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D51962" w14:textId="77777777" w:rsidR="00426F9B" w:rsidRPr="00701C64" w:rsidRDefault="00426F9B" w:rsidP="00426F9B">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701C64">
        <w:rPr>
          <w:rFonts w:ascii="Arial" w:hAnsi="Arial" w:cs="Arial"/>
          <w:b/>
          <w:bCs/>
          <w:color w:val="000000"/>
          <w:kern w:val="0"/>
          <w:sz w:val="24"/>
          <w:szCs w:val="24"/>
          <w14:ligatures w14:val="none"/>
        </w:rPr>
        <w:t>SP</w:t>
      </w:r>
      <w:r w:rsidRPr="00701C64">
        <w:rPr>
          <w:rFonts w:ascii="Arial" w:eastAsia="Arial" w:hAnsi="Arial" w:cs="Arial"/>
          <w:b/>
          <w:bCs/>
          <w:color w:val="000000"/>
          <w:kern w:val="0"/>
          <w:sz w:val="24"/>
          <w:szCs w:val="24"/>
          <w14:ligatures w14:val="none"/>
        </w:rPr>
        <w:t>ECIAL MEETING OF</w:t>
      </w:r>
    </w:p>
    <w:p w14:paraId="673B80B1" w14:textId="77777777" w:rsidR="00426F9B" w:rsidRPr="00701C64" w:rsidRDefault="00426F9B" w:rsidP="00426F9B">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701C64">
        <w:rPr>
          <w:rFonts w:ascii="Arial" w:eastAsia="Arial" w:hAnsi="Arial" w:cs="Arial"/>
          <w:b/>
          <w:bCs/>
          <w:color w:val="000000"/>
          <w:kern w:val="0"/>
          <w:sz w:val="24"/>
          <w:szCs w:val="24"/>
          <w14:ligatures w14:val="none"/>
        </w:rPr>
        <w:t>CLINTON HOSPITAL AUTHORITY MINUTES</w:t>
      </w:r>
    </w:p>
    <w:p w14:paraId="70C4FA11" w14:textId="50653554" w:rsidR="00426F9B" w:rsidRPr="00701C64" w:rsidRDefault="00426F9B" w:rsidP="00426F9B">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Pr>
          <w:rFonts w:ascii="Arial" w:eastAsia="Arial" w:hAnsi="Arial" w:cs="Arial"/>
          <w:b/>
          <w:bCs/>
          <w:color w:val="000000"/>
          <w:kern w:val="0"/>
          <w:sz w:val="24"/>
          <w:szCs w:val="24"/>
          <w14:ligatures w14:val="none"/>
        </w:rPr>
        <w:t>THURSDAY, NOVEMBER 7</w:t>
      </w:r>
      <w:r w:rsidRPr="00701C64">
        <w:rPr>
          <w:rFonts w:ascii="Arial" w:eastAsia="Arial" w:hAnsi="Arial" w:cs="Arial"/>
          <w:b/>
          <w:bCs/>
          <w:color w:val="000000"/>
          <w:kern w:val="0"/>
          <w:sz w:val="24"/>
          <w:szCs w:val="24"/>
          <w14:ligatures w14:val="none"/>
        </w:rPr>
        <w:t xml:space="preserve">, 2024, </w:t>
      </w:r>
      <w:r>
        <w:rPr>
          <w:rFonts w:ascii="Arial" w:eastAsia="Arial" w:hAnsi="Arial" w:cs="Arial"/>
          <w:b/>
          <w:bCs/>
          <w:color w:val="000000"/>
          <w:kern w:val="0"/>
          <w:sz w:val="24"/>
          <w:szCs w:val="24"/>
          <w14:ligatures w14:val="none"/>
        </w:rPr>
        <w:t>6</w:t>
      </w:r>
      <w:r w:rsidRPr="00701C64">
        <w:rPr>
          <w:rFonts w:ascii="Arial" w:eastAsia="Arial" w:hAnsi="Arial" w:cs="Arial"/>
          <w:b/>
          <w:bCs/>
          <w:color w:val="000000"/>
          <w:kern w:val="0"/>
          <w:sz w:val="24"/>
          <w:szCs w:val="24"/>
          <w14:ligatures w14:val="none"/>
        </w:rPr>
        <w:t>:00PM</w:t>
      </w:r>
    </w:p>
    <w:p w14:paraId="4FBA4101" w14:textId="77777777" w:rsidR="00426F9B" w:rsidRPr="00701C64" w:rsidRDefault="00426F9B" w:rsidP="00426F9B">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701C64">
        <w:rPr>
          <w:rFonts w:ascii="Arial" w:eastAsia="Arial" w:hAnsi="Arial" w:cs="Arial"/>
          <w:b/>
          <w:bCs/>
          <w:color w:val="000000"/>
          <w:kern w:val="0"/>
          <w:sz w:val="24"/>
          <w:szCs w:val="24"/>
          <w14:ligatures w14:val="none"/>
        </w:rPr>
        <w:tab/>
      </w:r>
    </w:p>
    <w:p w14:paraId="375CB3AF" w14:textId="77777777" w:rsidR="00426F9B" w:rsidRPr="00701C64" w:rsidRDefault="00426F9B" w:rsidP="00426F9B">
      <w:pPr>
        <w:autoSpaceDE w:val="0"/>
        <w:autoSpaceDN w:val="0"/>
        <w:adjustRightInd w:val="0"/>
        <w:spacing w:after="0" w:line="240" w:lineRule="auto"/>
        <w:rPr>
          <w:rFonts w:ascii="Arial" w:eastAsia="Arial" w:hAnsi="Arial" w:cs="Arial"/>
          <w:b/>
          <w:bCs/>
          <w:color w:val="000000"/>
          <w:kern w:val="0"/>
          <w:sz w:val="24"/>
          <w:szCs w:val="24"/>
          <w14:ligatures w14:val="none"/>
        </w:rPr>
      </w:pPr>
    </w:p>
    <w:p w14:paraId="7A65FEC3" w14:textId="53A28A07" w:rsidR="00426F9B" w:rsidRPr="00701C64" w:rsidRDefault="00426F9B" w:rsidP="00426F9B">
      <w:pPr>
        <w:widowControl w:val="0"/>
        <w:spacing w:after="140" w:line="283" w:lineRule="auto"/>
        <w:jc w:val="both"/>
        <w:rPr>
          <w:rFonts w:ascii="Arial" w:eastAsia="Arial" w:hAnsi="Arial" w:cs="Arial"/>
          <w:sz w:val="24"/>
          <w:szCs w:val="24"/>
        </w:rPr>
      </w:pPr>
      <w:r w:rsidRPr="00701C64">
        <w:rPr>
          <w:rFonts w:ascii="Arial" w:eastAsia="Arial" w:hAnsi="Arial" w:cs="Arial"/>
          <w:sz w:val="24"/>
          <w:szCs w:val="24"/>
        </w:rPr>
        <w:t xml:space="preserve">A Special Meeting of the Trustees of the Clinton Hospital Authority of the City of Clinton, Oklahoma was held in the </w:t>
      </w:r>
      <w:r>
        <w:rPr>
          <w:rFonts w:ascii="Arial" w:eastAsia="Arial" w:hAnsi="Arial" w:cs="Arial"/>
          <w:sz w:val="24"/>
          <w:szCs w:val="24"/>
        </w:rPr>
        <w:t xml:space="preserve">Council Chambers at City Hall </w:t>
      </w:r>
      <w:r w:rsidRPr="00701C64">
        <w:rPr>
          <w:rFonts w:ascii="Arial" w:eastAsia="Arial" w:hAnsi="Arial" w:cs="Arial"/>
          <w:sz w:val="24"/>
          <w:szCs w:val="24"/>
        </w:rPr>
        <w:t xml:space="preserve">on </w:t>
      </w:r>
      <w:r>
        <w:rPr>
          <w:rFonts w:ascii="Arial" w:eastAsia="Arial" w:hAnsi="Arial" w:cs="Arial"/>
          <w:sz w:val="24"/>
          <w:szCs w:val="24"/>
        </w:rPr>
        <w:t xml:space="preserve">Thursday, November 7, </w:t>
      </w:r>
      <w:proofErr w:type="gramStart"/>
      <w:r>
        <w:rPr>
          <w:rFonts w:ascii="Arial" w:eastAsia="Arial" w:hAnsi="Arial" w:cs="Arial"/>
          <w:sz w:val="24"/>
          <w:szCs w:val="24"/>
        </w:rPr>
        <w:t>2024</w:t>
      </w:r>
      <w:proofErr w:type="gramEnd"/>
      <w:r w:rsidRPr="00701C64">
        <w:rPr>
          <w:rFonts w:ascii="Arial" w:eastAsia="Arial" w:hAnsi="Arial" w:cs="Arial"/>
          <w:sz w:val="24"/>
          <w:szCs w:val="24"/>
        </w:rPr>
        <w:t xml:space="preserve"> at </w:t>
      </w:r>
      <w:r>
        <w:rPr>
          <w:rFonts w:ascii="Arial" w:eastAsia="Arial" w:hAnsi="Arial" w:cs="Arial"/>
          <w:sz w:val="24"/>
          <w:szCs w:val="24"/>
        </w:rPr>
        <w:t>6:</w:t>
      </w:r>
      <w:r w:rsidRPr="00701C64">
        <w:rPr>
          <w:rFonts w:ascii="Arial" w:eastAsia="Arial" w:hAnsi="Arial" w:cs="Arial"/>
          <w:sz w:val="24"/>
          <w:szCs w:val="24"/>
        </w:rPr>
        <w:t xml:space="preserve">00pm. A notice of this agenda was posted on the bulletin board in the lobby of the Clinton City Hall </w:t>
      </w:r>
      <w:r>
        <w:rPr>
          <w:rFonts w:ascii="Arial" w:eastAsia="Arial" w:hAnsi="Arial" w:cs="Arial"/>
          <w:sz w:val="24"/>
          <w:szCs w:val="24"/>
        </w:rPr>
        <w:t xml:space="preserve">on </w:t>
      </w:r>
      <w:r>
        <w:rPr>
          <w:rFonts w:ascii="Arial" w:eastAsia="Arial" w:hAnsi="Arial" w:cs="Arial"/>
          <w:sz w:val="24"/>
          <w:szCs w:val="24"/>
        </w:rPr>
        <w:t>November 5</w:t>
      </w:r>
      <w:r>
        <w:rPr>
          <w:rFonts w:ascii="Arial" w:eastAsia="Arial" w:hAnsi="Arial" w:cs="Arial"/>
          <w:sz w:val="24"/>
          <w:szCs w:val="24"/>
        </w:rPr>
        <w:t xml:space="preserve">, </w:t>
      </w:r>
      <w:proofErr w:type="gramStart"/>
      <w:r>
        <w:rPr>
          <w:rFonts w:ascii="Arial" w:eastAsia="Arial" w:hAnsi="Arial" w:cs="Arial"/>
          <w:sz w:val="24"/>
          <w:szCs w:val="24"/>
        </w:rPr>
        <w:t>2024</w:t>
      </w:r>
      <w:proofErr w:type="gramEnd"/>
      <w:r>
        <w:rPr>
          <w:rFonts w:ascii="Arial" w:eastAsia="Arial" w:hAnsi="Arial" w:cs="Arial"/>
          <w:sz w:val="24"/>
          <w:szCs w:val="24"/>
        </w:rPr>
        <w:t xml:space="preserve"> at City Hall and the Clinton Regional Hospital at 5:00 p.m.</w:t>
      </w:r>
    </w:p>
    <w:p w14:paraId="35EB75E7" w14:textId="77777777" w:rsidR="00426F9B" w:rsidRPr="00701C64" w:rsidRDefault="00426F9B" w:rsidP="00426F9B">
      <w:pPr>
        <w:pStyle w:val="MSGENFONTSTYLENAMETEMPLATEROLEMSGENFONTSTYLENAMEBYROLETEXT10"/>
        <w:spacing w:after="0"/>
        <w:jc w:val="both"/>
        <w:rPr>
          <w:rStyle w:val="MSGENFONTSTYLENAMETEMPLATEROLEMSGENFONTSTYLENAMEBYROLETEXT1"/>
          <w:i/>
          <w:iCs/>
        </w:rPr>
      </w:pPr>
      <w:r w:rsidRPr="00701C64">
        <w:rPr>
          <w:rStyle w:val="MSGENFONTSTYLENAMETEMPLATEROLEMSGENFONTSTYLENAMEBYROLETEXT1"/>
          <w:b/>
          <w:bCs/>
        </w:rPr>
        <w:t xml:space="preserve">Members: </w:t>
      </w:r>
      <w:r w:rsidRPr="00701C64">
        <w:rPr>
          <w:rStyle w:val="MSGENFONTSTYLENAMETEMPLATEROLEMSGENFONTSTYLENAMEBYROLETEXT1"/>
        </w:rPr>
        <w:t xml:space="preserve">Ken Baker, Chris Jones, Kelly Cornell, (absent) Kevin Wolters, Tyler Bridges, Ernie Dowdell, </w:t>
      </w:r>
      <w:r w:rsidRPr="00701C64">
        <w:rPr>
          <w:rStyle w:val="MSGENFONTSTYLENAMETEMPLATEROLEMSGENFONTSTYLENAMEBYROLETEXT1"/>
          <w:i/>
          <w:iCs/>
        </w:rPr>
        <w:t>Ex Officio</w:t>
      </w:r>
    </w:p>
    <w:p w14:paraId="2516EA86" w14:textId="77777777" w:rsidR="00426F9B" w:rsidRPr="00701C64" w:rsidRDefault="00426F9B" w:rsidP="00426F9B">
      <w:pPr>
        <w:pStyle w:val="MSGENFONTSTYLENAMETEMPLATEROLEMSGENFONTSTYLENAMEBYROLETEXT10"/>
        <w:spacing w:after="0"/>
        <w:rPr>
          <w:rStyle w:val="MSGENFONTSTYLENAMETEMPLATEROLEMSGENFONTSTYLENAMEBYROLETEXT1"/>
        </w:rPr>
      </w:pPr>
      <w:r w:rsidRPr="00701C64">
        <w:rPr>
          <w:rStyle w:val="MSGENFONTSTYLENAMETEMPLATEROLEMSGENFONTSTYLENAMEBYROLETEXT1"/>
          <w:b/>
          <w:bCs/>
        </w:rPr>
        <w:t xml:space="preserve">Chief Executive Officer: </w:t>
      </w:r>
      <w:r w:rsidRPr="00701C64">
        <w:rPr>
          <w:rStyle w:val="MSGENFONTSTYLENAMETEMPLATEROLEMSGENFONTSTYLENAMEBYROLETEXT1"/>
        </w:rPr>
        <w:t>Len Lacefield</w:t>
      </w:r>
    </w:p>
    <w:p w14:paraId="7B2FD4B8" w14:textId="77777777" w:rsidR="00426F9B" w:rsidRPr="00701C64" w:rsidRDefault="00426F9B" w:rsidP="00426F9B">
      <w:pPr>
        <w:pStyle w:val="MSGENFONTSTYLENAMETEMPLATEROLEMSGENFONTSTYLENAMEBYROLETEXT10"/>
        <w:spacing w:after="0"/>
        <w:rPr>
          <w:rStyle w:val="MSGENFONTSTYLENAMETEMPLATEROLEMSGENFONTSTYLENAMEBYROLETEXT1"/>
        </w:rPr>
      </w:pPr>
      <w:r w:rsidRPr="00701C64">
        <w:rPr>
          <w:rStyle w:val="MSGENFONTSTYLENAMETEMPLATEROLEMSGENFONTSTYLENAMEBYROLETEXT1"/>
          <w:b/>
          <w:bCs/>
        </w:rPr>
        <w:t xml:space="preserve">City Manager: </w:t>
      </w:r>
      <w:r w:rsidRPr="00701C64">
        <w:rPr>
          <w:rStyle w:val="MSGENFONTSTYLENAMETEMPLATEROLEMSGENFONTSTYLENAMEBYROLETEXT1"/>
        </w:rPr>
        <w:t>Robert Johnston</w:t>
      </w:r>
    </w:p>
    <w:p w14:paraId="75007FF7" w14:textId="77777777" w:rsidR="00426F9B" w:rsidRPr="00701C64" w:rsidRDefault="00426F9B" w:rsidP="00426F9B">
      <w:pPr>
        <w:pStyle w:val="MSGENFONTSTYLENAMETEMPLATEROLEMSGENFONTSTYLENAMEBYROLETEXT10"/>
        <w:spacing w:after="0"/>
        <w:rPr>
          <w:rStyle w:val="MSGENFONTSTYLENAMETEMPLATEROLEMSGENFONTSTYLENAMEBYROLETEXT1"/>
        </w:rPr>
      </w:pPr>
      <w:r w:rsidRPr="00701C64">
        <w:rPr>
          <w:rStyle w:val="MSGENFONTSTYLENAMETEMPLATEROLEMSGENFONTSTYLENAMEBYROLETEXT1"/>
          <w:b/>
          <w:bCs/>
        </w:rPr>
        <w:t xml:space="preserve">Secretary/Clerk: </w:t>
      </w:r>
      <w:r w:rsidRPr="00701C64">
        <w:rPr>
          <w:rStyle w:val="MSGENFONTSTYLENAMETEMPLATEROLEMSGENFONTSTYLENAMEBYROLETEXT1"/>
        </w:rPr>
        <w:t xml:space="preserve">Amy Jones </w:t>
      </w:r>
    </w:p>
    <w:p w14:paraId="39A46205" w14:textId="77777777" w:rsidR="00426F9B" w:rsidRPr="00426F9B" w:rsidRDefault="00426F9B" w:rsidP="00426F9B">
      <w:pPr>
        <w:spacing w:after="0" w:line="240" w:lineRule="auto"/>
        <w:textAlignment w:val="baseline"/>
        <w:rPr>
          <w:rFonts w:ascii="Segoe UI" w:eastAsia="Times New Roman" w:hAnsi="Segoe UI" w:cs="Segoe UI"/>
          <w:kern w:val="0"/>
          <w:sz w:val="18"/>
          <w:szCs w:val="18"/>
          <w14:ligatures w14:val="none"/>
        </w:rPr>
      </w:pPr>
      <w:r w:rsidRPr="00426F9B">
        <w:rPr>
          <w:rFonts w:ascii="Arial" w:eastAsia="Times New Roman" w:hAnsi="Arial" w:cs="Arial"/>
          <w:b/>
          <w:bCs/>
          <w:kern w:val="0"/>
          <w:sz w:val="24"/>
          <w:szCs w:val="24"/>
          <w14:ligatures w14:val="none"/>
        </w:rPr>
        <w:t>NEWS MEDIA</w:t>
      </w:r>
      <w:r w:rsidRPr="00426F9B">
        <w:rPr>
          <w:rFonts w:ascii="Arial" w:eastAsia="Times New Roman" w:hAnsi="Arial" w:cs="Arial"/>
          <w:kern w:val="0"/>
          <w:sz w:val="24"/>
          <w:szCs w:val="24"/>
          <w14:ligatures w14:val="none"/>
        </w:rPr>
        <w:t xml:space="preserve">: Mike Smith, Hope King, Sean Stephens </w:t>
      </w:r>
    </w:p>
    <w:p w14:paraId="72511AC7" w14:textId="77777777" w:rsidR="00426F9B" w:rsidRPr="00426F9B" w:rsidRDefault="00426F9B" w:rsidP="00426F9B">
      <w:pPr>
        <w:spacing w:after="0" w:line="240" w:lineRule="auto"/>
        <w:jc w:val="both"/>
        <w:textAlignment w:val="baseline"/>
        <w:rPr>
          <w:rFonts w:ascii="Arial" w:eastAsia="Times New Roman" w:hAnsi="Arial" w:cs="Arial"/>
          <w:kern w:val="0"/>
          <w:sz w:val="24"/>
          <w:szCs w:val="24"/>
          <w14:ligatures w14:val="none"/>
        </w:rPr>
      </w:pPr>
      <w:r w:rsidRPr="00426F9B">
        <w:rPr>
          <w:rFonts w:ascii="Arial" w:eastAsia="Times New Roman" w:hAnsi="Arial" w:cs="Arial"/>
          <w:b/>
          <w:bCs/>
          <w:kern w:val="0"/>
          <w:sz w:val="24"/>
          <w:szCs w:val="24"/>
          <w14:ligatures w14:val="none"/>
        </w:rPr>
        <w:t xml:space="preserve">OTHERS: </w:t>
      </w:r>
      <w:r w:rsidRPr="00426F9B">
        <w:rPr>
          <w:rFonts w:ascii="Arial" w:eastAsia="Times New Roman" w:hAnsi="Arial" w:cs="Arial"/>
          <w:kern w:val="0"/>
          <w:sz w:val="24"/>
          <w:szCs w:val="24"/>
          <w14:ligatures w14:val="none"/>
        </w:rPr>
        <w:t>Gene McCullough, Shauna Hacker, Ben Campbell, Chris Hickerson, Davina Perez,  Lacey Lacefield, Brenda Jennings, Janice Merrill, Chasity Richardson, Joshua McGuire, Mark Stapleton, Tyler Bridges, Kelly Cornell, Chris Jones, Ken Baker, Anita Fransen, Debbie Mendez, Bobby Stewart, Mark Switzer, Billy Gerstenkorn, D. J. Woodall, Bobby Winans, Joe Williams, Talitha Adler, Rod Serfoss, Mark Nicholson, Greg Adams, David Barnett, Brendan Price,  Corey Lively, Jeff Jackson, and others.</w:t>
      </w:r>
    </w:p>
    <w:p w14:paraId="7CFA1921" w14:textId="77777777" w:rsidR="00426F9B" w:rsidRDefault="00426F9B" w:rsidP="00426F9B">
      <w:pPr>
        <w:pStyle w:val="ListParagraph"/>
        <w:tabs>
          <w:tab w:val="right" w:leader="dot" w:pos="10080"/>
        </w:tabs>
        <w:spacing w:line="240" w:lineRule="auto"/>
        <w:jc w:val="both"/>
        <w:rPr>
          <w:rFonts w:ascii="Arial" w:eastAsia="Arial" w:hAnsi="Arial" w:cs="Arial"/>
          <w:b/>
          <w:bCs/>
          <w:sz w:val="24"/>
          <w:szCs w:val="24"/>
        </w:rPr>
      </w:pPr>
    </w:p>
    <w:p w14:paraId="640E7AEA" w14:textId="7ADFF655" w:rsidR="00426F9B" w:rsidRDefault="00426F9B" w:rsidP="00426F9B">
      <w:pPr>
        <w:pStyle w:val="ListParagraph"/>
        <w:numPr>
          <w:ilvl w:val="0"/>
          <w:numId w:val="1"/>
        </w:numPr>
        <w:tabs>
          <w:tab w:val="right" w:leader="dot" w:pos="10080"/>
        </w:tabs>
        <w:spacing w:line="240" w:lineRule="auto"/>
        <w:jc w:val="both"/>
        <w:rPr>
          <w:rFonts w:ascii="Arial" w:eastAsia="Arial" w:hAnsi="Arial" w:cs="Arial"/>
          <w:b/>
          <w:bCs/>
          <w:sz w:val="24"/>
          <w:szCs w:val="24"/>
        </w:rPr>
      </w:pPr>
      <w:r w:rsidRPr="00701C64">
        <w:rPr>
          <w:rFonts w:ascii="Arial" w:eastAsia="Arial" w:hAnsi="Arial" w:cs="Arial"/>
          <w:b/>
          <w:bCs/>
          <w:sz w:val="24"/>
          <w:szCs w:val="24"/>
        </w:rPr>
        <w:t>CALL TO ORDER</w:t>
      </w:r>
    </w:p>
    <w:p w14:paraId="1A8E5A25" w14:textId="77777777" w:rsidR="00426F9B" w:rsidRPr="00701C64" w:rsidRDefault="00426F9B" w:rsidP="00426F9B">
      <w:pPr>
        <w:pStyle w:val="ListParagraph"/>
        <w:tabs>
          <w:tab w:val="right" w:leader="dot" w:pos="10080"/>
        </w:tabs>
        <w:spacing w:line="240" w:lineRule="auto"/>
        <w:jc w:val="both"/>
        <w:rPr>
          <w:rFonts w:ascii="Arial" w:eastAsia="Arial" w:hAnsi="Arial" w:cs="Arial"/>
          <w:b/>
          <w:bCs/>
          <w:sz w:val="24"/>
          <w:szCs w:val="24"/>
        </w:rPr>
      </w:pPr>
    </w:p>
    <w:p w14:paraId="62250FF0" w14:textId="20AB74B3" w:rsidR="00426F9B" w:rsidRPr="00840D39" w:rsidRDefault="00426F9B" w:rsidP="00426F9B">
      <w:pPr>
        <w:pStyle w:val="ListParagraph"/>
        <w:tabs>
          <w:tab w:val="right" w:leader="dot" w:pos="10080"/>
        </w:tabs>
        <w:rPr>
          <w:rFonts w:ascii="Arial" w:eastAsia="Arial" w:hAnsi="Arial" w:cs="Arial"/>
          <w:sz w:val="24"/>
          <w:szCs w:val="24"/>
        </w:rPr>
      </w:pPr>
      <w:r w:rsidRPr="00840D39">
        <w:rPr>
          <w:rFonts w:ascii="Arial" w:eastAsia="Arial" w:hAnsi="Arial" w:cs="Arial"/>
          <w:sz w:val="24"/>
          <w:szCs w:val="24"/>
        </w:rPr>
        <w:t xml:space="preserve">Chairman Kenneth Baker called meeting to order at </w:t>
      </w:r>
      <w:r>
        <w:rPr>
          <w:rFonts w:ascii="Arial" w:eastAsia="Arial" w:hAnsi="Arial" w:cs="Arial"/>
          <w:sz w:val="24"/>
          <w:szCs w:val="24"/>
        </w:rPr>
        <w:t>6:00</w:t>
      </w:r>
      <w:r w:rsidRPr="00840D39">
        <w:rPr>
          <w:rFonts w:ascii="Arial" w:eastAsia="Arial" w:hAnsi="Arial" w:cs="Arial"/>
          <w:sz w:val="24"/>
          <w:szCs w:val="24"/>
        </w:rPr>
        <w:t>pm</w:t>
      </w:r>
    </w:p>
    <w:p w14:paraId="42E14381" w14:textId="77777777" w:rsidR="00426F9B" w:rsidRPr="00701C64" w:rsidRDefault="00426F9B" w:rsidP="00426F9B">
      <w:pPr>
        <w:pStyle w:val="ListParagraph"/>
        <w:tabs>
          <w:tab w:val="right" w:leader="dot" w:pos="10080"/>
        </w:tabs>
        <w:rPr>
          <w:rFonts w:ascii="Arial" w:eastAsia="Arial" w:hAnsi="Arial" w:cs="Arial"/>
          <w:b/>
          <w:bCs/>
          <w:sz w:val="24"/>
          <w:szCs w:val="24"/>
        </w:rPr>
      </w:pPr>
    </w:p>
    <w:p w14:paraId="3369A3C9" w14:textId="77777777" w:rsidR="00426F9B" w:rsidRPr="009D4234" w:rsidRDefault="00426F9B" w:rsidP="00426F9B">
      <w:pPr>
        <w:pStyle w:val="ListParagraph"/>
        <w:numPr>
          <w:ilvl w:val="0"/>
          <w:numId w:val="1"/>
        </w:numPr>
        <w:spacing w:after="0" w:line="240" w:lineRule="auto"/>
        <w:jc w:val="both"/>
        <w:rPr>
          <w:rFonts w:ascii="Arial" w:eastAsia="Times New Roman" w:hAnsi="Arial" w:cs="Arial"/>
          <w:b/>
          <w:bCs/>
          <w:color w:val="000000"/>
          <w:kern w:val="0"/>
          <w:sz w:val="24"/>
          <w:szCs w:val="24"/>
          <w14:ligatures w14:val="none"/>
        </w:rPr>
      </w:pPr>
      <w:r w:rsidRPr="009D4234">
        <w:rPr>
          <w:rFonts w:ascii="Arial" w:eastAsia="Times New Roman" w:hAnsi="Arial" w:cs="Arial"/>
          <w:b/>
          <w:bCs/>
          <w:color w:val="000000"/>
          <w:kern w:val="0"/>
          <w:sz w:val="24"/>
          <w:szCs w:val="24"/>
          <w14:ligatures w14:val="none"/>
        </w:rPr>
        <w:t>BUSINESS ITEMS (Discussion, Consideration, and Possible Action Regarding):</w:t>
      </w:r>
    </w:p>
    <w:p w14:paraId="76BD157B" w14:textId="77777777" w:rsidR="00426F9B" w:rsidRPr="00701C64" w:rsidRDefault="00426F9B" w:rsidP="00426F9B">
      <w:pPr>
        <w:spacing w:after="0" w:line="240" w:lineRule="auto"/>
        <w:ind w:left="720" w:hanging="720"/>
        <w:jc w:val="both"/>
        <w:rPr>
          <w:rFonts w:ascii="Arial" w:eastAsia="Times New Roman" w:hAnsi="Arial" w:cs="Arial"/>
          <w:color w:val="000000"/>
          <w:kern w:val="0"/>
          <w:sz w:val="24"/>
          <w:szCs w:val="24"/>
          <w14:ligatures w14:val="none"/>
        </w:rPr>
      </w:pPr>
    </w:p>
    <w:p w14:paraId="42311C5A" w14:textId="7D9F21C6" w:rsidR="00A044BE" w:rsidRDefault="00426F9B" w:rsidP="00A044BE">
      <w:pPr>
        <w:pStyle w:val="ListParagraph"/>
        <w:numPr>
          <w:ilvl w:val="0"/>
          <w:numId w:val="3"/>
        </w:numPr>
        <w:spacing w:after="0" w:line="240" w:lineRule="auto"/>
        <w:jc w:val="both"/>
        <w:rPr>
          <w:rFonts w:ascii="Arial" w:eastAsia="Times New Roman" w:hAnsi="Arial" w:cs="Arial"/>
          <w:b/>
          <w:bCs/>
          <w:color w:val="000000"/>
          <w:kern w:val="0"/>
          <w:sz w:val="24"/>
          <w:szCs w:val="24"/>
          <w14:ligatures w14:val="none"/>
        </w:rPr>
      </w:pPr>
      <w:r>
        <w:rPr>
          <w:rFonts w:ascii="Arial" w:eastAsia="Times New Roman" w:hAnsi="Arial" w:cs="Arial"/>
          <w:b/>
          <w:bCs/>
          <w:color w:val="000000"/>
          <w:kern w:val="0"/>
          <w:sz w:val="24"/>
          <w:szCs w:val="24"/>
          <w14:ligatures w14:val="none"/>
        </w:rPr>
        <w:t>Line of Credit Draw No. 3 in the Amount of $250,000 from the Clinton Public Works Authorit</w:t>
      </w:r>
      <w:r w:rsidR="00A044BE">
        <w:rPr>
          <w:rFonts w:ascii="Arial" w:eastAsia="Times New Roman" w:hAnsi="Arial" w:cs="Arial"/>
          <w:b/>
          <w:bCs/>
          <w:color w:val="000000"/>
          <w:kern w:val="0"/>
          <w:sz w:val="24"/>
          <w:szCs w:val="24"/>
          <w14:ligatures w14:val="none"/>
        </w:rPr>
        <w:t>y</w:t>
      </w:r>
    </w:p>
    <w:p w14:paraId="0A237DCA" w14:textId="77777777" w:rsidR="00A044BE" w:rsidRDefault="00A044BE" w:rsidP="00A044BE">
      <w:pPr>
        <w:spacing w:after="0" w:line="240" w:lineRule="auto"/>
        <w:jc w:val="both"/>
        <w:rPr>
          <w:rFonts w:ascii="Arial" w:eastAsia="Times New Roman" w:hAnsi="Arial" w:cs="Arial"/>
          <w:b/>
          <w:bCs/>
          <w:color w:val="000000"/>
          <w:kern w:val="0"/>
          <w:sz w:val="24"/>
          <w:szCs w:val="24"/>
          <w14:ligatures w14:val="none"/>
        </w:rPr>
      </w:pPr>
    </w:p>
    <w:p w14:paraId="7CC91667" w14:textId="0C7169F5" w:rsidR="00A044BE" w:rsidRPr="002D3128" w:rsidRDefault="00A044BE" w:rsidP="00A044BE">
      <w:pPr>
        <w:tabs>
          <w:tab w:val="right" w:leader="dot" w:pos="10800"/>
        </w:tabs>
        <w:rPr>
          <w:rFonts w:ascii="Arial" w:eastAsia="Arial" w:hAnsi="Arial" w:cs="Arial"/>
          <w:sz w:val="24"/>
          <w:szCs w:val="24"/>
        </w:rPr>
      </w:pPr>
      <w:r w:rsidRPr="002D3128">
        <w:rPr>
          <w:rFonts w:ascii="Arial" w:eastAsia="Arial" w:hAnsi="Arial" w:cs="Arial"/>
          <w:sz w:val="24"/>
          <w:szCs w:val="24"/>
        </w:rPr>
        <w:t>Chairman Baker presented the request to approve a draw for the line of Credit in the amount of $</w:t>
      </w:r>
      <w:r>
        <w:rPr>
          <w:rFonts w:ascii="Arial" w:eastAsia="Arial" w:hAnsi="Arial" w:cs="Arial"/>
          <w:sz w:val="24"/>
          <w:szCs w:val="24"/>
        </w:rPr>
        <w:t>2</w:t>
      </w:r>
      <w:r w:rsidRPr="002D3128">
        <w:rPr>
          <w:rFonts w:ascii="Arial" w:eastAsia="Arial" w:hAnsi="Arial" w:cs="Arial"/>
          <w:sz w:val="24"/>
          <w:szCs w:val="24"/>
        </w:rPr>
        <w:t>50,000.00 from the C</w:t>
      </w:r>
      <w:r>
        <w:rPr>
          <w:rFonts w:ascii="Arial" w:eastAsia="Arial" w:hAnsi="Arial" w:cs="Arial"/>
          <w:sz w:val="24"/>
          <w:szCs w:val="24"/>
        </w:rPr>
        <w:t>linton Public Works Authority</w:t>
      </w:r>
      <w:r w:rsidRPr="002D3128">
        <w:rPr>
          <w:rFonts w:ascii="Arial" w:eastAsia="Arial" w:hAnsi="Arial" w:cs="Arial"/>
          <w:sz w:val="24"/>
          <w:szCs w:val="24"/>
        </w:rPr>
        <w:t>.  Len Lacefield, CEO, spoke to the Trustees regarding need for the draw to cover the current expenditure and payroll.</w:t>
      </w:r>
    </w:p>
    <w:p w14:paraId="496D7B55" w14:textId="2E13474D" w:rsidR="00A044BE" w:rsidRPr="002D3128" w:rsidRDefault="00A044BE" w:rsidP="00A044BE">
      <w:pPr>
        <w:tabs>
          <w:tab w:val="right" w:leader="dot" w:pos="10800"/>
        </w:tabs>
        <w:rPr>
          <w:rFonts w:ascii="Arial" w:eastAsia="Arial" w:hAnsi="Arial" w:cs="Arial"/>
          <w:sz w:val="24"/>
          <w:szCs w:val="24"/>
        </w:rPr>
      </w:pPr>
      <w:r w:rsidRPr="002D3128">
        <w:rPr>
          <w:rFonts w:ascii="Arial" w:eastAsia="Arial" w:hAnsi="Arial" w:cs="Arial"/>
          <w:sz w:val="24"/>
          <w:szCs w:val="24"/>
        </w:rPr>
        <w:t xml:space="preserve">Motion was made by Trustee </w:t>
      </w:r>
      <w:r>
        <w:rPr>
          <w:rFonts w:ascii="Arial" w:eastAsia="Arial" w:hAnsi="Arial" w:cs="Arial"/>
          <w:sz w:val="24"/>
          <w:szCs w:val="24"/>
        </w:rPr>
        <w:t>Chris Jones</w:t>
      </w:r>
      <w:r w:rsidRPr="002D3128">
        <w:rPr>
          <w:rFonts w:ascii="Arial" w:eastAsia="Arial" w:hAnsi="Arial" w:cs="Arial"/>
          <w:sz w:val="24"/>
          <w:szCs w:val="24"/>
        </w:rPr>
        <w:t xml:space="preserve"> and Second by </w:t>
      </w:r>
      <w:r>
        <w:rPr>
          <w:rFonts w:ascii="Arial" w:eastAsia="Arial" w:hAnsi="Arial" w:cs="Arial"/>
          <w:sz w:val="24"/>
          <w:szCs w:val="24"/>
        </w:rPr>
        <w:t>Tyler Bridges</w:t>
      </w:r>
      <w:r w:rsidRPr="002D3128">
        <w:rPr>
          <w:rFonts w:ascii="Arial" w:eastAsia="Arial" w:hAnsi="Arial" w:cs="Arial"/>
          <w:sz w:val="24"/>
          <w:szCs w:val="24"/>
        </w:rPr>
        <w:t xml:space="preserve"> to approve the Draw for the line of Credit in the amount of $</w:t>
      </w:r>
      <w:r>
        <w:rPr>
          <w:rFonts w:ascii="Arial" w:eastAsia="Arial" w:hAnsi="Arial" w:cs="Arial"/>
          <w:sz w:val="24"/>
          <w:szCs w:val="24"/>
        </w:rPr>
        <w:t>2</w:t>
      </w:r>
      <w:r w:rsidRPr="002D3128">
        <w:rPr>
          <w:rFonts w:ascii="Arial" w:eastAsia="Arial" w:hAnsi="Arial" w:cs="Arial"/>
          <w:sz w:val="24"/>
          <w:szCs w:val="24"/>
        </w:rPr>
        <w:t>50,000.00 from the Clinton</w:t>
      </w:r>
      <w:r>
        <w:rPr>
          <w:rFonts w:ascii="Arial" w:eastAsia="Arial" w:hAnsi="Arial" w:cs="Arial"/>
          <w:sz w:val="24"/>
          <w:szCs w:val="24"/>
        </w:rPr>
        <w:t xml:space="preserve"> Public Works Authority</w:t>
      </w:r>
    </w:p>
    <w:p w14:paraId="082146EC" w14:textId="77777777" w:rsidR="00A044BE" w:rsidRPr="003616B6" w:rsidRDefault="00A044BE" w:rsidP="00A044BE">
      <w:pPr>
        <w:tabs>
          <w:tab w:val="right" w:leader="dot" w:pos="10800"/>
        </w:tabs>
        <w:spacing w:after="0"/>
        <w:rPr>
          <w:rFonts w:ascii="Arial" w:eastAsia="Arial" w:hAnsi="Arial" w:cs="Arial"/>
          <w:sz w:val="24"/>
          <w:szCs w:val="24"/>
        </w:rPr>
      </w:pPr>
      <w:r w:rsidRPr="003616B6">
        <w:rPr>
          <w:rFonts w:ascii="Arial" w:eastAsia="Arial" w:hAnsi="Arial" w:cs="Arial"/>
          <w:sz w:val="24"/>
          <w:szCs w:val="24"/>
        </w:rPr>
        <w:t>Chairman Kenneth Baker put in motion roll call vote:</w:t>
      </w:r>
    </w:p>
    <w:p w14:paraId="03E23E99" w14:textId="77777777" w:rsidR="00ED446F" w:rsidRDefault="00ED446F" w:rsidP="00A044BE">
      <w:pPr>
        <w:tabs>
          <w:tab w:val="right" w:leader="dot" w:pos="10800"/>
        </w:tabs>
        <w:spacing w:after="0"/>
        <w:rPr>
          <w:rFonts w:ascii="Arial" w:eastAsia="Arial" w:hAnsi="Arial" w:cs="Arial"/>
          <w:sz w:val="24"/>
          <w:szCs w:val="24"/>
        </w:rPr>
      </w:pPr>
    </w:p>
    <w:p w14:paraId="7FAA7371" w14:textId="19881ED1" w:rsidR="00A044BE" w:rsidRDefault="00ED446F" w:rsidP="00A044BE">
      <w:pPr>
        <w:tabs>
          <w:tab w:val="right" w:leader="dot" w:pos="10800"/>
        </w:tabs>
        <w:spacing w:after="0"/>
        <w:rPr>
          <w:rFonts w:ascii="Arial" w:eastAsia="Arial" w:hAnsi="Arial" w:cs="Arial"/>
          <w:sz w:val="24"/>
          <w:szCs w:val="24"/>
        </w:rPr>
      </w:pPr>
      <w:r>
        <w:rPr>
          <w:rFonts w:ascii="Arial" w:eastAsia="Arial" w:hAnsi="Arial" w:cs="Arial"/>
          <w:sz w:val="24"/>
          <w:szCs w:val="24"/>
        </w:rPr>
        <w:lastRenderedPageBreak/>
        <w:t xml:space="preserve"> </w:t>
      </w:r>
      <w:r w:rsidR="00A044BE" w:rsidRPr="003616B6">
        <w:rPr>
          <w:rFonts w:ascii="Arial" w:eastAsia="Arial" w:hAnsi="Arial" w:cs="Arial"/>
          <w:sz w:val="24"/>
          <w:szCs w:val="24"/>
        </w:rPr>
        <w:t xml:space="preserve">Aye: Chris Jones, </w:t>
      </w:r>
      <w:r w:rsidR="00A044BE">
        <w:rPr>
          <w:rFonts w:ascii="Arial" w:eastAsia="Arial" w:hAnsi="Arial" w:cs="Arial"/>
          <w:sz w:val="24"/>
          <w:szCs w:val="24"/>
        </w:rPr>
        <w:t>Tyler Bridges, Kelly Cornell</w:t>
      </w:r>
      <w:r w:rsidR="00A044BE">
        <w:rPr>
          <w:rFonts w:ascii="Arial" w:eastAsia="Arial" w:hAnsi="Arial" w:cs="Arial"/>
          <w:sz w:val="24"/>
          <w:szCs w:val="24"/>
        </w:rPr>
        <w:t>, Kenneth Baker</w:t>
      </w:r>
    </w:p>
    <w:p w14:paraId="491BC098" w14:textId="77777777" w:rsidR="00A044BE" w:rsidRDefault="00A044BE" w:rsidP="00A044BE">
      <w:pPr>
        <w:tabs>
          <w:tab w:val="right" w:leader="dot" w:pos="10800"/>
        </w:tabs>
        <w:spacing w:after="0"/>
        <w:rPr>
          <w:rFonts w:ascii="Arial" w:eastAsia="Arial" w:hAnsi="Arial" w:cs="Arial"/>
          <w:sz w:val="24"/>
          <w:szCs w:val="24"/>
        </w:rPr>
      </w:pPr>
      <w:r w:rsidRPr="003616B6">
        <w:rPr>
          <w:rFonts w:ascii="Arial" w:eastAsia="Arial" w:hAnsi="Arial" w:cs="Arial"/>
          <w:sz w:val="24"/>
          <w:szCs w:val="24"/>
        </w:rPr>
        <w:t xml:space="preserve"> Nay</w:t>
      </w:r>
      <w:r>
        <w:rPr>
          <w:rFonts w:ascii="Arial" w:eastAsia="Arial" w:hAnsi="Arial" w:cs="Arial"/>
          <w:sz w:val="24"/>
          <w:szCs w:val="24"/>
        </w:rPr>
        <w:t>:</w:t>
      </w:r>
      <w:r w:rsidRPr="003616B6">
        <w:rPr>
          <w:rFonts w:ascii="Arial" w:eastAsia="Arial" w:hAnsi="Arial" w:cs="Arial"/>
          <w:sz w:val="24"/>
          <w:szCs w:val="24"/>
        </w:rPr>
        <w:t xml:space="preserve"> none</w:t>
      </w:r>
    </w:p>
    <w:p w14:paraId="057073F6" w14:textId="77777777" w:rsidR="00ED446F" w:rsidRDefault="00ED446F" w:rsidP="00A044BE">
      <w:pPr>
        <w:widowControl w:val="0"/>
        <w:spacing w:after="0" w:line="240" w:lineRule="auto"/>
        <w:rPr>
          <w:rFonts w:ascii="Arial" w:eastAsia="Times New Roman" w:hAnsi="Arial" w:cs="Arial"/>
          <w:snapToGrid w:val="0"/>
          <w:kern w:val="0"/>
          <w14:ligatures w14:val="none"/>
        </w:rPr>
      </w:pPr>
    </w:p>
    <w:p w14:paraId="48B85B83" w14:textId="6DABD78E" w:rsidR="00A044BE" w:rsidRDefault="00ED446F" w:rsidP="00A044BE">
      <w:pPr>
        <w:widowControl w:val="0"/>
        <w:spacing w:after="0" w:line="240" w:lineRule="auto"/>
        <w:rPr>
          <w:rFonts w:ascii="Arial" w:eastAsia="Times New Roman" w:hAnsi="Arial" w:cs="Arial"/>
          <w:snapToGrid w:val="0"/>
          <w:kern w:val="0"/>
          <w14:ligatures w14:val="none"/>
        </w:rPr>
      </w:pPr>
      <w:r>
        <w:rPr>
          <w:rFonts w:ascii="Arial" w:eastAsia="Times New Roman" w:hAnsi="Arial" w:cs="Arial"/>
          <w:snapToGrid w:val="0"/>
          <w:kern w:val="0"/>
          <w14:ligatures w14:val="none"/>
        </w:rPr>
        <w:t xml:space="preserve"> </w:t>
      </w:r>
      <w:r w:rsidR="00A044BE" w:rsidRPr="000E30EF">
        <w:rPr>
          <w:rFonts w:ascii="Arial" w:eastAsia="Times New Roman" w:hAnsi="Arial" w:cs="Arial"/>
          <w:snapToGrid w:val="0"/>
          <w:kern w:val="0"/>
          <w14:ligatures w14:val="none"/>
        </w:rPr>
        <w:t>Chairman declared the motion carried.</w:t>
      </w:r>
    </w:p>
    <w:p w14:paraId="03362398" w14:textId="2D9A8D04" w:rsidR="00426F9B" w:rsidRPr="00426F9B" w:rsidRDefault="00426F9B" w:rsidP="00426F9B">
      <w:pPr>
        <w:spacing w:after="0" w:line="240" w:lineRule="auto"/>
        <w:jc w:val="both"/>
        <w:rPr>
          <w:rFonts w:ascii="Arial" w:eastAsia="Times New Roman" w:hAnsi="Arial" w:cs="Arial"/>
          <w:b/>
          <w:bCs/>
          <w:color w:val="000000"/>
          <w:kern w:val="0"/>
          <w:sz w:val="24"/>
          <w:szCs w:val="24"/>
          <w14:ligatures w14:val="none"/>
        </w:rPr>
      </w:pPr>
    </w:p>
    <w:p w14:paraId="5947E434" w14:textId="11FC07B1" w:rsidR="00426F9B" w:rsidRDefault="00426F9B" w:rsidP="00426F9B">
      <w:pPr>
        <w:pStyle w:val="ListParagraph"/>
        <w:numPr>
          <w:ilvl w:val="0"/>
          <w:numId w:val="3"/>
        </w:numPr>
        <w:spacing w:after="0" w:line="240" w:lineRule="auto"/>
        <w:jc w:val="both"/>
        <w:rPr>
          <w:rFonts w:ascii="Arial" w:eastAsia="Times New Roman" w:hAnsi="Arial" w:cs="Arial"/>
          <w:b/>
          <w:bCs/>
          <w:color w:val="000000"/>
          <w:kern w:val="0"/>
          <w:sz w:val="24"/>
          <w:szCs w:val="24"/>
          <w14:ligatures w14:val="none"/>
        </w:rPr>
      </w:pPr>
      <w:r>
        <w:rPr>
          <w:rFonts w:ascii="Arial" w:eastAsia="Times New Roman" w:hAnsi="Arial" w:cs="Arial"/>
          <w:b/>
          <w:bCs/>
          <w:color w:val="000000"/>
          <w:kern w:val="0"/>
          <w:sz w:val="24"/>
          <w:szCs w:val="24"/>
          <w14:ligatures w14:val="none"/>
        </w:rPr>
        <w:t>Recommendation to the Clinton City Council Regarding the Proposed Letter of Intent with Rural Hospital Solutions, Inc. for the Management and Potential Purchase of Clinton Regional Hospital.</w:t>
      </w:r>
    </w:p>
    <w:p w14:paraId="4E6DDAE9" w14:textId="77777777" w:rsidR="00A044BE" w:rsidRDefault="00A044BE" w:rsidP="00A044BE">
      <w:pPr>
        <w:pStyle w:val="ListParagraph"/>
        <w:spacing w:after="0" w:line="240" w:lineRule="auto"/>
        <w:ind w:left="795"/>
        <w:jc w:val="both"/>
        <w:rPr>
          <w:rFonts w:ascii="Arial" w:eastAsia="Times New Roman" w:hAnsi="Arial" w:cs="Arial"/>
          <w:b/>
          <w:bCs/>
          <w:color w:val="000000"/>
          <w:kern w:val="0"/>
          <w:sz w:val="24"/>
          <w:szCs w:val="24"/>
          <w14:ligatures w14:val="none"/>
        </w:rPr>
      </w:pPr>
    </w:p>
    <w:p w14:paraId="00494B42" w14:textId="48724A38" w:rsidR="00A044BE" w:rsidRPr="00A044BE" w:rsidRDefault="00A044BE" w:rsidP="00A044BE">
      <w:pPr>
        <w:spacing w:after="0" w:line="240" w:lineRule="auto"/>
        <w:jc w:val="both"/>
        <w:rPr>
          <w:rFonts w:ascii="Arial" w:eastAsia="Times New Roman" w:hAnsi="Arial" w:cs="Arial"/>
        </w:rPr>
      </w:pPr>
      <w:r w:rsidRPr="00A044BE">
        <w:rPr>
          <w:rFonts w:ascii="Arial" w:eastAsia="Times New Roman" w:hAnsi="Arial" w:cs="Arial"/>
        </w:rPr>
        <w:t>The Letter of Intent dated November 6, 2024, from Rural Hospital Solutions, Inc was presented the C</w:t>
      </w:r>
      <w:r>
        <w:rPr>
          <w:rFonts w:ascii="Arial" w:eastAsia="Times New Roman" w:hAnsi="Arial" w:cs="Arial"/>
        </w:rPr>
        <w:t xml:space="preserve">linton Hospital Authority </w:t>
      </w:r>
      <w:r w:rsidRPr="00A044BE">
        <w:rPr>
          <w:rFonts w:ascii="Arial" w:eastAsia="Times New Roman" w:hAnsi="Arial" w:cs="Arial"/>
        </w:rPr>
        <w:t>for review.  This non-binding agreement for the management and potential purchase of the Clinton Regional Hospital has been</w:t>
      </w:r>
      <w:r>
        <w:rPr>
          <w:rFonts w:ascii="Arial" w:eastAsia="Times New Roman" w:hAnsi="Arial" w:cs="Arial"/>
        </w:rPr>
        <w:t xml:space="preserve"> presented for review and to make </w:t>
      </w:r>
      <w:r w:rsidR="00ED446F">
        <w:rPr>
          <w:rFonts w:ascii="Arial" w:eastAsia="Times New Roman" w:hAnsi="Arial" w:cs="Arial"/>
        </w:rPr>
        <w:t xml:space="preserve">a </w:t>
      </w:r>
      <w:r w:rsidR="00ED446F" w:rsidRPr="00A044BE">
        <w:rPr>
          <w:rFonts w:ascii="Arial" w:eastAsia="Times New Roman" w:hAnsi="Arial" w:cs="Arial"/>
        </w:rPr>
        <w:t>recommendation</w:t>
      </w:r>
      <w:r>
        <w:rPr>
          <w:rFonts w:ascii="Arial" w:eastAsia="Times New Roman" w:hAnsi="Arial" w:cs="Arial"/>
        </w:rPr>
        <w:t xml:space="preserve"> </w:t>
      </w:r>
      <w:r w:rsidRPr="00A044BE">
        <w:rPr>
          <w:rFonts w:ascii="Arial" w:eastAsia="Times New Roman" w:hAnsi="Arial" w:cs="Arial"/>
        </w:rPr>
        <w:t>for approval by the Clinton Hospital Authority</w:t>
      </w:r>
      <w:r>
        <w:rPr>
          <w:rFonts w:ascii="Arial" w:eastAsia="Times New Roman" w:hAnsi="Arial" w:cs="Arial"/>
        </w:rPr>
        <w:t xml:space="preserve"> to the Clinton City Council</w:t>
      </w:r>
      <w:r w:rsidRPr="00A044BE">
        <w:rPr>
          <w:rFonts w:ascii="Arial" w:eastAsia="Times New Roman" w:hAnsi="Arial" w:cs="Arial"/>
        </w:rPr>
        <w:t xml:space="preserve">.  The LOI outlines the preliminary terms under which Rural Hospital Solutions, Inc. (RHS), proposes to acquire the Hospital’s real estate, plant, property, equipment, and receivables subject to satisfactory completion of due diligence and finalizing a definitive purchase agreement.  </w:t>
      </w:r>
    </w:p>
    <w:p w14:paraId="16D8D6C1" w14:textId="77777777" w:rsidR="00A044BE" w:rsidRPr="00A044BE" w:rsidRDefault="00A044BE" w:rsidP="00A044BE">
      <w:pPr>
        <w:spacing w:after="0" w:line="240" w:lineRule="auto"/>
        <w:jc w:val="both"/>
        <w:rPr>
          <w:rFonts w:ascii="Arial" w:eastAsia="Times New Roman" w:hAnsi="Arial" w:cs="Arial"/>
        </w:rPr>
      </w:pPr>
    </w:p>
    <w:p w14:paraId="363020DC" w14:textId="0479D6FF" w:rsidR="00ED446F" w:rsidRDefault="00ED446F" w:rsidP="00ED446F">
      <w:pPr>
        <w:spacing w:after="0" w:line="240" w:lineRule="auto"/>
        <w:jc w:val="both"/>
        <w:rPr>
          <w:rFonts w:ascii="Arial" w:eastAsia="Times New Roman" w:hAnsi="Arial" w:cs="Arial"/>
          <w:color w:val="000000"/>
          <w:kern w:val="0"/>
          <w:sz w:val="24"/>
          <w:szCs w:val="24"/>
          <w14:ligatures w14:val="none"/>
        </w:rPr>
      </w:pPr>
      <w:r w:rsidRPr="00ED446F">
        <w:rPr>
          <w:rFonts w:ascii="Arial" w:eastAsia="Times New Roman" w:hAnsi="Arial" w:cs="Arial"/>
          <w:color w:val="000000"/>
          <w:kern w:val="0"/>
          <w:sz w:val="24"/>
          <w:szCs w:val="24"/>
          <w14:ligatures w14:val="none"/>
        </w:rPr>
        <w:t xml:space="preserve">Motion was made by Trustee Chris Jones and seconded by Trustee Tyler Bridges to approve the recommendation to the </w:t>
      </w:r>
      <w:r w:rsidRPr="00ED446F">
        <w:rPr>
          <w:rFonts w:ascii="Arial" w:eastAsia="Times New Roman" w:hAnsi="Arial" w:cs="Arial"/>
          <w:color w:val="000000"/>
          <w:kern w:val="0"/>
          <w:sz w:val="24"/>
          <w:szCs w:val="24"/>
          <w14:ligatures w14:val="none"/>
        </w:rPr>
        <w:t>Clinton City Council Regarding the Proposed Letter of Intent with Rural Hospital Solutions, Inc. for the Management and Potential Purchase of Clinton Regional Hospital.</w:t>
      </w:r>
    </w:p>
    <w:p w14:paraId="2A7AA326" w14:textId="77777777" w:rsidR="00ED446F" w:rsidRPr="00ED446F" w:rsidRDefault="00ED446F" w:rsidP="00ED446F">
      <w:pPr>
        <w:spacing w:after="0" w:line="240" w:lineRule="auto"/>
        <w:jc w:val="both"/>
        <w:rPr>
          <w:rFonts w:ascii="Arial" w:eastAsia="Times New Roman" w:hAnsi="Arial" w:cs="Arial"/>
          <w:color w:val="000000"/>
          <w:kern w:val="0"/>
          <w:sz w:val="24"/>
          <w:szCs w:val="24"/>
          <w14:ligatures w14:val="none"/>
        </w:rPr>
      </w:pPr>
    </w:p>
    <w:p w14:paraId="6A7EAED7" w14:textId="77777777" w:rsidR="00ED446F" w:rsidRDefault="00ED446F" w:rsidP="00ED446F">
      <w:pPr>
        <w:tabs>
          <w:tab w:val="right" w:leader="dot" w:pos="10800"/>
        </w:tabs>
        <w:spacing w:after="0"/>
        <w:rPr>
          <w:rFonts w:ascii="Arial" w:eastAsia="Arial" w:hAnsi="Arial" w:cs="Arial"/>
          <w:sz w:val="24"/>
          <w:szCs w:val="24"/>
        </w:rPr>
      </w:pPr>
      <w:r w:rsidRPr="00701C64">
        <w:rPr>
          <w:rFonts w:ascii="Arial" w:eastAsia="Arial" w:hAnsi="Arial" w:cs="Arial"/>
          <w:sz w:val="24"/>
          <w:szCs w:val="24"/>
        </w:rPr>
        <w:t>Chairman Kenneth Baker put in motion roll call vote:</w:t>
      </w:r>
    </w:p>
    <w:p w14:paraId="63D2C8B7" w14:textId="77777777" w:rsidR="00ED446F" w:rsidRPr="00701C64" w:rsidRDefault="00ED446F" w:rsidP="00ED446F">
      <w:pPr>
        <w:tabs>
          <w:tab w:val="right" w:leader="dot" w:pos="10800"/>
        </w:tabs>
        <w:spacing w:after="0"/>
        <w:rPr>
          <w:rFonts w:ascii="Arial" w:eastAsia="Arial" w:hAnsi="Arial" w:cs="Arial"/>
          <w:sz w:val="24"/>
          <w:szCs w:val="24"/>
        </w:rPr>
      </w:pPr>
    </w:p>
    <w:p w14:paraId="19066E03" w14:textId="143C89C9" w:rsidR="00ED446F" w:rsidRPr="00701C64" w:rsidRDefault="00ED446F" w:rsidP="00ED446F">
      <w:pPr>
        <w:tabs>
          <w:tab w:val="right" w:leader="dot" w:pos="10800"/>
        </w:tabs>
        <w:spacing w:after="0"/>
        <w:rPr>
          <w:rFonts w:ascii="Arial" w:eastAsia="Arial" w:hAnsi="Arial" w:cs="Arial"/>
          <w:sz w:val="24"/>
          <w:szCs w:val="24"/>
        </w:rPr>
      </w:pPr>
      <w:r w:rsidRPr="00701C64">
        <w:rPr>
          <w:rFonts w:ascii="Arial" w:eastAsia="Arial" w:hAnsi="Arial" w:cs="Arial"/>
          <w:sz w:val="24"/>
          <w:szCs w:val="24"/>
        </w:rPr>
        <w:t>Aye: Chris Jones, Ke</w:t>
      </w:r>
      <w:r>
        <w:rPr>
          <w:rFonts w:ascii="Arial" w:eastAsia="Arial" w:hAnsi="Arial" w:cs="Arial"/>
          <w:sz w:val="24"/>
          <w:szCs w:val="24"/>
        </w:rPr>
        <w:t>lly Cornell</w:t>
      </w:r>
      <w:r w:rsidRPr="00701C64">
        <w:rPr>
          <w:rFonts w:ascii="Arial" w:eastAsia="Arial" w:hAnsi="Arial" w:cs="Arial"/>
          <w:sz w:val="24"/>
          <w:szCs w:val="24"/>
        </w:rPr>
        <w:t>, Tyler Bridges</w:t>
      </w:r>
      <w:r>
        <w:rPr>
          <w:rFonts w:ascii="Arial" w:eastAsia="Arial" w:hAnsi="Arial" w:cs="Arial"/>
          <w:sz w:val="24"/>
          <w:szCs w:val="24"/>
        </w:rPr>
        <w:t>, Ken Baker</w:t>
      </w:r>
    </w:p>
    <w:p w14:paraId="26B71EE4" w14:textId="77777777" w:rsidR="00ED446F" w:rsidRPr="00701C64" w:rsidRDefault="00ED446F" w:rsidP="00ED446F">
      <w:pPr>
        <w:tabs>
          <w:tab w:val="right" w:leader="dot" w:pos="10800"/>
        </w:tabs>
        <w:spacing w:after="0"/>
        <w:rPr>
          <w:rFonts w:ascii="Arial" w:eastAsia="Arial" w:hAnsi="Arial" w:cs="Arial"/>
          <w:sz w:val="24"/>
          <w:szCs w:val="24"/>
        </w:rPr>
      </w:pPr>
      <w:r w:rsidRPr="00701C64">
        <w:rPr>
          <w:rFonts w:ascii="Arial" w:eastAsia="Arial" w:hAnsi="Arial" w:cs="Arial"/>
          <w:sz w:val="24"/>
          <w:szCs w:val="24"/>
        </w:rPr>
        <w:t>Nay</w:t>
      </w:r>
      <w:r>
        <w:rPr>
          <w:rFonts w:ascii="Arial" w:eastAsia="Arial" w:hAnsi="Arial" w:cs="Arial"/>
          <w:sz w:val="24"/>
          <w:szCs w:val="24"/>
        </w:rPr>
        <w:t>:</w:t>
      </w:r>
      <w:r w:rsidRPr="00701C64">
        <w:rPr>
          <w:rFonts w:ascii="Arial" w:eastAsia="Arial" w:hAnsi="Arial" w:cs="Arial"/>
          <w:sz w:val="24"/>
          <w:szCs w:val="24"/>
        </w:rPr>
        <w:t xml:space="preserve"> none</w:t>
      </w:r>
    </w:p>
    <w:p w14:paraId="23CB2F2D" w14:textId="77777777" w:rsidR="00ED446F" w:rsidRDefault="00ED446F" w:rsidP="00ED446F">
      <w:pPr>
        <w:tabs>
          <w:tab w:val="right" w:leader="dot" w:pos="10800"/>
        </w:tabs>
        <w:spacing w:after="0"/>
        <w:rPr>
          <w:rFonts w:ascii="Arial" w:eastAsia="Arial" w:hAnsi="Arial" w:cs="Arial"/>
          <w:sz w:val="24"/>
          <w:szCs w:val="24"/>
        </w:rPr>
      </w:pPr>
    </w:p>
    <w:p w14:paraId="5A28D456" w14:textId="717EAD4C" w:rsidR="00ED446F" w:rsidRDefault="00ED446F" w:rsidP="00ED446F">
      <w:pPr>
        <w:tabs>
          <w:tab w:val="right" w:leader="dot" w:pos="10800"/>
        </w:tabs>
        <w:spacing w:after="0"/>
        <w:rPr>
          <w:rFonts w:ascii="Arial" w:eastAsia="Arial" w:hAnsi="Arial" w:cs="Arial"/>
          <w:sz w:val="24"/>
          <w:szCs w:val="24"/>
        </w:rPr>
      </w:pPr>
      <w:r>
        <w:rPr>
          <w:rFonts w:ascii="Arial" w:eastAsia="Arial" w:hAnsi="Arial" w:cs="Arial"/>
          <w:sz w:val="24"/>
          <w:szCs w:val="24"/>
        </w:rPr>
        <w:t>Chairman Baker declared motion carried.</w:t>
      </w:r>
    </w:p>
    <w:p w14:paraId="3465368F" w14:textId="77777777" w:rsidR="00426F9B" w:rsidRDefault="00426F9B" w:rsidP="00426F9B">
      <w:pPr>
        <w:pStyle w:val="ListParagraph"/>
        <w:spacing w:after="0" w:line="240" w:lineRule="auto"/>
        <w:ind w:left="795"/>
        <w:jc w:val="both"/>
        <w:rPr>
          <w:rFonts w:ascii="Arial" w:eastAsia="Times New Roman" w:hAnsi="Arial" w:cs="Arial"/>
          <w:b/>
          <w:bCs/>
          <w:color w:val="000000"/>
          <w:kern w:val="0"/>
          <w:sz w:val="24"/>
          <w:szCs w:val="24"/>
          <w14:ligatures w14:val="none"/>
        </w:rPr>
      </w:pPr>
    </w:p>
    <w:p w14:paraId="2D53011C" w14:textId="77777777" w:rsidR="00426F9B" w:rsidRPr="00701C64" w:rsidRDefault="00426F9B" w:rsidP="00426F9B">
      <w:pPr>
        <w:pStyle w:val="MSGENFONTSTYLENAMETEMPLATEROLEMSGENFONTSTYLENAMEBYROLETEXT10"/>
        <w:tabs>
          <w:tab w:val="left" w:pos="716"/>
        </w:tabs>
        <w:spacing w:after="420" w:line="240" w:lineRule="auto"/>
        <w:rPr>
          <w:rStyle w:val="MSGENFONTSTYLENAMETEMPLATEROLEMSGENFONTSTYLENAMEBYROLETEXT1"/>
        </w:rPr>
      </w:pPr>
      <w:r w:rsidRPr="00701C64">
        <w:rPr>
          <w:rStyle w:val="MSGENFONTSTYLENAMETEMPLATEROLEMSGENFONTSTYLENAMEBYROLETEXT1"/>
          <w:b/>
          <w:bCs/>
        </w:rPr>
        <w:t>ADJOURN</w:t>
      </w:r>
    </w:p>
    <w:p w14:paraId="645E51EE" w14:textId="77777777" w:rsidR="00426F9B" w:rsidRPr="00701C64" w:rsidRDefault="00426F9B" w:rsidP="00426F9B">
      <w:pPr>
        <w:pStyle w:val="MSGENFONTSTYLENAMETEMPLATEROLEMSGENFONTSTYLENAMEBYROLETEXT10"/>
        <w:tabs>
          <w:tab w:val="left" w:pos="1142"/>
          <w:tab w:val="right" w:leader="dot" w:pos="10800"/>
        </w:tabs>
        <w:spacing w:after="260" w:line="240" w:lineRule="auto"/>
      </w:pPr>
      <w:r w:rsidRPr="00701C64">
        <w:t>A motion was made by Trustee Chris Jones and Second by Kevin Wolters to Adjourn</w:t>
      </w:r>
    </w:p>
    <w:p w14:paraId="117A1199" w14:textId="77777777" w:rsidR="00426F9B" w:rsidRPr="00701C64" w:rsidRDefault="00426F9B" w:rsidP="00426F9B">
      <w:pPr>
        <w:tabs>
          <w:tab w:val="right" w:leader="dot" w:pos="10800"/>
        </w:tabs>
        <w:spacing w:after="0"/>
        <w:rPr>
          <w:rFonts w:ascii="Arial" w:eastAsia="Arial" w:hAnsi="Arial" w:cs="Arial"/>
          <w:sz w:val="24"/>
          <w:szCs w:val="24"/>
        </w:rPr>
      </w:pPr>
      <w:r w:rsidRPr="00701C64">
        <w:rPr>
          <w:rFonts w:ascii="Arial" w:eastAsia="Arial" w:hAnsi="Arial" w:cs="Arial"/>
          <w:sz w:val="24"/>
          <w:szCs w:val="24"/>
        </w:rPr>
        <w:t>Chairman Kenneth Baker put in motion roll call vote:</w:t>
      </w:r>
    </w:p>
    <w:p w14:paraId="1301D0E8" w14:textId="77777777" w:rsidR="00426F9B" w:rsidRPr="00701C64" w:rsidRDefault="00426F9B" w:rsidP="00426F9B">
      <w:pPr>
        <w:tabs>
          <w:tab w:val="right" w:leader="dot" w:pos="10800"/>
        </w:tabs>
        <w:spacing w:after="0"/>
        <w:rPr>
          <w:rFonts w:ascii="Arial" w:eastAsia="Arial" w:hAnsi="Arial" w:cs="Arial"/>
          <w:sz w:val="24"/>
          <w:szCs w:val="24"/>
        </w:rPr>
      </w:pPr>
      <w:r w:rsidRPr="00701C64">
        <w:rPr>
          <w:rFonts w:ascii="Arial" w:eastAsia="Arial" w:hAnsi="Arial" w:cs="Arial"/>
          <w:sz w:val="24"/>
          <w:szCs w:val="24"/>
        </w:rPr>
        <w:t>Aye: Chris Jones, Kevin Wolters, Tyler Bridges</w:t>
      </w:r>
      <w:r>
        <w:rPr>
          <w:rFonts w:ascii="Arial" w:eastAsia="Arial" w:hAnsi="Arial" w:cs="Arial"/>
          <w:sz w:val="24"/>
          <w:szCs w:val="24"/>
        </w:rPr>
        <w:t>, Ken Baker</w:t>
      </w:r>
    </w:p>
    <w:p w14:paraId="47B82235" w14:textId="77777777" w:rsidR="00426F9B" w:rsidRPr="00701C64" w:rsidRDefault="00426F9B" w:rsidP="00426F9B">
      <w:pPr>
        <w:tabs>
          <w:tab w:val="right" w:leader="dot" w:pos="10800"/>
        </w:tabs>
        <w:spacing w:after="0"/>
        <w:rPr>
          <w:rFonts w:ascii="Arial" w:eastAsia="Arial" w:hAnsi="Arial" w:cs="Arial"/>
          <w:sz w:val="24"/>
          <w:szCs w:val="24"/>
        </w:rPr>
      </w:pPr>
      <w:r w:rsidRPr="00701C64">
        <w:rPr>
          <w:rFonts w:ascii="Arial" w:eastAsia="Arial" w:hAnsi="Arial" w:cs="Arial"/>
          <w:sz w:val="24"/>
          <w:szCs w:val="24"/>
        </w:rPr>
        <w:t>Nay</w:t>
      </w:r>
      <w:r>
        <w:rPr>
          <w:rFonts w:ascii="Arial" w:eastAsia="Arial" w:hAnsi="Arial" w:cs="Arial"/>
          <w:sz w:val="24"/>
          <w:szCs w:val="24"/>
        </w:rPr>
        <w:t>:</w:t>
      </w:r>
      <w:r w:rsidRPr="00701C64">
        <w:rPr>
          <w:rFonts w:ascii="Arial" w:eastAsia="Arial" w:hAnsi="Arial" w:cs="Arial"/>
          <w:sz w:val="24"/>
          <w:szCs w:val="24"/>
        </w:rPr>
        <w:t xml:space="preserve"> none</w:t>
      </w:r>
    </w:p>
    <w:p w14:paraId="7E05217E" w14:textId="77777777" w:rsidR="00426F9B" w:rsidRDefault="00426F9B" w:rsidP="00426F9B">
      <w:pPr>
        <w:tabs>
          <w:tab w:val="right" w:leader="dot" w:pos="10800"/>
        </w:tabs>
        <w:spacing w:after="0"/>
        <w:rPr>
          <w:rFonts w:ascii="Arial" w:eastAsia="Arial" w:hAnsi="Arial" w:cs="Arial"/>
          <w:sz w:val="24"/>
          <w:szCs w:val="24"/>
        </w:rPr>
      </w:pPr>
      <w:r>
        <w:rPr>
          <w:rFonts w:ascii="Arial" w:eastAsia="Arial" w:hAnsi="Arial" w:cs="Arial"/>
          <w:sz w:val="24"/>
          <w:szCs w:val="24"/>
        </w:rPr>
        <w:t>Chairman Baker declared motion carried.</w:t>
      </w:r>
    </w:p>
    <w:p w14:paraId="25E2E19A" w14:textId="77777777" w:rsidR="00426F9B" w:rsidRDefault="00426F9B" w:rsidP="00426F9B">
      <w:pPr>
        <w:pStyle w:val="MSGENFONTSTYLENAMETEMPLATEROLEMSGENFONTSTYLENAMEBYROLETEXT10"/>
        <w:tabs>
          <w:tab w:val="left" w:pos="1151"/>
        </w:tabs>
        <w:spacing w:after="0" w:line="240" w:lineRule="auto"/>
      </w:pPr>
    </w:p>
    <w:p w14:paraId="0BF58A1E" w14:textId="649D6990" w:rsidR="00426F9B" w:rsidRPr="00701C64" w:rsidRDefault="00426F9B" w:rsidP="00426F9B">
      <w:pPr>
        <w:pStyle w:val="MSGENFONTSTYLENAMETEMPLATEROLEMSGENFONTSTYLENAMEBYROLETEXT10"/>
        <w:tabs>
          <w:tab w:val="left" w:pos="1151"/>
        </w:tabs>
        <w:spacing w:after="0" w:line="240" w:lineRule="auto"/>
      </w:pPr>
      <w:r w:rsidRPr="00701C64">
        <w:t xml:space="preserve">Chairman declared the motion carried and meeting adjourned at </w:t>
      </w:r>
      <w:r w:rsidR="00ED446F">
        <w:t>6:38</w:t>
      </w:r>
      <w:r w:rsidRPr="00701C64">
        <w:t xml:space="preserve"> pm</w:t>
      </w:r>
    </w:p>
    <w:p w14:paraId="427E7DC0" w14:textId="77777777" w:rsidR="00ED446F" w:rsidRDefault="00ED446F" w:rsidP="00426F9B">
      <w:pPr>
        <w:tabs>
          <w:tab w:val="right" w:leader="dot" w:pos="10800"/>
        </w:tabs>
        <w:rPr>
          <w:rFonts w:ascii="Arial" w:eastAsia="Arial" w:hAnsi="Arial" w:cs="Arial"/>
          <w:sz w:val="24"/>
          <w:szCs w:val="24"/>
        </w:rPr>
      </w:pPr>
    </w:p>
    <w:p w14:paraId="21D8B15D" w14:textId="761FF171" w:rsidR="00426F9B" w:rsidRDefault="00426F9B" w:rsidP="00426F9B">
      <w:pPr>
        <w:tabs>
          <w:tab w:val="right" w:leader="dot" w:pos="10800"/>
        </w:tabs>
        <w:rPr>
          <w:rFonts w:ascii="Arial" w:eastAsia="Arial" w:hAnsi="Arial" w:cs="Arial"/>
          <w:sz w:val="24"/>
          <w:szCs w:val="24"/>
        </w:rPr>
      </w:pPr>
      <w:r>
        <w:rPr>
          <w:rFonts w:ascii="Arial" w:eastAsia="Arial" w:hAnsi="Arial" w:cs="Arial"/>
          <w:sz w:val="24"/>
          <w:szCs w:val="24"/>
        </w:rPr>
        <w:t xml:space="preserve">Approved </w:t>
      </w:r>
      <w:proofErr w:type="gramStart"/>
      <w:r>
        <w:rPr>
          <w:rFonts w:ascii="Arial" w:eastAsia="Arial" w:hAnsi="Arial" w:cs="Arial"/>
          <w:sz w:val="24"/>
          <w:szCs w:val="24"/>
        </w:rPr>
        <w:t>Date:_</w:t>
      </w:r>
      <w:proofErr w:type="gramEnd"/>
      <w:r>
        <w:rPr>
          <w:rFonts w:ascii="Arial" w:eastAsia="Arial" w:hAnsi="Arial" w:cs="Arial"/>
          <w:sz w:val="24"/>
          <w:szCs w:val="24"/>
        </w:rPr>
        <w:t>__________________________</w:t>
      </w:r>
    </w:p>
    <w:p w14:paraId="5D03CEC3" w14:textId="77777777" w:rsidR="00ED446F" w:rsidRDefault="00ED446F" w:rsidP="00ED446F">
      <w:pPr>
        <w:tabs>
          <w:tab w:val="right" w:leader="dot" w:pos="10800"/>
        </w:tabs>
        <w:rPr>
          <w:rFonts w:ascii="Arial" w:eastAsia="Arial" w:hAnsi="Arial" w:cs="Arial"/>
          <w:sz w:val="24"/>
          <w:szCs w:val="24"/>
        </w:rPr>
      </w:pPr>
    </w:p>
    <w:p w14:paraId="7164683E" w14:textId="253AD4D6" w:rsidR="00426F9B" w:rsidRDefault="00426F9B" w:rsidP="00ED446F">
      <w:pPr>
        <w:tabs>
          <w:tab w:val="right" w:leader="dot" w:pos="10800"/>
        </w:tabs>
      </w:pPr>
      <w:r>
        <w:rPr>
          <w:rFonts w:ascii="Arial" w:eastAsia="Arial" w:hAnsi="Arial" w:cs="Arial"/>
          <w:sz w:val="24"/>
          <w:szCs w:val="24"/>
        </w:rPr>
        <w:t>________________________________________</w:t>
      </w:r>
      <w:r>
        <w:rPr>
          <w:rFonts w:ascii="Arial" w:eastAsia="Arial" w:hAnsi="Arial" w:cs="Arial"/>
          <w:sz w:val="24"/>
          <w:szCs w:val="24"/>
        </w:rPr>
        <w:br/>
        <w:t>Kenneth L. Baker, Chairman</w:t>
      </w:r>
    </w:p>
    <w:sectPr w:rsidR="00426F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74DED"/>
    <w:multiLevelType w:val="hybridMultilevel"/>
    <w:tmpl w:val="616CF91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4903711"/>
    <w:multiLevelType w:val="hybridMultilevel"/>
    <w:tmpl w:val="F99A33C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EEE6FE9"/>
    <w:multiLevelType w:val="hybridMultilevel"/>
    <w:tmpl w:val="B1407B78"/>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68938EA"/>
    <w:multiLevelType w:val="hybridMultilevel"/>
    <w:tmpl w:val="48960658"/>
    <w:lvl w:ilvl="0" w:tplc="FFFFFFFF">
      <w:start w:val="1"/>
      <w:numFmt w:val="upperLetter"/>
      <w:lvlText w:val="%1."/>
      <w:lvlJc w:val="left"/>
      <w:pPr>
        <w:ind w:left="795" w:hanging="435"/>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89010DE"/>
    <w:multiLevelType w:val="hybridMultilevel"/>
    <w:tmpl w:val="05803DE6"/>
    <w:lvl w:ilvl="0" w:tplc="04F2114E">
      <w:start w:val="1"/>
      <w:numFmt w:val="upperLetter"/>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7B33CC"/>
    <w:multiLevelType w:val="hybridMultilevel"/>
    <w:tmpl w:val="9FBEA402"/>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5E5242E3"/>
    <w:multiLevelType w:val="hybridMultilevel"/>
    <w:tmpl w:val="5EEC1D28"/>
    <w:lvl w:ilvl="0" w:tplc="04090009">
      <w:start w:val="1"/>
      <w:numFmt w:val="bullet"/>
      <w:lvlText w:val=""/>
      <w:lvlJc w:val="left"/>
      <w:pPr>
        <w:ind w:left="1683" w:hanging="360"/>
      </w:pPr>
      <w:rPr>
        <w:rFonts w:ascii="Wingdings" w:hAnsi="Wingdings" w:hint="default"/>
      </w:rPr>
    </w:lvl>
    <w:lvl w:ilvl="1" w:tplc="04090003" w:tentative="1">
      <w:start w:val="1"/>
      <w:numFmt w:val="bullet"/>
      <w:lvlText w:val="o"/>
      <w:lvlJc w:val="left"/>
      <w:pPr>
        <w:ind w:left="2403" w:hanging="360"/>
      </w:pPr>
      <w:rPr>
        <w:rFonts w:ascii="Courier New" w:hAnsi="Courier New" w:cs="Courier New" w:hint="default"/>
      </w:rPr>
    </w:lvl>
    <w:lvl w:ilvl="2" w:tplc="04090005" w:tentative="1">
      <w:start w:val="1"/>
      <w:numFmt w:val="bullet"/>
      <w:lvlText w:val=""/>
      <w:lvlJc w:val="left"/>
      <w:pPr>
        <w:ind w:left="3123" w:hanging="360"/>
      </w:pPr>
      <w:rPr>
        <w:rFonts w:ascii="Wingdings" w:hAnsi="Wingdings" w:hint="default"/>
      </w:rPr>
    </w:lvl>
    <w:lvl w:ilvl="3" w:tplc="04090001" w:tentative="1">
      <w:start w:val="1"/>
      <w:numFmt w:val="bullet"/>
      <w:lvlText w:val=""/>
      <w:lvlJc w:val="left"/>
      <w:pPr>
        <w:ind w:left="3843" w:hanging="360"/>
      </w:pPr>
      <w:rPr>
        <w:rFonts w:ascii="Symbol" w:hAnsi="Symbol" w:hint="default"/>
      </w:rPr>
    </w:lvl>
    <w:lvl w:ilvl="4" w:tplc="04090003" w:tentative="1">
      <w:start w:val="1"/>
      <w:numFmt w:val="bullet"/>
      <w:lvlText w:val="o"/>
      <w:lvlJc w:val="left"/>
      <w:pPr>
        <w:ind w:left="4563" w:hanging="360"/>
      </w:pPr>
      <w:rPr>
        <w:rFonts w:ascii="Courier New" w:hAnsi="Courier New" w:cs="Courier New" w:hint="default"/>
      </w:rPr>
    </w:lvl>
    <w:lvl w:ilvl="5" w:tplc="04090005" w:tentative="1">
      <w:start w:val="1"/>
      <w:numFmt w:val="bullet"/>
      <w:lvlText w:val=""/>
      <w:lvlJc w:val="left"/>
      <w:pPr>
        <w:ind w:left="5283" w:hanging="360"/>
      </w:pPr>
      <w:rPr>
        <w:rFonts w:ascii="Wingdings" w:hAnsi="Wingdings" w:hint="default"/>
      </w:rPr>
    </w:lvl>
    <w:lvl w:ilvl="6" w:tplc="04090001" w:tentative="1">
      <w:start w:val="1"/>
      <w:numFmt w:val="bullet"/>
      <w:lvlText w:val=""/>
      <w:lvlJc w:val="left"/>
      <w:pPr>
        <w:ind w:left="6003" w:hanging="360"/>
      </w:pPr>
      <w:rPr>
        <w:rFonts w:ascii="Symbol" w:hAnsi="Symbol" w:hint="default"/>
      </w:rPr>
    </w:lvl>
    <w:lvl w:ilvl="7" w:tplc="04090003" w:tentative="1">
      <w:start w:val="1"/>
      <w:numFmt w:val="bullet"/>
      <w:lvlText w:val="o"/>
      <w:lvlJc w:val="left"/>
      <w:pPr>
        <w:ind w:left="6723" w:hanging="360"/>
      </w:pPr>
      <w:rPr>
        <w:rFonts w:ascii="Courier New" w:hAnsi="Courier New" w:cs="Courier New" w:hint="default"/>
      </w:rPr>
    </w:lvl>
    <w:lvl w:ilvl="8" w:tplc="04090005" w:tentative="1">
      <w:start w:val="1"/>
      <w:numFmt w:val="bullet"/>
      <w:lvlText w:val=""/>
      <w:lvlJc w:val="left"/>
      <w:pPr>
        <w:ind w:left="7443" w:hanging="360"/>
      </w:pPr>
      <w:rPr>
        <w:rFonts w:ascii="Wingdings" w:hAnsi="Wingdings" w:hint="default"/>
      </w:rPr>
    </w:lvl>
  </w:abstractNum>
  <w:abstractNum w:abstractNumId="7" w15:restartNumberingAfterBreak="0">
    <w:nsid w:val="5EA822E0"/>
    <w:multiLevelType w:val="hybridMultilevel"/>
    <w:tmpl w:val="9B8E3926"/>
    <w:lvl w:ilvl="0" w:tplc="0DB0842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F9B7824"/>
    <w:multiLevelType w:val="hybridMultilevel"/>
    <w:tmpl w:val="093CC24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8EA6C19"/>
    <w:multiLevelType w:val="hybridMultilevel"/>
    <w:tmpl w:val="F7D070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9"/>
  </w:num>
  <w:num w:numId="2" w16cid:durableId="1387988951">
    <w:abstractNumId w:val="10"/>
  </w:num>
  <w:num w:numId="3" w16cid:durableId="989211059">
    <w:abstractNumId w:val="4"/>
  </w:num>
  <w:num w:numId="4" w16cid:durableId="865563888">
    <w:abstractNumId w:val="8"/>
  </w:num>
  <w:num w:numId="5" w16cid:durableId="658077316">
    <w:abstractNumId w:val="0"/>
  </w:num>
  <w:num w:numId="6" w16cid:durableId="165289467">
    <w:abstractNumId w:val="1"/>
  </w:num>
  <w:num w:numId="7" w16cid:durableId="1255818367">
    <w:abstractNumId w:val="6"/>
  </w:num>
  <w:num w:numId="8" w16cid:durableId="281158553">
    <w:abstractNumId w:val="5"/>
  </w:num>
  <w:num w:numId="9" w16cid:durableId="1958292287">
    <w:abstractNumId w:val="2"/>
  </w:num>
  <w:num w:numId="10" w16cid:durableId="1939210249">
    <w:abstractNumId w:val="7"/>
  </w:num>
  <w:num w:numId="11" w16cid:durableId="9797673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F9B"/>
    <w:rsid w:val="00426F9B"/>
    <w:rsid w:val="00A044BE"/>
    <w:rsid w:val="00D55F39"/>
    <w:rsid w:val="00ED4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6F6C2"/>
  <w15:chartTrackingRefBased/>
  <w15:docId w15:val="{694F7602-C2C0-4343-A04D-F56C6B8BE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F9B"/>
    <w:pPr>
      <w:spacing w:line="259" w:lineRule="auto"/>
    </w:pPr>
    <w:rPr>
      <w:sz w:val="22"/>
      <w:szCs w:val="22"/>
    </w:rPr>
  </w:style>
  <w:style w:type="paragraph" w:styleId="Heading1">
    <w:name w:val="heading 1"/>
    <w:basedOn w:val="Normal"/>
    <w:next w:val="Normal"/>
    <w:link w:val="Heading1Char"/>
    <w:uiPriority w:val="9"/>
    <w:qFormat/>
    <w:rsid w:val="00426F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6F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6F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6F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6F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6F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6F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6F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6F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6F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6F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6F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6F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6F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6F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6F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6F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6F9B"/>
    <w:rPr>
      <w:rFonts w:eastAsiaTheme="majorEastAsia" w:cstheme="majorBidi"/>
      <w:color w:val="272727" w:themeColor="text1" w:themeTint="D8"/>
    </w:rPr>
  </w:style>
  <w:style w:type="paragraph" w:styleId="Title">
    <w:name w:val="Title"/>
    <w:basedOn w:val="Normal"/>
    <w:next w:val="Normal"/>
    <w:link w:val="TitleChar"/>
    <w:uiPriority w:val="10"/>
    <w:qFormat/>
    <w:rsid w:val="00426F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6F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6F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6F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6F9B"/>
    <w:pPr>
      <w:spacing w:before="160"/>
      <w:jc w:val="center"/>
    </w:pPr>
    <w:rPr>
      <w:i/>
      <w:iCs/>
      <w:color w:val="404040" w:themeColor="text1" w:themeTint="BF"/>
    </w:rPr>
  </w:style>
  <w:style w:type="character" w:customStyle="1" w:styleId="QuoteChar">
    <w:name w:val="Quote Char"/>
    <w:basedOn w:val="DefaultParagraphFont"/>
    <w:link w:val="Quote"/>
    <w:uiPriority w:val="29"/>
    <w:rsid w:val="00426F9B"/>
    <w:rPr>
      <w:i/>
      <w:iCs/>
      <w:color w:val="404040" w:themeColor="text1" w:themeTint="BF"/>
    </w:rPr>
  </w:style>
  <w:style w:type="paragraph" w:styleId="ListParagraph">
    <w:name w:val="List Paragraph"/>
    <w:basedOn w:val="Normal"/>
    <w:uiPriority w:val="34"/>
    <w:qFormat/>
    <w:rsid w:val="00426F9B"/>
    <w:pPr>
      <w:ind w:left="720"/>
      <w:contextualSpacing/>
    </w:pPr>
  </w:style>
  <w:style w:type="character" w:styleId="IntenseEmphasis">
    <w:name w:val="Intense Emphasis"/>
    <w:basedOn w:val="DefaultParagraphFont"/>
    <w:uiPriority w:val="21"/>
    <w:qFormat/>
    <w:rsid w:val="00426F9B"/>
    <w:rPr>
      <w:i/>
      <w:iCs/>
      <w:color w:val="0F4761" w:themeColor="accent1" w:themeShade="BF"/>
    </w:rPr>
  </w:style>
  <w:style w:type="paragraph" w:styleId="IntenseQuote">
    <w:name w:val="Intense Quote"/>
    <w:basedOn w:val="Normal"/>
    <w:next w:val="Normal"/>
    <w:link w:val="IntenseQuoteChar"/>
    <w:uiPriority w:val="30"/>
    <w:qFormat/>
    <w:rsid w:val="00426F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6F9B"/>
    <w:rPr>
      <w:i/>
      <w:iCs/>
      <w:color w:val="0F4761" w:themeColor="accent1" w:themeShade="BF"/>
    </w:rPr>
  </w:style>
  <w:style w:type="character" w:styleId="IntenseReference">
    <w:name w:val="Intense Reference"/>
    <w:basedOn w:val="DefaultParagraphFont"/>
    <w:uiPriority w:val="32"/>
    <w:qFormat/>
    <w:rsid w:val="00426F9B"/>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426F9B"/>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426F9B"/>
    <w:pPr>
      <w:widowControl w:val="0"/>
      <w:spacing w:line="286" w:lineRule="auto"/>
    </w:pPr>
    <w:rPr>
      <w:rFonts w:ascii="Arial" w:eastAsia="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44D8607-6688-4F93-B28C-D8D9B40D67BD}"/>
</file>

<file path=customXml/itemProps2.xml><?xml version="1.0" encoding="utf-8"?>
<ds:datastoreItem xmlns:ds="http://schemas.openxmlformats.org/officeDocument/2006/customXml" ds:itemID="{BA287701-5730-4E27-AE15-2A4D114E9128}"/>
</file>

<file path=customXml/itemProps3.xml><?xml version="1.0" encoding="utf-8"?>
<ds:datastoreItem xmlns:ds="http://schemas.openxmlformats.org/officeDocument/2006/customXml" ds:itemID="{BB7DC9B8-CF73-46C9-9B35-1F9133ECF21A}"/>
</file>

<file path=docProps/app.xml><?xml version="1.0" encoding="utf-8"?>
<Properties xmlns="http://schemas.openxmlformats.org/officeDocument/2006/extended-properties" xmlns:vt="http://schemas.openxmlformats.org/officeDocument/2006/docPropsVTypes">
  <Template>Normal.dotm</Template>
  <TotalTime>34</TotalTime>
  <Pages>2</Pages>
  <Words>584</Words>
  <Characters>3209</Characters>
  <Application>Microsoft Office Word</Application>
  <DocSecurity>0</DocSecurity>
  <Lines>100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2024-11-19T16:45:00Z</dcterms:created>
  <dcterms:modified xsi:type="dcterms:W3CDTF">2024-11-19T19:54:00Z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