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4E21657" w14:textId="77777777" w:rsidR="00076CED" w:rsidRPr="003071DE" w:rsidRDefault="00076CED" w:rsidP="00076CED">
      <w:pPr>
        <w:autoSpaceDE w:val="0"/>
        <w:autoSpaceDN w:val="0"/>
        <w:adjustRightInd w:val="0"/>
        <w:spacing w:after="0" w:line="240" w:lineRule="auto"/>
        <w:jc w:val="both"/>
        <w:rPr>
          <w:rFonts w:ascii="Calibri" w:hAnsi="Calibri" w:cs="Calibri"/>
          <w:color w:val="FF0000"/>
          <w:kern w:val="0"/>
          <w:sz w:val="16"/>
          <w:szCs w:val="16"/>
          <w14:ligatures w14:val="none"/>
        </w:rPr>
      </w:pPr>
      <w:r w:rsidRPr="003071DE">
        <w:rPr>
          <w:rFonts w:ascii="Calibri" w:hAnsi="Calibri" w:cs="Calibri"/>
          <w:color w:val="FF0000"/>
          <w:kern w:val="0"/>
          <w:sz w:val="16"/>
          <w:szCs w:val="16"/>
          <w14:ligatures w14:val="none"/>
        </w:rPr>
        <w:t xml:space="preserve">All items on this agenda, including but not limited to any agenda item concerning the adoption of any ordinance, resolution, contract, agreement, or any other item of business, are subject to </w:t>
      </w:r>
      <w:r w:rsidRPr="003071DE">
        <w:rPr>
          <w:rFonts w:ascii="Calibri" w:hAnsi="Calibri" w:cs="Calibri"/>
          <w:b/>
          <w:bCs/>
          <w:color w:val="FF0000"/>
          <w:kern w:val="0"/>
          <w:sz w:val="16"/>
          <w:szCs w:val="16"/>
          <w14:ligatures w14:val="none"/>
        </w:rPr>
        <w:t xml:space="preserve">amendment, </w:t>
      </w:r>
      <w:r w:rsidRPr="003071DE">
        <w:rPr>
          <w:rFonts w:ascii="Calibri" w:hAnsi="Calibri" w:cs="Calibri"/>
          <w:color w:val="FF0000"/>
          <w:kern w:val="0"/>
          <w:sz w:val="16"/>
          <w:szCs w:val="16"/>
          <w14:ligatures w14:val="none"/>
        </w:rPr>
        <w:t xml:space="preserve">including additions and/or deletions. This rule will apply to every individual agenda item without exception, and without providing this same </w:t>
      </w:r>
      <w:r w:rsidRPr="003071DE">
        <w:rPr>
          <w:rFonts w:ascii="Calibri" w:hAnsi="Calibri" w:cs="Calibri"/>
          <w:b/>
          <w:bCs/>
          <w:color w:val="FF0000"/>
          <w:kern w:val="0"/>
          <w:sz w:val="16"/>
          <w:szCs w:val="16"/>
          <w14:ligatures w14:val="none"/>
        </w:rPr>
        <w:t xml:space="preserve">amendment </w:t>
      </w:r>
      <w:r w:rsidRPr="003071DE">
        <w:rPr>
          <w:rFonts w:ascii="Calibri" w:hAnsi="Calibri" w:cs="Calibri"/>
          <w:color w:val="FF0000"/>
          <w:kern w:val="0"/>
          <w:sz w:val="16"/>
          <w:szCs w:val="16"/>
          <w14:ligatures w14:val="none"/>
        </w:rPr>
        <w:t xml:space="preserve">language with respect to each individual agenda item. Such amendments should be rationally related to the topic of the agenda item, or the governing body will be advised to continue the item. </w:t>
      </w:r>
    </w:p>
    <w:p w14:paraId="20800E67" w14:textId="77777777" w:rsidR="00076CED" w:rsidRPr="003071DE" w:rsidRDefault="00076CED" w:rsidP="00076CED">
      <w:pPr>
        <w:autoSpaceDE w:val="0"/>
        <w:autoSpaceDN w:val="0"/>
        <w:adjustRightInd w:val="0"/>
        <w:spacing w:after="0" w:line="240" w:lineRule="auto"/>
        <w:jc w:val="both"/>
        <w:rPr>
          <w:rFonts w:ascii="Calibri" w:hAnsi="Calibri" w:cs="Calibri"/>
          <w:color w:val="FF0000"/>
          <w:kern w:val="0"/>
          <w:sz w:val="16"/>
          <w:szCs w:val="16"/>
          <w14:ligatures w14:val="none"/>
        </w:rPr>
      </w:pPr>
    </w:p>
    <w:p w14:paraId="6BB55690" w14:textId="77777777" w:rsidR="00076CED" w:rsidRPr="009C7C52" w:rsidRDefault="00076CED" w:rsidP="00076CED">
      <w:pPr>
        <w:autoSpaceDE w:val="0"/>
        <w:autoSpaceDN w:val="0"/>
        <w:adjustRightInd w:val="0"/>
        <w:spacing w:after="0" w:line="240" w:lineRule="auto"/>
        <w:jc w:val="both"/>
        <w:rPr>
          <w:rFonts w:ascii="Calibri" w:hAnsi="Calibri" w:cs="Calibri"/>
          <w:color w:val="FF0000"/>
          <w:kern w:val="0"/>
          <w:sz w:val="16"/>
          <w:szCs w:val="16"/>
          <w14:ligatures w14:val="none"/>
        </w:rPr>
      </w:pPr>
      <w:r w:rsidRPr="003071DE">
        <w:rPr>
          <w:rFonts w:ascii="Calibri" w:hAnsi="Calibri" w:cs="Calibri"/>
          <w:color w:val="FF0000"/>
          <w:kern w:val="0"/>
          <w:sz w:val="16"/>
          <w:szCs w:val="16"/>
          <w14:ligatures w14:val="none"/>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r>
        <w:rPr>
          <w:rFonts w:ascii="Calibri" w:hAnsi="Calibri" w:cs="Calibri"/>
          <w:color w:val="FF0000"/>
          <w:kern w:val="0"/>
          <w:sz w:val="16"/>
          <w:szCs w:val="16"/>
          <w14:ligatures w14:val="none"/>
        </w:rPr>
        <w:t xml:space="preserve">.  </w:t>
      </w:r>
    </w:p>
    <w:p w14:paraId="26C6C7A7" w14:textId="77777777" w:rsidR="00076CED" w:rsidRPr="009C7C52" w:rsidRDefault="00076CED" w:rsidP="00076CED">
      <w:pPr>
        <w:spacing w:after="0" w:line="259" w:lineRule="auto"/>
        <w:jc w:val="center"/>
        <w:rPr>
          <w:rFonts w:ascii="Arial" w:hAnsi="Arial" w:cs="Arial"/>
          <w:b/>
          <w:bCs/>
          <w:kern w:val="0"/>
          <w14:ligatures w14:val="none"/>
        </w:rPr>
      </w:pPr>
    </w:p>
    <w:p w14:paraId="32E61687" w14:textId="77777777" w:rsidR="00076CED" w:rsidRPr="009C7C52" w:rsidRDefault="00076CED" w:rsidP="00076CED">
      <w:pPr>
        <w:spacing w:after="0" w:line="259" w:lineRule="auto"/>
        <w:jc w:val="center"/>
        <w:rPr>
          <w:rFonts w:ascii="Arial" w:eastAsia="Arial" w:hAnsi="Arial" w:cs="Arial"/>
          <w:b/>
          <w:bCs/>
          <w:kern w:val="0"/>
          <w14:ligatures w14:val="none"/>
        </w:rPr>
      </w:pPr>
      <w:r w:rsidRPr="009C7C52">
        <w:rPr>
          <w:rFonts w:ascii="Arial" w:eastAsia="Arial" w:hAnsi="Arial" w:cs="Arial"/>
          <w:b/>
          <w:bCs/>
          <w:kern w:val="0"/>
          <w14:ligatures w14:val="none"/>
        </w:rPr>
        <w:t xml:space="preserve">PUBLIC NOTICE OF A REGULAR MEETING OF </w:t>
      </w:r>
    </w:p>
    <w:p w14:paraId="3FFB101C" w14:textId="77777777" w:rsidR="00076CED" w:rsidRPr="009C7C52" w:rsidRDefault="00076CED" w:rsidP="00076CED">
      <w:pPr>
        <w:spacing w:after="0" w:line="259" w:lineRule="auto"/>
        <w:jc w:val="center"/>
        <w:rPr>
          <w:rFonts w:ascii="Arial" w:eastAsia="Arial" w:hAnsi="Arial" w:cs="Arial"/>
          <w:b/>
          <w:bCs/>
          <w:kern w:val="0"/>
          <w14:ligatures w14:val="none"/>
        </w:rPr>
      </w:pPr>
      <w:r w:rsidRPr="009C7C52">
        <w:rPr>
          <w:rFonts w:ascii="Arial" w:eastAsia="Arial" w:hAnsi="Arial" w:cs="Arial"/>
          <w:b/>
          <w:bCs/>
          <w:kern w:val="0"/>
          <w14:ligatures w14:val="none"/>
        </w:rPr>
        <w:t>THE CLINTON SOLID WASTE AUTHORITY</w:t>
      </w:r>
    </w:p>
    <w:p w14:paraId="1DA5DE90" w14:textId="3FABA3A6" w:rsidR="00076CED" w:rsidRPr="009C7C52" w:rsidRDefault="00076CED" w:rsidP="00076CED">
      <w:pPr>
        <w:spacing w:after="0" w:line="259" w:lineRule="auto"/>
        <w:jc w:val="center"/>
        <w:rPr>
          <w:rFonts w:ascii="Arial" w:eastAsia="Arial" w:hAnsi="Arial" w:cs="Arial"/>
          <w:b/>
          <w:bCs/>
          <w:kern w:val="0"/>
          <w14:ligatures w14:val="none"/>
        </w:rPr>
      </w:pPr>
      <w:r w:rsidRPr="009C7C52">
        <w:rPr>
          <w:rFonts w:ascii="Arial" w:eastAsia="Arial" w:hAnsi="Arial" w:cs="Arial"/>
          <w:b/>
          <w:bCs/>
          <w:kern w:val="0"/>
          <w14:ligatures w14:val="none"/>
        </w:rPr>
        <w:t xml:space="preserve">TUESDAY, </w:t>
      </w:r>
      <w:r>
        <w:rPr>
          <w:rFonts w:ascii="Arial" w:eastAsia="Arial" w:hAnsi="Arial" w:cs="Arial"/>
          <w:b/>
          <w:bCs/>
          <w:kern w:val="0"/>
          <w14:ligatures w14:val="none"/>
        </w:rPr>
        <w:t>NOVEMBER 5</w:t>
      </w:r>
      <w:r w:rsidRPr="009C7C52">
        <w:rPr>
          <w:rFonts w:ascii="Arial" w:eastAsia="Arial" w:hAnsi="Arial" w:cs="Arial"/>
          <w:b/>
          <w:bCs/>
          <w:kern w:val="0"/>
          <w14:ligatures w14:val="none"/>
        </w:rPr>
        <w:t>, 2024, 5:30 P.M.</w:t>
      </w:r>
    </w:p>
    <w:p w14:paraId="7F57EC5C" w14:textId="77777777" w:rsidR="00076CED" w:rsidRPr="009C7C52" w:rsidRDefault="00076CED" w:rsidP="00076CED">
      <w:pPr>
        <w:spacing w:after="0" w:line="259" w:lineRule="auto"/>
        <w:jc w:val="center"/>
        <w:rPr>
          <w:rFonts w:ascii="Arial" w:eastAsia="Arial" w:hAnsi="Arial" w:cs="Arial"/>
          <w:b/>
          <w:bCs/>
          <w:kern w:val="0"/>
          <w14:ligatures w14:val="none"/>
        </w:rPr>
      </w:pPr>
      <w:r w:rsidRPr="009C7C52">
        <w:rPr>
          <w:rFonts w:ascii="Arial" w:eastAsia="Arial" w:hAnsi="Arial" w:cs="Arial"/>
          <w:b/>
          <w:bCs/>
          <w:kern w:val="0"/>
          <w14:ligatures w14:val="none"/>
        </w:rPr>
        <w:t>CLINTON CITY HALL</w:t>
      </w:r>
    </w:p>
    <w:p w14:paraId="6B139282" w14:textId="77777777" w:rsidR="00076CED" w:rsidRPr="009C7C52" w:rsidRDefault="00076CED" w:rsidP="00076CED">
      <w:pPr>
        <w:spacing w:after="0" w:line="259" w:lineRule="auto"/>
        <w:jc w:val="center"/>
        <w:rPr>
          <w:rFonts w:ascii="Arial" w:eastAsia="Arial" w:hAnsi="Arial" w:cs="Arial"/>
          <w:b/>
          <w:bCs/>
          <w:kern w:val="0"/>
          <w14:ligatures w14:val="none"/>
        </w:rPr>
      </w:pPr>
    </w:p>
    <w:p w14:paraId="68E886A0" w14:textId="77777777" w:rsidR="00076CED" w:rsidRPr="009C7C52" w:rsidRDefault="00076CED" w:rsidP="00076CED">
      <w:pPr>
        <w:spacing w:after="0" w:line="259" w:lineRule="auto"/>
        <w:jc w:val="center"/>
        <w:rPr>
          <w:rFonts w:ascii="Arial" w:eastAsia="Arial" w:hAnsi="Arial" w:cs="Arial"/>
          <w:b/>
          <w:bCs/>
          <w:kern w:val="0"/>
          <w14:ligatures w14:val="none"/>
        </w:rPr>
      </w:pPr>
      <w:r w:rsidRPr="009C7C52">
        <w:rPr>
          <w:rFonts w:ascii="Arial" w:eastAsia="Arial" w:hAnsi="Arial" w:cs="Arial"/>
          <w:b/>
          <w:bCs/>
          <w:kern w:val="0"/>
          <w14:ligatures w14:val="none"/>
        </w:rPr>
        <w:t>AGENDA</w:t>
      </w:r>
    </w:p>
    <w:p w14:paraId="3B819CA4" w14:textId="77777777" w:rsidR="00076CED" w:rsidRPr="009C7C52" w:rsidRDefault="00076CED" w:rsidP="00076CED">
      <w:pPr>
        <w:spacing w:after="0" w:line="259" w:lineRule="auto"/>
        <w:jc w:val="center"/>
        <w:rPr>
          <w:rFonts w:ascii="Arial" w:eastAsia="Arial" w:hAnsi="Arial" w:cs="Arial"/>
          <w:b/>
          <w:bCs/>
          <w:kern w:val="0"/>
          <w14:ligatures w14:val="none"/>
        </w:rPr>
      </w:pPr>
    </w:p>
    <w:p w14:paraId="7663045C" w14:textId="77777777" w:rsidR="00076CED" w:rsidRPr="009C7C52" w:rsidRDefault="00076CED" w:rsidP="00076CED">
      <w:pPr>
        <w:numPr>
          <w:ilvl w:val="0"/>
          <w:numId w:val="1"/>
        </w:numPr>
        <w:spacing w:line="192" w:lineRule="auto"/>
        <w:contextualSpacing/>
        <w:jc w:val="both"/>
        <w:rPr>
          <w:rFonts w:ascii="Arial" w:eastAsia="Arial" w:hAnsi="Arial" w:cs="Arial"/>
          <w:kern w:val="0"/>
          <w14:ligatures w14:val="none"/>
        </w:rPr>
      </w:pPr>
      <w:r w:rsidRPr="009C7C52">
        <w:rPr>
          <w:rFonts w:ascii="Arial" w:eastAsia="Arial" w:hAnsi="Arial" w:cs="Arial"/>
          <w:kern w:val="0"/>
          <w14:ligatures w14:val="none"/>
        </w:rPr>
        <w:t>CALL TO ORDER, OPENING PRAYER/PLEDGE OF ALLEGIANCE</w:t>
      </w:r>
    </w:p>
    <w:p w14:paraId="4FAB33E2" w14:textId="77777777" w:rsidR="00076CED" w:rsidRDefault="00076CED" w:rsidP="00076CED">
      <w:pPr>
        <w:spacing w:line="192" w:lineRule="auto"/>
        <w:ind w:left="720"/>
        <w:contextualSpacing/>
        <w:jc w:val="both"/>
        <w:rPr>
          <w:rFonts w:ascii="Arial" w:hAnsi="Arial" w:cs="Arial"/>
          <w:kern w:val="0"/>
          <w14:ligatures w14:val="none"/>
        </w:rPr>
      </w:pPr>
    </w:p>
    <w:p w14:paraId="75F245AE" w14:textId="637DE3E8" w:rsidR="00076CED" w:rsidRPr="009C7C52" w:rsidRDefault="00076CED" w:rsidP="00076CED">
      <w:pPr>
        <w:spacing w:line="192" w:lineRule="auto"/>
        <w:ind w:left="720"/>
        <w:contextualSpacing/>
        <w:rPr>
          <w:rFonts w:ascii="Arial" w:hAnsi="Arial" w:cs="Arial"/>
          <w:kern w:val="0"/>
          <w14:ligatures w14:val="none"/>
        </w:rPr>
      </w:pPr>
      <w:r>
        <w:rPr>
          <w:rFonts w:ascii="Arial" w:hAnsi="Arial" w:cs="Arial"/>
          <w:kern w:val="0"/>
          <w14:ligatures w14:val="none"/>
        </w:rPr>
        <w:t>Jeff Johnson</w:t>
      </w:r>
      <w:r>
        <w:rPr>
          <w:rFonts w:ascii="Arial" w:hAnsi="Arial" w:cs="Arial"/>
          <w:kern w:val="0"/>
          <w14:ligatures w14:val="none"/>
        </w:rPr>
        <w:t>,</w:t>
      </w:r>
      <w:r>
        <w:rPr>
          <w:rFonts w:ascii="Arial" w:hAnsi="Arial" w:cs="Arial"/>
          <w:kern w:val="0"/>
          <w14:ligatures w14:val="none"/>
        </w:rPr>
        <w:t xml:space="preserve"> Pastor, First Christian Church, </w:t>
      </w:r>
      <w:r w:rsidRPr="009C7C52">
        <w:rPr>
          <w:rFonts w:ascii="Arial" w:hAnsi="Arial" w:cs="Arial"/>
          <w:kern w:val="0"/>
          <w14:ligatures w14:val="none"/>
        </w:rPr>
        <w:t>Prayer</w:t>
      </w:r>
    </w:p>
    <w:p w14:paraId="6A682995" w14:textId="77777777" w:rsidR="00076CED" w:rsidRPr="009C7C52" w:rsidRDefault="00076CED" w:rsidP="00076CED">
      <w:pPr>
        <w:spacing w:line="259" w:lineRule="auto"/>
        <w:ind w:left="720"/>
        <w:contextualSpacing/>
        <w:jc w:val="both"/>
        <w:rPr>
          <w:rFonts w:ascii="Arial" w:hAnsi="Arial" w:cs="Arial"/>
          <w:kern w:val="0"/>
          <w14:ligatures w14:val="none"/>
        </w:rPr>
      </w:pPr>
      <w:r>
        <w:rPr>
          <w:rFonts w:ascii="Arial" w:hAnsi="Arial" w:cs="Arial"/>
          <w:kern w:val="0"/>
          <w14:ligatures w14:val="none"/>
        </w:rPr>
        <w:t>Don Miller, Post Commander</w:t>
      </w:r>
      <w:r w:rsidRPr="009C7C52">
        <w:rPr>
          <w:rFonts w:ascii="Arial" w:hAnsi="Arial" w:cs="Arial"/>
          <w:kern w:val="0"/>
          <w14:ligatures w14:val="none"/>
        </w:rPr>
        <w:t>, American Legion Post 4</w:t>
      </w:r>
      <w:r>
        <w:rPr>
          <w:rFonts w:ascii="Arial" w:hAnsi="Arial" w:cs="Arial"/>
          <w:kern w:val="0"/>
          <w14:ligatures w14:val="none"/>
        </w:rPr>
        <w:t>1, Pledge</w:t>
      </w:r>
    </w:p>
    <w:p w14:paraId="39101F42" w14:textId="77777777" w:rsidR="00076CED" w:rsidRPr="009C7C52" w:rsidRDefault="00076CED" w:rsidP="00076CED">
      <w:pPr>
        <w:spacing w:line="192" w:lineRule="auto"/>
        <w:ind w:left="720"/>
        <w:contextualSpacing/>
        <w:jc w:val="both"/>
        <w:rPr>
          <w:rFonts w:ascii="Arial" w:eastAsia="Arial" w:hAnsi="Arial" w:cs="Arial"/>
          <w:kern w:val="0"/>
          <w14:ligatures w14:val="none"/>
        </w:rPr>
      </w:pPr>
    </w:p>
    <w:p w14:paraId="3A8BF08F" w14:textId="77777777" w:rsidR="00076CED" w:rsidRPr="009C7C52" w:rsidRDefault="00076CED" w:rsidP="00076CED">
      <w:pPr>
        <w:numPr>
          <w:ilvl w:val="0"/>
          <w:numId w:val="1"/>
        </w:numPr>
        <w:spacing w:line="192" w:lineRule="auto"/>
        <w:contextualSpacing/>
        <w:jc w:val="both"/>
        <w:rPr>
          <w:rFonts w:ascii="Arial" w:eastAsia="Arial" w:hAnsi="Arial" w:cs="Arial"/>
          <w:kern w:val="0"/>
          <w14:ligatures w14:val="none"/>
        </w:rPr>
      </w:pPr>
      <w:r w:rsidRPr="009C7C52">
        <w:rPr>
          <w:rFonts w:ascii="Arial" w:eastAsia="Arial" w:hAnsi="Arial" w:cs="Arial"/>
          <w:kern w:val="0"/>
          <w14:ligatures w14:val="none"/>
        </w:rPr>
        <w:t>CONSIDER APPROVAL OF CONSENT AGENDA</w:t>
      </w:r>
    </w:p>
    <w:p w14:paraId="25985FAA" w14:textId="77777777" w:rsidR="00076CED" w:rsidRPr="009C7C52" w:rsidRDefault="00076CED" w:rsidP="00076CED">
      <w:pPr>
        <w:spacing w:line="192" w:lineRule="auto"/>
        <w:ind w:left="720"/>
        <w:contextualSpacing/>
        <w:jc w:val="both"/>
        <w:rPr>
          <w:rFonts w:ascii="Arial" w:eastAsia="Arial" w:hAnsi="Arial" w:cs="Arial"/>
          <w:kern w:val="0"/>
          <w14:ligatures w14:val="none"/>
        </w:rPr>
      </w:pPr>
      <w:r w:rsidRPr="009C7C52">
        <w:rPr>
          <w:rFonts w:ascii="Arial" w:eastAsia="Arial" w:hAnsi="Arial" w:cs="Arial"/>
          <w:kern w:val="0"/>
          <w14:ligatures w14:val="none"/>
        </w:rPr>
        <w:t>(This item is placed on the agenda so the Solid Waste Authority Trustees, by unanimous consent, can designate those routine items they wish to be approved by one motion.  If an item does not meet the approval of all members, that item will be heard in regular order.)</w:t>
      </w:r>
    </w:p>
    <w:p w14:paraId="619ABBB2" w14:textId="77777777" w:rsidR="00076CED" w:rsidRPr="009C7C52" w:rsidRDefault="00076CED" w:rsidP="00076CED">
      <w:pPr>
        <w:spacing w:after="0" w:line="192" w:lineRule="auto"/>
        <w:jc w:val="both"/>
        <w:rPr>
          <w:rFonts w:ascii="Arial" w:eastAsia="Arial" w:hAnsi="Arial" w:cs="Arial"/>
          <w:kern w:val="0"/>
          <w14:ligatures w14:val="none"/>
        </w:rPr>
      </w:pPr>
    </w:p>
    <w:p w14:paraId="081F8BB0" w14:textId="20F1227B" w:rsidR="00076CED" w:rsidRDefault="00076CED" w:rsidP="00076CED">
      <w:pPr>
        <w:numPr>
          <w:ilvl w:val="0"/>
          <w:numId w:val="2"/>
        </w:numPr>
        <w:spacing w:after="0" w:line="192" w:lineRule="auto"/>
        <w:contextualSpacing/>
        <w:jc w:val="both"/>
        <w:rPr>
          <w:rFonts w:ascii="Arial" w:eastAsia="Arial" w:hAnsi="Arial" w:cs="Arial"/>
          <w:kern w:val="0"/>
          <w14:ligatures w14:val="none"/>
        </w:rPr>
      </w:pPr>
      <w:r w:rsidRPr="009C7C52">
        <w:rPr>
          <w:rFonts w:ascii="Arial" w:eastAsia="Arial" w:hAnsi="Arial" w:cs="Arial"/>
          <w:kern w:val="0"/>
          <w14:ligatures w14:val="none"/>
        </w:rPr>
        <w:t>Minutes of the</w:t>
      </w:r>
      <w:r>
        <w:rPr>
          <w:rFonts w:ascii="Arial" w:eastAsia="Arial" w:hAnsi="Arial" w:cs="Arial"/>
          <w:kern w:val="0"/>
          <w14:ligatures w14:val="none"/>
        </w:rPr>
        <w:t xml:space="preserve"> </w:t>
      </w:r>
      <w:r>
        <w:rPr>
          <w:rFonts w:ascii="Arial" w:eastAsia="Arial" w:hAnsi="Arial" w:cs="Arial"/>
          <w:kern w:val="0"/>
          <w14:ligatures w14:val="none"/>
        </w:rPr>
        <w:t>October 1</w:t>
      </w:r>
      <w:r>
        <w:rPr>
          <w:rFonts w:ascii="Arial" w:eastAsia="Arial" w:hAnsi="Arial" w:cs="Arial"/>
          <w:kern w:val="0"/>
          <w14:ligatures w14:val="none"/>
        </w:rPr>
        <w:t>, 2024</w:t>
      </w:r>
    </w:p>
    <w:p w14:paraId="3D3E8141" w14:textId="77777777" w:rsidR="00076CED" w:rsidRDefault="00076CED" w:rsidP="00076CED">
      <w:pPr>
        <w:numPr>
          <w:ilvl w:val="0"/>
          <w:numId w:val="2"/>
        </w:numPr>
        <w:spacing w:after="0" w:line="192" w:lineRule="auto"/>
        <w:contextualSpacing/>
        <w:jc w:val="both"/>
        <w:rPr>
          <w:rFonts w:ascii="Arial" w:eastAsia="Arial" w:hAnsi="Arial" w:cs="Arial"/>
          <w:kern w:val="0"/>
          <w14:ligatures w14:val="none"/>
        </w:rPr>
      </w:pPr>
      <w:r>
        <w:rPr>
          <w:rFonts w:ascii="Arial" w:eastAsia="Arial" w:hAnsi="Arial" w:cs="Arial"/>
          <w:kern w:val="0"/>
          <w14:ligatures w14:val="none"/>
        </w:rPr>
        <w:t>Consider Claims</w:t>
      </w:r>
    </w:p>
    <w:p w14:paraId="21F17BCC" w14:textId="3628CD86" w:rsidR="00076CED" w:rsidRPr="009C7C52" w:rsidRDefault="00076CED" w:rsidP="00076CED">
      <w:pPr>
        <w:numPr>
          <w:ilvl w:val="0"/>
          <w:numId w:val="2"/>
        </w:numPr>
        <w:spacing w:after="0" w:line="192" w:lineRule="auto"/>
        <w:contextualSpacing/>
        <w:jc w:val="both"/>
        <w:rPr>
          <w:rFonts w:ascii="Arial" w:eastAsia="Arial" w:hAnsi="Arial" w:cs="Arial"/>
          <w:kern w:val="0"/>
          <w14:ligatures w14:val="none"/>
        </w:rPr>
      </w:pPr>
      <w:r>
        <w:rPr>
          <w:rFonts w:ascii="Arial" w:eastAsia="Arial" w:hAnsi="Arial" w:cs="Arial"/>
          <w:kern w:val="0"/>
          <w14:ligatures w14:val="none"/>
        </w:rPr>
        <w:t xml:space="preserve">Acknowledge Receipt of the Financial Statement for the Month Ending </w:t>
      </w:r>
      <w:r>
        <w:rPr>
          <w:rFonts w:ascii="Arial" w:eastAsia="Arial" w:hAnsi="Arial" w:cs="Arial"/>
          <w:kern w:val="0"/>
          <w14:ligatures w14:val="none"/>
        </w:rPr>
        <w:t>September 30,</w:t>
      </w:r>
      <w:r>
        <w:rPr>
          <w:rFonts w:ascii="Arial" w:eastAsia="Arial" w:hAnsi="Arial" w:cs="Arial"/>
          <w:kern w:val="0"/>
          <w14:ligatures w14:val="none"/>
        </w:rPr>
        <w:t xml:space="preserve"> 2024.</w:t>
      </w:r>
    </w:p>
    <w:p w14:paraId="48270B23" w14:textId="77777777" w:rsidR="00076CED" w:rsidRPr="009C7C52" w:rsidRDefault="00076CED" w:rsidP="00076CED">
      <w:pPr>
        <w:spacing w:after="0" w:line="192" w:lineRule="auto"/>
        <w:ind w:left="1080"/>
        <w:contextualSpacing/>
        <w:jc w:val="both"/>
        <w:rPr>
          <w:rFonts w:ascii="Arial" w:eastAsia="Arial" w:hAnsi="Arial" w:cs="Arial"/>
          <w:kern w:val="0"/>
          <w14:ligatures w14:val="none"/>
        </w:rPr>
      </w:pPr>
    </w:p>
    <w:p w14:paraId="1CE3293D" w14:textId="77777777" w:rsidR="00076CED" w:rsidRDefault="00076CED" w:rsidP="00076CED">
      <w:pPr>
        <w:numPr>
          <w:ilvl w:val="0"/>
          <w:numId w:val="1"/>
        </w:numPr>
        <w:spacing w:after="0" w:line="192" w:lineRule="auto"/>
        <w:contextualSpacing/>
        <w:jc w:val="both"/>
        <w:rPr>
          <w:rFonts w:ascii="Arial" w:eastAsia="Arial" w:hAnsi="Arial" w:cs="Arial"/>
          <w:kern w:val="0"/>
          <w14:ligatures w14:val="none"/>
        </w:rPr>
      </w:pPr>
      <w:r w:rsidRPr="00B00226">
        <w:rPr>
          <w:rFonts w:ascii="Arial" w:eastAsia="Arial" w:hAnsi="Arial" w:cs="Arial"/>
          <w:kern w:val="0"/>
          <w14:ligatures w14:val="none"/>
        </w:rPr>
        <w:t>DISCUSSION, CONSIDERATION, AND POSSIBLE ACTION REGARDING:</w:t>
      </w:r>
    </w:p>
    <w:p w14:paraId="51B1D5BC" w14:textId="77777777" w:rsidR="00076CED" w:rsidRDefault="00076CED" w:rsidP="00076CED">
      <w:pPr>
        <w:spacing w:after="0" w:line="192" w:lineRule="auto"/>
        <w:ind w:left="720"/>
        <w:contextualSpacing/>
        <w:jc w:val="both"/>
        <w:rPr>
          <w:rFonts w:ascii="Arial" w:eastAsia="Arial" w:hAnsi="Arial" w:cs="Arial"/>
          <w:kern w:val="0"/>
          <w14:ligatures w14:val="none"/>
        </w:rPr>
      </w:pPr>
    </w:p>
    <w:p w14:paraId="2E617F90" w14:textId="77777777" w:rsidR="00076CED" w:rsidRPr="00CD1F48" w:rsidRDefault="00076CED" w:rsidP="00076CED">
      <w:pPr>
        <w:pStyle w:val="ListParagraph"/>
        <w:spacing w:after="0" w:line="192" w:lineRule="auto"/>
        <w:jc w:val="both"/>
        <w:rPr>
          <w:rFonts w:ascii="Arial" w:eastAsia="Arial" w:hAnsi="Arial" w:cs="Arial"/>
          <w:kern w:val="0"/>
          <w14:ligatures w14:val="none"/>
        </w:rPr>
      </w:pPr>
    </w:p>
    <w:p w14:paraId="6D679139" w14:textId="77777777" w:rsidR="00076CED" w:rsidRPr="009C7C52" w:rsidRDefault="00076CED" w:rsidP="00076CED">
      <w:pPr>
        <w:numPr>
          <w:ilvl w:val="0"/>
          <w:numId w:val="1"/>
        </w:numPr>
        <w:spacing w:after="0" w:line="192" w:lineRule="auto"/>
        <w:contextualSpacing/>
        <w:jc w:val="both"/>
        <w:rPr>
          <w:rFonts w:ascii="Arial" w:eastAsia="Arial" w:hAnsi="Arial" w:cs="Arial"/>
          <w:kern w:val="0"/>
          <w14:ligatures w14:val="none"/>
        </w:rPr>
      </w:pPr>
      <w:r w:rsidRPr="009C7C52">
        <w:rPr>
          <w:rFonts w:ascii="Arial" w:eastAsia="Arial" w:hAnsi="Arial" w:cs="Arial"/>
          <w:kern w:val="0"/>
          <w14:ligatures w14:val="none"/>
        </w:rPr>
        <w:t>NEW BUSINESS (If any, pursuant to Section 311.9 of the Oklahoma Open Meeting Act.)</w:t>
      </w:r>
    </w:p>
    <w:p w14:paraId="393B36B6" w14:textId="77777777" w:rsidR="00076CED" w:rsidRPr="009C7C52" w:rsidRDefault="00076CED" w:rsidP="00076CED">
      <w:pPr>
        <w:spacing w:after="0" w:line="192" w:lineRule="auto"/>
        <w:ind w:left="720"/>
        <w:contextualSpacing/>
        <w:jc w:val="both"/>
        <w:rPr>
          <w:rFonts w:ascii="Arial" w:eastAsia="Arial" w:hAnsi="Arial" w:cs="Arial"/>
          <w:kern w:val="0"/>
          <w14:ligatures w14:val="none"/>
        </w:rPr>
      </w:pPr>
    </w:p>
    <w:p w14:paraId="2FAEB976" w14:textId="77777777" w:rsidR="00076CED" w:rsidRPr="009C7C52" w:rsidRDefault="00076CED" w:rsidP="00076CED">
      <w:pPr>
        <w:numPr>
          <w:ilvl w:val="0"/>
          <w:numId w:val="1"/>
        </w:numPr>
        <w:spacing w:after="0" w:line="192" w:lineRule="auto"/>
        <w:contextualSpacing/>
        <w:jc w:val="both"/>
        <w:rPr>
          <w:rFonts w:ascii="Arial" w:eastAsia="Arial" w:hAnsi="Arial" w:cs="Arial"/>
          <w:kern w:val="0"/>
          <w14:ligatures w14:val="none"/>
        </w:rPr>
      </w:pPr>
      <w:r w:rsidRPr="009C7C52">
        <w:rPr>
          <w:rFonts w:ascii="Arial" w:eastAsia="Arial" w:hAnsi="Arial" w:cs="Arial"/>
          <w:kern w:val="0"/>
          <w14:ligatures w14:val="none"/>
        </w:rPr>
        <w:t>TRUSTEE COMMENTS</w:t>
      </w:r>
    </w:p>
    <w:p w14:paraId="5D0DB96F" w14:textId="77777777" w:rsidR="00076CED" w:rsidRPr="009C7C52" w:rsidRDefault="00076CED" w:rsidP="00076CED">
      <w:pPr>
        <w:spacing w:line="192" w:lineRule="auto"/>
        <w:ind w:left="720"/>
        <w:contextualSpacing/>
        <w:jc w:val="both"/>
        <w:rPr>
          <w:rFonts w:ascii="Arial" w:eastAsia="Arial" w:hAnsi="Arial" w:cs="Arial"/>
          <w:kern w:val="0"/>
          <w14:ligatures w14:val="none"/>
        </w:rPr>
      </w:pPr>
    </w:p>
    <w:p w14:paraId="728FC1CB" w14:textId="77777777" w:rsidR="00076CED" w:rsidRPr="009C7C52" w:rsidRDefault="00076CED" w:rsidP="00076CED">
      <w:pPr>
        <w:numPr>
          <w:ilvl w:val="0"/>
          <w:numId w:val="1"/>
        </w:numPr>
        <w:spacing w:line="192" w:lineRule="auto"/>
        <w:contextualSpacing/>
        <w:jc w:val="both"/>
        <w:rPr>
          <w:rFonts w:ascii="Arial" w:eastAsia="Arial" w:hAnsi="Arial" w:cs="Arial"/>
          <w:kern w:val="0"/>
          <w14:ligatures w14:val="none"/>
        </w:rPr>
      </w:pPr>
      <w:r w:rsidRPr="009C7C52">
        <w:rPr>
          <w:rFonts w:ascii="Arial" w:eastAsia="Arial" w:hAnsi="Arial" w:cs="Arial"/>
          <w:kern w:val="0"/>
          <w14:ligatures w14:val="none"/>
        </w:rPr>
        <w:t>MANAGER COMMENTS</w:t>
      </w:r>
    </w:p>
    <w:p w14:paraId="100A8D39" w14:textId="77777777" w:rsidR="00076CED" w:rsidRPr="009C7C52" w:rsidRDefault="00076CED" w:rsidP="00076CED">
      <w:pPr>
        <w:spacing w:line="192" w:lineRule="auto"/>
        <w:ind w:left="720"/>
        <w:contextualSpacing/>
        <w:jc w:val="both"/>
        <w:rPr>
          <w:rFonts w:ascii="Arial" w:eastAsia="Arial" w:hAnsi="Arial" w:cs="Arial"/>
          <w:kern w:val="0"/>
          <w14:ligatures w14:val="none"/>
        </w:rPr>
      </w:pPr>
    </w:p>
    <w:p w14:paraId="7FD87C93" w14:textId="77777777" w:rsidR="00076CED" w:rsidRPr="009C7C52" w:rsidRDefault="00076CED" w:rsidP="00076CED">
      <w:pPr>
        <w:numPr>
          <w:ilvl w:val="0"/>
          <w:numId w:val="1"/>
        </w:numPr>
        <w:spacing w:line="192" w:lineRule="auto"/>
        <w:contextualSpacing/>
        <w:jc w:val="both"/>
        <w:rPr>
          <w:rFonts w:ascii="Arial" w:eastAsia="Arial" w:hAnsi="Arial" w:cs="Arial"/>
          <w:kern w:val="0"/>
          <w14:ligatures w14:val="none"/>
        </w:rPr>
      </w:pPr>
      <w:r w:rsidRPr="009C7C52">
        <w:rPr>
          <w:rFonts w:ascii="Arial" w:eastAsia="Arial" w:hAnsi="Arial" w:cs="Arial"/>
          <w:kern w:val="0"/>
          <w14:ligatures w14:val="none"/>
        </w:rPr>
        <w:t>AUDIENCE PARTICIPATION (According to Audience Participation Decorum Guidelines at Clinton City Council Public Meetings effective: 2/14/2017)</w:t>
      </w:r>
    </w:p>
    <w:p w14:paraId="2F300E70" w14:textId="77777777" w:rsidR="00076CED" w:rsidRPr="009C7C52" w:rsidRDefault="00076CED" w:rsidP="00076CED">
      <w:pPr>
        <w:spacing w:line="192" w:lineRule="auto"/>
        <w:ind w:left="720"/>
        <w:contextualSpacing/>
        <w:jc w:val="both"/>
        <w:rPr>
          <w:rFonts w:ascii="Arial" w:eastAsia="Arial" w:hAnsi="Arial" w:cs="Arial"/>
          <w:kern w:val="0"/>
          <w14:ligatures w14:val="none"/>
        </w:rPr>
      </w:pPr>
    </w:p>
    <w:p w14:paraId="61A69C0D" w14:textId="77777777" w:rsidR="00076CED" w:rsidRPr="009C7C52" w:rsidRDefault="00076CED" w:rsidP="00076CED">
      <w:pPr>
        <w:numPr>
          <w:ilvl w:val="0"/>
          <w:numId w:val="1"/>
        </w:numPr>
        <w:spacing w:line="192" w:lineRule="auto"/>
        <w:contextualSpacing/>
        <w:jc w:val="both"/>
        <w:rPr>
          <w:rFonts w:ascii="Arial" w:eastAsia="Arial" w:hAnsi="Arial" w:cs="Arial"/>
          <w:kern w:val="0"/>
          <w14:ligatures w14:val="none"/>
        </w:rPr>
      </w:pPr>
      <w:r w:rsidRPr="009C7C52">
        <w:rPr>
          <w:rFonts w:ascii="Arial" w:eastAsia="Arial" w:hAnsi="Arial" w:cs="Arial"/>
          <w:kern w:val="0"/>
          <w14:ligatures w14:val="none"/>
        </w:rPr>
        <w:t>ADJOURN</w:t>
      </w:r>
    </w:p>
    <w:p w14:paraId="4FBD95DC" w14:textId="77777777" w:rsidR="00076CED" w:rsidRPr="009C7C52" w:rsidRDefault="00076CED" w:rsidP="00076CED">
      <w:pPr>
        <w:tabs>
          <w:tab w:val="left" w:pos="360"/>
        </w:tabs>
        <w:spacing w:line="259" w:lineRule="auto"/>
        <w:ind w:left="360"/>
        <w:contextualSpacing/>
        <w:jc w:val="both"/>
        <w:rPr>
          <w:rFonts w:ascii="Arial" w:eastAsia="Arial" w:hAnsi="Arial" w:cs="Arial"/>
          <w:kern w:val="0"/>
          <w14:ligatures w14:val="none"/>
        </w:rPr>
      </w:pPr>
    </w:p>
    <w:p w14:paraId="372AEB6B" w14:textId="4219F0DC" w:rsidR="00076CED" w:rsidRPr="009C7C52" w:rsidRDefault="00076CED" w:rsidP="00076CED">
      <w:pPr>
        <w:tabs>
          <w:tab w:val="left" w:pos="360"/>
        </w:tabs>
        <w:spacing w:line="259" w:lineRule="auto"/>
        <w:ind w:left="360"/>
        <w:contextualSpacing/>
        <w:jc w:val="both"/>
        <w:rPr>
          <w:rFonts w:ascii="Arial" w:eastAsia="Arial" w:hAnsi="Arial" w:cs="Arial"/>
          <w:kern w:val="0"/>
          <w14:ligatures w14:val="none"/>
        </w:rPr>
      </w:pPr>
      <w:r w:rsidRPr="009C7C52">
        <w:rPr>
          <w:rFonts w:ascii="Arial" w:eastAsia="Arial" w:hAnsi="Arial" w:cs="Arial"/>
          <w:kern w:val="0"/>
          <w14:ligatures w14:val="none"/>
        </w:rPr>
        <w:t xml:space="preserve">Filed this </w:t>
      </w:r>
      <w:r>
        <w:rPr>
          <w:rFonts w:ascii="Arial" w:eastAsia="Arial" w:hAnsi="Arial" w:cs="Arial"/>
          <w:kern w:val="0"/>
          <w14:ligatures w14:val="none"/>
        </w:rPr>
        <w:t>1st</w:t>
      </w:r>
      <w:r>
        <w:rPr>
          <w:rFonts w:ascii="Arial" w:eastAsia="Arial" w:hAnsi="Arial" w:cs="Arial"/>
          <w:kern w:val="0"/>
          <w14:ligatures w14:val="none"/>
        </w:rPr>
        <w:t xml:space="preserve"> </w:t>
      </w:r>
      <w:r w:rsidRPr="009C7C52">
        <w:rPr>
          <w:rFonts w:ascii="Arial" w:eastAsia="Arial" w:hAnsi="Arial" w:cs="Arial"/>
          <w:kern w:val="0"/>
          <w14:ligatures w14:val="none"/>
        </w:rPr>
        <w:t xml:space="preserve">day of </w:t>
      </w:r>
      <w:r>
        <w:rPr>
          <w:rFonts w:ascii="Arial" w:eastAsia="Arial" w:hAnsi="Arial" w:cs="Arial"/>
          <w:kern w:val="0"/>
          <w14:ligatures w14:val="none"/>
        </w:rPr>
        <w:t>November</w:t>
      </w:r>
      <w:r>
        <w:rPr>
          <w:rFonts w:ascii="Arial" w:eastAsia="Arial" w:hAnsi="Arial" w:cs="Arial"/>
          <w:kern w:val="0"/>
          <w14:ligatures w14:val="none"/>
        </w:rPr>
        <w:t xml:space="preserve"> </w:t>
      </w:r>
      <w:r w:rsidRPr="009C7C52">
        <w:rPr>
          <w:rFonts w:ascii="Arial" w:eastAsia="Arial" w:hAnsi="Arial" w:cs="Arial"/>
          <w:kern w:val="0"/>
          <w14:ligatures w14:val="none"/>
        </w:rPr>
        <w:t xml:space="preserve">2024, posted on the bulletin board in the lobby of the Clinton City Hall </w:t>
      </w:r>
      <w:r>
        <w:rPr>
          <w:rFonts w:ascii="Arial" w:eastAsia="Arial" w:hAnsi="Arial" w:cs="Arial"/>
          <w:kern w:val="0"/>
          <w14:ligatures w14:val="none"/>
        </w:rPr>
        <w:t>November 1</w:t>
      </w:r>
      <w:r>
        <w:rPr>
          <w:rFonts w:ascii="Arial" w:eastAsia="Arial" w:hAnsi="Arial" w:cs="Arial"/>
          <w:kern w:val="0"/>
          <w14:ligatures w14:val="none"/>
        </w:rPr>
        <w:t>,</w:t>
      </w:r>
      <w:r w:rsidRPr="009C7C52">
        <w:rPr>
          <w:rFonts w:ascii="Arial" w:eastAsia="Arial" w:hAnsi="Arial" w:cs="Arial"/>
          <w:kern w:val="0"/>
          <w14:ligatures w14:val="none"/>
        </w:rPr>
        <w:t xml:space="preserve"> 2024, at </w:t>
      </w:r>
      <w:r>
        <w:rPr>
          <w:rFonts w:ascii="Arial" w:eastAsia="Arial" w:hAnsi="Arial" w:cs="Arial"/>
          <w:kern w:val="0"/>
          <w14:ligatures w14:val="none"/>
        </w:rPr>
        <w:t>4</w:t>
      </w:r>
      <w:r w:rsidRPr="009C7C52">
        <w:rPr>
          <w:rFonts w:ascii="Arial" w:eastAsia="Arial" w:hAnsi="Arial" w:cs="Arial"/>
          <w:kern w:val="0"/>
          <w14:ligatures w14:val="none"/>
        </w:rPr>
        <w:t xml:space="preserve">:00 </w:t>
      </w:r>
      <w:r>
        <w:rPr>
          <w:rFonts w:ascii="Arial" w:eastAsia="Arial" w:hAnsi="Arial" w:cs="Arial"/>
          <w:kern w:val="0"/>
          <w14:ligatures w14:val="none"/>
        </w:rPr>
        <w:t>p</w:t>
      </w:r>
      <w:r w:rsidRPr="009C7C52">
        <w:rPr>
          <w:rFonts w:ascii="Arial" w:eastAsia="Arial" w:hAnsi="Arial" w:cs="Arial"/>
          <w:kern w:val="0"/>
          <w14:ligatures w14:val="none"/>
        </w:rPr>
        <w:t>.m.</w:t>
      </w:r>
    </w:p>
    <w:p w14:paraId="04964131" w14:textId="77777777" w:rsidR="00076CED" w:rsidRPr="009C7C52" w:rsidRDefault="00076CED" w:rsidP="00076CED">
      <w:pPr>
        <w:tabs>
          <w:tab w:val="left" w:pos="360"/>
        </w:tabs>
        <w:spacing w:line="259" w:lineRule="auto"/>
        <w:ind w:left="360"/>
        <w:contextualSpacing/>
        <w:jc w:val="both"/>
        <w:rPr>
          <w:rFonts w:ascii="Arial" w:eastAsia="Arial" w:hAnsi="Arial" w:cs="Arial"/>
          <w:kern w:val="0"/>
          <w14:ligatures w14:val="none"/>
        </w:rPr>
      </w:pPr>
    </w:p>
    <w:p w14:paraId="134F95B3" w14:textId="77777777" w:rsidR="00076CED" w:rsidRDefault="00076CED" w:rsidP="00076CED">
      <w:pPr>
        <w:tabs>
          <w:tab w:val="left" w:pos="360"/>
        </w:tabs>
        <w:spacing w:line="259" w:lineRule="auto"/>
        <w:ind w:left="360"/>
        <w:contextualSpacing/>
        <w:jc w:val="both"/>
      </w:pPr>
      <w:r w:rsidRPr="009C7C52">
        <w:rPr>
          <w:rFonts w:ascii="Arial" w:eastAsia="Arial" w:hAnsi="Arial" w:cs="Arial"/>
          <w:kern w:val="0"/>
          <w14:ligatures w14:val="none"/>
        </w:rPr>
        <w:t>___________________________________</w:t>
      </w:r>
      <w:r w:rsidRPr="009C7C52">
        <w:rPr>
          <w:rFonts w:ascii="Arial" w:hAnsi="Arial" w:cs="Arial"/>
          <w:kern w:val="0"/>
          <w14:ligatures w14:val="none"/>
        </w:rPr>
        <w:br/>
      </w:r>
      <w:r w:rsidRPr="009C7C52">
        <w:rPr>
          <w:rFonts w:ascii="Arial" w:eastAsia="Arial" w:hAnsi="Arial" w:cs="Arial"/>
          <w:kern w:val="0"/>
          <w14:ligatures w14:val="none"/>
        </w:rPr>
        <w:t>AMY E. JONES, CITY</w:t>
      </w:r>
    </w:p>
    <w:p w14:paraId="2025163D" w14:textId="77777777" w:rsidR="00076CED" w:rsidRDefault="00076CED"/>
    <w:sectPr w:rsidR="00076CE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36F33F6"/>
    <w:multiLevelType w:val="hybridMultilevel"/>
    <w:tmpl w:val="9E4A06FA"/>
    <w:lvl w:ilvl="0" w:tplc="589CE48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460071457">
    <w:abstractNumId w:val="0"/>
  </w:num>
  <w:num w:numId="2" w16cid:durableId="15303210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6CED"/>
    <w:rsid w:val="00076CED"/>
    <w:rsid w:val="00DA22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C72EB7"/>
  <w15:chartTrackingRefBased/>
  <w15:docId w15:val="{9A7E6D85-B570-440A-84F2-C03868B7EB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76CED"/>
  </w:style>
  <w:style w:type="paragraph" w:styleId="Heading1">
    <w:name w:val="heading 1"/>
    <w:basedOn w:val="Normal"/>
    <w:next w:val="Normal"/>
    <w:link w:val="Heading1Char"/>
    <w:uiPriority w:val="9"/>
    <w:qFormat/>
    <w:rsid w:val="00076CE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76CE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76CE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76CE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76CE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76CE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76CE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76CE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76CE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76CE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76CE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76CE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76CE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76CE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76CE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76CE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76CE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76CED"/>
    <w:rPr>
      <w:rFonts w:eastAsiaTheme="majorEastAsia" w:cstheme="majorBidi"/>
      <w:color w:val="272727" w:themeColor="text1" w:themeTint="D8"/>
    </w:rPr>
  </w:style>
  <w:style w:type="paragraph" w:styleId="Title">
    <w:name w:val="Title"/>
    <w:basedOn w:val="Normal"/>
    <w:next w:val="Normal"/>
    <w:link w:val="TitleChar"/>
    <w:uiPriority w:val="10"/>
    <w:qFormat/>
    <w:rsid w:val="00076CE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76CE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76CE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76CE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76CED"/>
    <w:pPr>
      <w:spacing w:before="160"/>
      <w:jc w:val="center"/>
    </w:pPr>
    <w:rPr>
      <w:i/>
      <w:iCs/>
      <w:color w:val="404040" w:themeColor="text1" w:themeTint="BF"/>
    </w:rPr>
  </w:style>
  <w:style w:type="character" w:customStyle="1" w:styleId="QuoteChar">
    <w:name w:val="Quote Char"/>
    <w:basedOn w:val="DefaultParagraphFont"/>
    <w:link w:val="Quote"/>
    <w:uiPriority w:val="29"/>
    <w:rsid w:val="00076CED"/>
    <w:rPr>
      <w:i/>
      <w:iCs/>
      <w:color w:val="404040" w:themeColor="text1" w:themeTint="BF"/>
    </w:rPr>
  </w:style>
  <w:style w:type="paragraph" w:styleId="ListParagraph">
    <w:name w:val="List Paragraph"/>
    <w:basedOn w:val="Normal"/>
    <w:uiPriority w:val="34"/>
    <w:qFormat/>
    <w:rsid w:val="00076CED"/>
    <w:pPr>
      <w:ind w:left="720"/>
      <w:contextualSpacing/>
    </w:pPr>
  </w:style>
  <w:style w:type="character" w:styleId="IntenseEmphasis">
    <w:name w:val="Intense Emphasis"/>
    <w:basedOn w:val="DefaultParagraphFont"/>
    <w:uiPriority w:val="21"/>
    <w:qFormat/>
    <w:rsid w:val="00076CED"/>
    <w:rPr>
      <w:i/>
      <w:iCs/>
      <w:color w:val="0F4761" w:themeColor="accent1" w:themeShade="BF"/>
    </w:rPr>
  </w:style>
  <w:style w:type="paragraph" w:styleId="IntenseQuote">
    <w:name w:val="Intense Quote"/>
    <w:basedOn w:val="Normal"/>
    <w:next w:val="Normal"/>
    <w:link w:val="IntenseQuoteChar"/>
    <w:uiPriority w:val="30"/>
    <w:qFormat/>
    <w:rsid w:val="00076CE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76CED"/>
    <w:rPr>
      <w:i/>
      <w:iCs/>
      <w:color w:val="0F4761" w:themeColor="accent1" w:themeShade="BF"/>
    </w:rPr>
  </w:style>
  <w:style w:type="character" w:styleId="IntenseReference">
    <w:name w:val="Intense Reference"/>
    <w:basedOn w:val="DefaultParagraphFont"/>
    <w:uiPriority w:val="32"/>
    <w:qFormat/>
    <w:rsid w:val="00076CE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20481ba674fd9c679e5ba16c538c3f8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a65ef0d51dcb83d3e94ce9b20c9fba4"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1C927DF0-C53B-4730-8D2A-33231D52DC27}"/>
</file>

<file path=customXml/itemProps2.xml><?xml version="1.0" encoding="utf-8"?>
<ds:datastoreItem xmlns:ds="http://schemas.openxmlformats.org/officeDocument/2006/customXml" ds:itemID="{DEE8B233-1BA7-46A5-B4AE-BE6E787726D1}"/>
</file>

<file path=customXml/itemProps3.xml><?xml version="1.0" encoding="utf-8"?>
<ds:datastoreItem xmlns:ds="http://schemas.openxmlformats.org/officeDocument/2006/customXml" ds:itemID="{DBCAE224-A557-49AE-AED9-D868F1AE3B29}"/>
</file>

<file path=docProps/app.xml><?xml version="1.0" encoding="utf-8"?>
<Properties xmlns="http://schemas.openxmlformats.org/officeDocument/2006/extended-properties" xmlns:vt="http://schemas.openxmlformats.org/officeDocument/2006/docPropsVTypes">
  <Template>Normal.dotm</Template>
  <TotalTime>3</TotalTime>
  <Pages>1</Pages>
  <Words>353</Words>
  <Characters>1771</Characters>
  <Application>Microsoft Office Word</Application>
  <DocSecurity>0</DocSecurity>
  <Lines>37</Lines>
  <Paragraphs>21</Paragraphs>
  <ScaleCrop>false</ScaleCrop>
  <Company/>
  <LinksUpToDate>false</LinksUpToDate>
  <CharactersWithSpaces>2103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1</cp:revision>
  <dcterms:created xsi:type="dcterms:W3CDTF">2024-10-23T19:18:00Z</dcterms:created>
  <dcterms:modified xsi:type="dcterms:W3CDTF">2024-10-23T19:21:00Z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