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D42A88" w14:textId="77777777" w:rsidR="00E6548A" w:rsidRPr="00206D2B" w:rsidRDefault="00E6548A" w:rsidP="00E6548A">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1670A21D" w14:textId="77777777" w:rsidR="00E6548A" w:rsidRPr="00206D2B" w:rsidRDefault="00E6548A" w:rsidP="00E6548A">
      <w:pPr>
        <w:autoSpaceDE w:val="0"/>
        <w:autoSpaceDN w:val="0"/>
        <w:adjustRightInd w:val="0"/>
        <w:spacing w:after="0" w:line="240" w:lineRule="auto"/>
        <w:jc w:val="both"/>
        <w:rPr>
          <w:rFonts w:ascii="Calibri" w:hAnsi="Calibri" w:cs="Calibri"/>
          <w:color w:val="FF0000"/>
          <w:kern w:val="0"/>
          <w:sz w:val="16"/>
          <w:szCs w:val="16"/>
          <w14:ligatures w14:val="none"/>
        </w:rPr>
      </w:pPr>
    </w:p>
    <w:p w14:paraId="7A07EC00" w14:textId="77777777" w:rsidR="00E6548A" w:rsidRPr="00206D2B" w:rsidRDefault="00E6548A" w:rsidP="00E6548A">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CF5C86B" w14:textId="77777777" w:rsidR="00E6548A" w:rsidRPr="00206D2B" w:rsidRDefault="00E6548A" w:rsidP="00E6548A">
      <w:pPr>
        <w:spacing w:after="0" w:line="259" w:lineRule="auto"/>
        <w:jc w:val="center"/>
        <w:rPr>
          <w:rFonts w:ascii="Arial" w:hAnsi="Arial" w:cs="Arial"/>
          <w:b/>
          <w:bCs/>
          <w:kern w:val="0"/>
          <w14:ligatures w14:val="none"/>
        </w:rPr>
      </w:pPr>
    </w:p>
    <w:p w14:paraId="1C1673A2" w14:textId="77777777" w:rsidR="00E6548A" w:rsidRPr="00206D2B" w:rsidRDefault="00E6548A" w:rsidP="00E6548A">
      <w:pPr>
        <w:spacing w:after="0" w:line="259" w:lineRule="auto"/>
        <w:jc w:val="center"/>
        <w:rPr>
          <w:rFonts w:ascii="Arial" w:hAnsi="Arial" w:cs="Arial"/>
          <w:b/>
          <w:bCs/>
          <w:kern w:val="0"/>
          <w14:ligatures w14:val="none"/>
        </w:rPr>
      </w:pPr>
      <w:r w:rsidRPr="00206D2B">
        <w:rPr>
          <w:rFonts w:ascii="Arial" w:hAnsi="Arial" w:cs="Arial"/>
          <w:b/>
          <w:bCs/>
          <w:kern w:val="0"/>
          <w14:ligatures w14:val="none"/>
        </w:rPr>
        <w:t>PUBLIC NOTICE OF A REGULAR MEETING OF THE</w:t>
      </w:r>
    </w:p>
    <w:p w14:paraId="245EE1A0" w14:textId="77777777" w:rsidR="00E6548A" w:rsidRPr="00206D2B" w:rsidRDefault="00E6548A" w:rsidP="00E6548A">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 CLINTON INDUSTRIAL AUTHORITY</w:t>
      </w:r>
    </w:p>
    <w:p w14:paraId="67026D72" w14:textId="2EFF5FF6" w:rsidR="00E6548A" w:rsidRPr="00206D2B" w:rsidRDefault="00E6548A" w:rsidP="00E6548A">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TUESDAY, </w:t>
      </w:r>
      <w:r>
        <w:rPr>
          <w:rFonts w:ascii="Arial" w:hAnsi="Arial" w:cs="Arial"/>
          <w:b/>
          <w:bCs/>
          <w:kern w:val="0"/>
          <w14:ligatures w14:val="none"/>
        </w:rPr>
        <w:t>AUGUST 6,</w:t>
      </w:r>
      <w:r w:rsidRPr="00206D2B">
        <w:rPr>
          <w:rFonts w:ascii="Arial" w:hAnsi="Arial" w:cs="Arial"/>
          <w:b/>
          <w:bCs/>
          <w:kern w:val="0"/>
          <w14:ligatures w14:val="none"/>
        </w:rPr>
        <w:t xml:space="preserve"> 2024, 5:30 P.M.</w:t>
      </w:r>
    </w:p>
    <w:p w14:paraId="632DA2B3" w14:textId="77777777" w:rsidR="00E6548A" w:rsidRPr="00206D2B" w:rsidRDefault="00E6548A" w:rsidP="00E6548A">
      <w:pPr>
        <w:spacing w:after="0" w:line="259" w:lineRule="auto"/>
        <w:jc w:val="center"/>
        <w:rPr>
          <w:rFonts w:ascii="Arial" w:hAnsi="Arial" w:cs="Arial"/>
          <w:b/>
          <w:bCs/>
          <w:kern w:val="0"/>
          <w14:ligatures w14:val="none"/>
        </w:rPr>
      </w:pPr>
      <w:r w:rsidRPr="00206D2B">
        <w:rPr>
          <w:rFonts w:ascii="Arial" w:hAnsi="Arial" w:cs="Arial"/>
          <w:b/>
          <w:bCs/>
          <w:kern w:val="0"/>
          <w14:ligatures w14:val="none"/>
        </w:rPr>
        <w:t>CLINTON CITY HALL</w:t>
      </w:r>
    </w:p>
    <w:p w14:paraId="68C7A9A2" w14:textId="77777777" w:rsidR="00E6548A" w:rsidRPr="00206D2B" w:rsidRDefault="00E6548A" w:rsidP="00E6548A">
      <w:pPr>
        <w:spacing w:after="0" w:line="259" w:lineRule="auto"/>
        <w:jc w:val="center"/>
        <w:rPr>
          <w:rFonts w:ascii="Arial" w:hAnsi="Arial" w:cs="Arial"/>
          <w:b/>
          <w:bCs/>
          <w:kern w:val="0"/>
          <w:sz w:val="16"/>
          <w:szCs w:val="16"/>
          <w14:ligatures w14:val="none"/>
        </w:rPr>
      </w:pPr>
    </w:p>
    <w:p w14:paraId="4EC38850" w14:textId="77777777" w:rsidR="00E6548A" w:rsidRPr="00206D2B" w:rsidRDefault="00E6548A" w:rsidP="00E6548A">
      <w:pPr>
        <w:spacing w:after="0" w:line="259" w:lineRule="auto"/>
        <w:jc w:val="center"/>
        <w:rPr>
          <w:rFonts w:ascii="Arial" w:hAnsi="Arial" w:cs="Arial"/>
          <w:b/>
          <w:bCs/>
          <w:kern w:val="0"/>
          <w14:ligatures w14:val="none"/>
        </w:rPr>
      </w:pPr>
      <w:r w:rsidRPr="00206D2B">
        <w:rPr>
          <w:rFonts w:ascii="Arial" w:hAnsi="Arial" w:cs="Arial"/>
          <w:b/>
          <w:bCs/>
          <w:kern w:val="0"/>
          <w14:ligatures w14:val="none"/>
        </w:rPr>
        <w:t>AGENDA</w:t>
      </w:r>
    </w:p>
    <w:p w14:paraId="3E514472" w14:textId="77777777" w:rsidR="00E6548A" w:rsidRPr="00206D2B" w:rsidRDefault="00E6548A" w:rsidP="00E6548A">
      <w:pPr>
        <w:spacing w:after="0" w:line="259" w:lineRule="auto"/>
        <w:jc w:val="center"/>
        <w:rPr>
          <w:rFonts w:ascii="Arial" w:hAnsi="Arial" w:cs="Arial"/>
          <w:b/>
          <w:bCs/>
          <w:kern w:val="0"/>
          <w:sz w:val="16"/>
          <w:szCs w:val="16"/>
          <w14:ligatures w14:val="none"/>
        </w:rPr>
      </w:pPr>
    </w:p>
    <w:p w14:paraId="4EBBAC05" w14:textId="77777777" w:rsidR="00E6548A" w:rsidRDefault="00E6548A" w:rsidP="00E6548A">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CALL TO ORDER, OPENING PRAYER/PLEDGE OF ALLEGIANCE</w:t>
      </w:r>
    </w:p>
    <w:p w14:paraId="10C31728" w14:textId="77777777" w:rsidR="00E6548A" w:rsidRPr="00206D2B" w:rsidRDefault="00E6548A" w:rsidP="00E6548A">
      <w:pPr>
        <w:spacing w:line="259" w:lineRule="auto"/>
        <w:ind w:left="720"/>
        <w:contextualSpacing/>
        <w:jc w:val="both"/>
        <w:rPr>
          <w:rFonts w:ascii="Arial" w:hAnsi="Arial" w:cs="Arial"/>
          <w:kern w:val="0"/>
          <w14:ligatures w14:val="none"/>
        </w:rPr>
      </w:pPr>
    </w:p>
    <w:p w14:paraId="275C1D1E" w14:textId="3C719C93" w:rsidR="00E6548A" w:rsidRPr="003071DE" w:rsidRDefault="005E1C76" w:rsidP="00E6548A">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Kent Jaggers, Pastor, First Baptist Church, </w:t>
      </w:r>
      <w:r w:rsidR="00E6548A">
        <w:rPr>
          <w:rFonts w:ascii="Arial" w:hAnsi="Arial" w:cs="Arial"/>
          <w:kern w:val="0"/>
          <w14:ligatures w14:val="none"/>
        </w:rPr>
        <w:t>Prayer</w:t>
      </w:r>
    </w:p>
    <w:p w14:paraId="13D5DB99" w14:textId="77777777" w:rsidR="00E6548A" w:rsidRPr="003071DE" w:rsidRDefault="00E6548A" w:rsidP="00E6548A">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r>
        <w:rPr>
          <w:rFonts w:ascii="Arial" w:hAnsi="Arial" w:cs="Arial"/>
          <w:kern w:val="0"/>
          <w14:ligatures w14:val="none"/>
        </w:rPr>
        <w:t>, Pledge</w:t>
      </w:r>
    </w:p>
    <w:p w14:paraId="0E562BF1" w14:textId="77777777" w:rsidR="00E6548A" w:rsidRPr="00206D2B" w:rsidRDefault="00E6548A" w:rsidP="00E6548A">
      <w:pPr>
        <w:spacing w:line="259" w:lineRule="auto"/>
        <w:ind w:left="720"/>
        <w:contextualSpacing/>
        <w:jc w:val="both"/>
        <w:rPr>
          <w:rFonts w:ascii="Arial" w:hAnsi="Arial" w:cs="Arial"/>
          <w:kern w:val="0"/>
          <w14:ligatures w14:val="none"/>
        </w:rPr>
      </w:pPr>
    </w:p>
    <w:p w14:paraId="1AE0683D" w14:textId="77777777" w:rsidR="00E6548A" w:rsidRPr="00206D2B" w:rsidRDefault="00E6548A" w:rsidP="00E6548A">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CONSIDER APPROVAL OF CONSENT AGENDA</w:t>
      </w:r>
    </w:p>
    <w:p w14:paraId="2E0B9BAB" w14:textId="77777777" w:rsidR="00E6548A" w:rsidRPr="00206D2B" w:rsidRDefault="00E6548A" w:rsidP="00E6548A">
      <w:pPr>
        <w:spacing w:line="259" w:lineRule="auto"/>
        <w:ind w:left="720"/>
        <w:contextualSpacing/>
        <w:jc w:val="both"/>
        <w:rPr>
          <w:rFonts w:ascii="Arial" w:hAnsi="Arial" w:cs="Arial"/>
          <w:kern w:val="0"/>
          <w:sz w:val="20"/>
          <w:szCs w:val="20"/>
          <w14:ligatures w14:val="none"/>
        </w:rPr>
      </w:pPr>
      <w:r w:rsidRPr="00206D2B">
        <w:rPr>
          <w:rFonts w:ascii="Arial" w:hAnsi="Arial" w:cs="Arial"/>
          <w:kern w:val="0"/>
          <w:sz w:val="20"/>
          <w:szCs w:val="2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0E5FA8BF" w14:textId="77777777" w:rsidR="00E6548A" w:rsidRPr="00206D2B" w:rsidRDefault="00E6548A" w:rsidP="00E6548A">
      <w:pPr>
        <w:spacing w:line="259" w:lineRule="auto"/>
        <w:ind w:left="720"/>
        <w:contextualSpacing/>
        <w:jc w:val="both"/>
        <w:rPr>
          <w:rFonts w:ascii="Arial" w:hAnsi="Arial" w:cs="Arial"/>
          <w:kern w:val="0"/>
          <w:sz w:val="16"/>
          <w:szCs w:val="16"/>
          <w14:ligatures w14:val="none"/>
        </w:rPr>
      </w:pPr>
    </w:p>
    <w:p w14:paraId="06D94EA7" w14:textId="11375EC1" w:rsidR="00E6548A" w:rsidRDefault="00E6548A" w:rsidP="00E6548A">
      <w:pPr>
        <w:numPr>
          <w:ilvl w:val="0"/>
          <w:numId w:val="2"/>
        </w:numPr>
        <w:spacing w:line="259" w:lineRule="auto"/>
        <w:contextualSpacing/>
        <w:jc w:val="both"/>
        <w:rPr>
          <w:rFonts w:ascii="Arial" w:hAnsi="Arial" w:cs="Arial"/>
          <w:kern w:val="0"/>
          <w14:ligatures w14:val="none"/>
        </w:rPr>
      </w:pPr>
      <w:r w:rsidRPr="00206D2B">
        <w:rPr>
          <w:rFonts w:ascii="Arial" w:hAnsi="Arial" w:cs="Arial"/>
          <w:kern w:val="0"/>
          <w14:ligatures w14:val="none"/>
        </w:rPr>
        <w:t xml:space="preserve">Minutes from the </w:t>
      </w:r>
      <w:r>
        <w:rPr>
          <w:rFonts w:ascii="Arial" w:hAnsi="Arial" w:cs="Arial"/>
          <w:kern w:val="0"/>
          <w14:ligatures w14:val="none"/>
        </w:rPr>
        <w:t>July 16</w:t>
      </w:r>
      <w:r w:rsidRPr="00206D2B">
        <w:rPr>
          <w:rFonts w:ascii="Arial" w:hAnsi="Arial" w:cs="Arial"/>
          <w:kern w:val="0"/>
          <w14:ligatures w14:val="none"/>
        </w:rPr>
        <w:t>, 2024, Regular Meeting</w:t>
      </w:r>
    </w:p>
    <w:p w14:paraId="59AB1709" w14:textId="77777777" w:rsidR="00E6548A" w:rsidRDefault="00E6548A" w:rsidP="00E6548A">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139FA138" w14:textId="2625D70A" w:rsidR="00E6548A" w:rsidRPr="00206D2B" w:rsidRDefault="00E6548A" w:rsidP="00E6548A">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Acknowledgement of the Receipt of the Financial Statement from June 30, 2024.</w:t>
      </w:r>
    </w:p>
    <w:p w14:paraId="6DF898DD" w14:textId="77777777" w:rsidR="00E6548A" w:rsidRPr="00206D2B" w:rsidRDefault="00E6548A" w:rsidP="00E6548A">
      <w:pPr>
        <w:spacing w:line="259" w:lineRule="auto"/>
        <w:ind w:left="1080"/>
        <w:contextualSpacing/>
        <w:jc w:val="both"/>
        <w:rPr>
          <w:rFonts w:ascii="Arial" w:hAnsi="Arial" w:cs="Arial"/>
          <w:kern w:val="0"/>
          <w:sz w:val="16"/>
          <w:szCs w:val="16"/>
          <w14:ligatures w14:val="none"/>
        </w:rPr>
      </w:pPr>
    </w:p>
    <w:p w14:paraId="750D46F9" w14:textId="77777777" w:rsidR="00E6548A" w:rsidRDefault="00E6548A" w:rsidP="00E6548A">
      <w:pPr>
        <w:numPr>
          <w:ilvl w:val="0"/>
          <w:numId w:val="1"/>
        </w:numPr>
        <w:spacing w:after="0" w:line="259" w:lineRule="auto"/>
        <w:contextualSpacing/>
        <w:jc w:val="both"/>
        <w:rPr>
          <w:rFonts w:ascii="Arial" w:hAnsi="Arial" w:cs="Arial"/>
          <w:kern w:val="0"/>
          <w14:ligatures w14:val="none"/>
        </w:rPr>
      </w:pPr>
      <w:r w:rsidRPr="00206D2B">
        <w:rPr>
          <w:rFonts w:ascii="Arial" w:hAnsi="Arial" w:cs="Arial"/>
          <w:kern w:val="0"/>
          <w14:ligatures w14:val="none"/>
        </w:rPr>
        <w:t>DISCUSSION, CONSIDERATION, AND POSSIBLE ACTION REGARDING:</w:t>
      </w:r>
    </w:p>
    <w:p w14:paraId="1968C5DB" w14:textId="77777777" w:rsidR="00E6548A" w:rsidRDefault="00E6548A" w:rsidP="00E6548A">
      <w:pPr>
        <w:spacing w:after="0" w:line="259" w:lineRule="auto"/>
        <w:ind w:left="720"/>
        <w:contextualSpacing/>
        <w:jc w:val="both"/>
        <w:rPr>
          <w:rFonts w:ascii="Arial" w:hAnsi="Arial" w:cs="Arial"/>
          <w:kern w:val="0"/>
          <w14:ligatures w14:val="none"/>
        </w:rPr>
      </w:pPr>
    </w:p>
    <w:p w14:paraId="637B1EB9" w14:textId="5368BADE" w:rsidR="00E6548A" w:rsidRPr="00A81747" w:rsidRDefault="67581B1A" w:rsidP="00E6548A">
      <w:pPr>
        <w:pStyle w:val="ListParagraph"/>
        <w:numPr>
          <w:ilvl w:val="0"/>
          <w:numId w:val="3"/>
        </w:numPr>
        <w:spacing w:after="0" w:line="259" w:lineRule="auto"/>
        <w:jc w:val="both"/>
        <w:rPr>
          <w:rFonts w:ascii="Arial" w:hAnsi="Arial" w:cs="Arial"/>
          <w:kern w:val="0"/>
          <w14:ligatures w14:val="none"/>
        </w:rPr>
      </w:pPr>
      <w:r w:rsidRPr="028F876D">
        <w:rPr>
          <w:rFonts w:ascii="Arial" w:hAnsi="Arial" w:cs="Arial"/>
        </w:rPr>
        <w:t xml:space="preserve">Acceptance of Donation from </w:t>
      </w:r>
      <w:proofErr w:type="spellStart"/>
      <w:r w:rsidRPr="028F876D">
        <w:rPr>
          <w:rFonts w:ascii="Arial" w:hAnsi="Arial" w:cs="Arial"/>
        </w:rPr>
        <w:t>Farmrail</w:t>
      </w:r>
      <w:proofErr w:type="spellEnd"/>
      <w:r w:rsidRPr="028F876D">
        <w:rPr>
          <w:rFonts w:ascii="Arial" w:hAnsi="Arial" w:cs="Arial"/>
        </w:rPr>
        <w:t xml:space="preserve"> of a Tract Totaling 0.24 A</w:t>
      </w:r>
      <w:r w:rsidR="37250616" w:rsidRPr="028F876D">
        <w:rPr>
          <w:rFonts w:ascii="Arial" w:hAnsi="Arial" w:cs="Arial"/>
        </w:rPr>
        <w:t>.</w:t>
      </w:r>
      <w:r w:rsidRPr="028F876D">
        <w:rPr>
          <w:rFonts w:ascii="Arial" w:hAnsi="Arial" w:cs="Arial"/>
        </w:rPr>
        <w:t xml:space="preserve"> Adjacent to the Former CPI </w:t>
      </w:r>
      <w:r w:rsidR="44AAA0CA" w:rsidRPr="028F876D">
        <w:rPr>
          <w:rFonts w:ascii="Arial" w:hAnsi="Arial" w:cs="Arial"/>
        </w:rPr>
        <w:t xml:space="preserve">Building </w:t>
      </w:r>
      <w:r w:rsidR="36F56BB6" w:rsidRPr="028F876D">
        <w:rPr>
          <w:rFonts w:ascii="Arial" w:hAnsi="Arial" w:cs="Arial"/>
        </w:rPr>
        <w:t>Between Gary Boulevard and Frisco Avenue in the NE/4 SE/4 of Section 14, T12N, R17W, Custer County, OK</w:t>
      </w:r>
    </w:p>
    <w:p w14:paraId="5F3A9F55" w14:textId="2E8E2EC2" w:rsidR="0E36282A" w:rsidRDefault="0E36282A" w:rsidP="028F876D">
      <w:pPr>
        <w:pStyle w:val="ListParagraph"/>
        <w:numPr>
          <w:ilvl w:val="0"/>
          <w:numId w:val="3"/>
        </w:numPr>
        <w:spacing w:after="0" w:line="259" w:lineRule="auto"/>
        <w:jc w:val="both"/>
      </w:pPr>
      <w:r w:rsidRPr="028F876D">
        <w:rPr>
          <w:rFonts w:ascii="Arial" w:hAnsi="Arial" w:cs="Arial"/>
        </w:rPr>
        <w:t xml:space="preserve">Resolution </w:t>
      </w:r>
      <w:r w:rsidR="6AA26C82" w:rsidRPr="028F876D">
        <w:rPr>
          <w:rFonts w:ascii="Arial" w:hAnsi="Arial" w:cs="Arial"/>
        </w:rPr>
        <w:t>IA 24-01</w:t>
      </w:r>
      <w:r w:rsidR="5ADB84CA" w:rsidRPr="028F876D">
        <w:rPr>
          <w:rFonts w:ascii="Arial" w:hAnsi="Arial" w:cs="Arial"/>
        </w:rPr>
        <w:t xml:space="preserve"> </w:t>
      </w:r>
      <w:r w:rsidR="6C25B7BD" w:rsidRPr="028F876D">
        <w:rPr>
          <w:rFonts w:ascii="Arial" w:hAnsi="Arial" w:cs="Arial"/>
        </w:rPr>
        <w:t xml:space="preserve">- </w:t>
      </w:r>
      <w:r w:rsidR="6C25B7BD" w:rsidRPr="028F876D">
        <w:rPr>
          <w:rFonts w:ascii="Arial" w:eastAsia="Arial" w:hAnsi="Arial" w:cs="Arial"/>
          <w:color w:val="000000" w:themeColor="text1"/>
        </w:rPr>
        <w:t>Declaring Surplus Certain Properties Owned by the Clinton Industrial Authority to Facilitate Disposal of These Properties</w:t>
      </w:r>
      <w:r w:rsidR="26C880CB" w:rsidRPr="028F876D">
        <w:rPr>
          <w:rFonts w:ascii="Arial" w:eastAsia="Arial" w:hAnsi="Arial" w:cs="Arial"/>
          <w:color w:val="000000" w:themeColor="text1"/>
        </w:rPr>
        <w:t>, As Listed</w:t>
      </w:r>
      <w:r w:rsidR="6C25B7BD" w:rsidRPr="028F876D">
        <w:rPr>
          <w:rFonts w:ascii="Arial" w:eastAsia="Arial" w:hAnsi="Arial" w:cs="Arial"/>
          <w:color w:val="000000" w:themeColor="text1"/>
        </w:rPr>
        <w:t xml:space="preserve"> </w:t>
      </w:r>
      <w:r w:rsidR="6C25B7BD" w:rsidRPr="028F876D">
        <w:t xml:space="preserve"> </w:t>
      </w:r>
    </w:p>
    <w:p w14:paraId="055699F2" w14:textId="77777777" w:rsidR="00E6548A" w:rsidRDefault="00E6548A" w:rsidP="00E6548A">
      <w:pPr>
        <w:spacing w:after="0" w:line="259" w:lineRule="auto"/>
        <w:ind w:left="720"/>
        <w:contextualSpacing/>
        <w:jc w:val="both"/>
        <w:rPr>
          <w:rFonts w:ascii="Arial" w:hAnsi="Arial" w:cs="Arial"/>
          <w:kern w:val="0"/>
          <w14:ligatures w14:val="none"/>
        </w:rPr>
      </w:pPr>
    </w:p>
    <w:p w14:paraId="665C7A41" w14:textId="77777777" w:rsidR="00E6548A" w:rsidRPr="00982782" w:rsidRDefault="00E6548A" w:rsidP="00E6548A">
      <w:pPr>
        <w:numPr>
          <w:ilvl w:val="0"/>
          <w:numId w:val="1"/>
        </w:numPr>
        <w:spacing w:after="0" w:line="259" w:lineRule="auto"/>
        <w:contextualSpacing/>
        <w:jc w:val="both"/>
        <w:rPr>
          <w:rFonts w:ascii="Arial" w:hAnsi="Arial" w:cs="Arial"/>
          <w:kern w:val="0"/>
          <w14:ligatures w14:val="none"/>
        </w:rPr>
      </w:pPr>
      <w:r w:rsidRPr="00982782">
        <w:rPr>
          <w:rFonts w:ascii="Arial" w:hAnsi="Arial" w:cs="Arial"/>
          <w:kern w:val="0"/>
          <w14:ligatures w14:val="none"/>
        </w:rPr>
        <w:t>NEW BUSINESS (If any, pursuant to Section 311.9 of the Oklahoma Open Meeting Act.)</w:t>
      </w:r>
    </w:p>
    <w:p w14:paraId="04CB094D" w14:textId="77777777" w:rsidR="00E6548A" w:rsidRPr="00206D2B" w:rsidRDefault="00E6548A" w:rsidP="00E6548A">
      <w:pPr>
        <w:spacing w:line="259" w:lineRule="auto"/>
        <w:ind w:left="720"/>
        <w:contextualSpacing/>
        <w:jc w:val="both"/>
        <w:rPr>
          <w:rFonts w:ascii="Arial" w:hAnsi="Arial" w:cs="Arial"/>
          <w:kern w:val="0"/>
          <w:sz w:val="16"/>
          <w:szCs w:val="16"/>
          <w14:ligatures w14:val="none"/>
        </w:rPr>
      </w:pPr>
    </w:p>
    <w:p w14:paraId="7C3081D8" w14:textId="77777777" w:rsidR="00E6548A" w:rsidRPr="00206D2B" w:rsidRDefault="00E6548A" w:rsidP="00E6548A">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COUNCIL COMMENTS</w:t>
      </w:r>
    </w:p>
    <w:p w14:paraId="6BF2487B" w14:textId="77777777" w:rsidR="00E6548A" w:rsidRPr="00206D2B" w:rsidRDefault="00E6548A" w:rsidP="00E6548A">
      <w:pPr>
        <w:spacing w:line="259" w:lineRule="auto"/>
        <w:ind w:left="720"/>
        <w:contextualSpacing/>
        <w:jc w:val="both"/>
        <w:rPr>
          <w:rFonts w:ascii="Arial" w:hAnsi="Arial" w:cs="Arial"/>
          <w:kern w:val="0"/>
          <w:sz w:val="16"/>
          <w:szCs w:val="16"/>
          <w14:ligatures w14:val="none"/>
        </w:rPr>
      </w:pPr>
    </w:p>
    <w:p w14:paraId="48D39131" w14:textId="77777777" w:rsidR="00E6548A" w:rsidRPr="00206D2B" w:rsidRDefault="00E6548A" w:rsidP="00E6548A">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MANAGER’S COMMENTS</w:t>
      </w:r>
    </w:p>
    <w:p w14:paraId="7775DE0A" w14:textId="77777777" w:rsidR="00E6548A" w:rsidRPr="00206D2B" w:rsidRDefault="00E6548A" w:rsidP="00E6548A">
      <w:pPr>
        <w:spacing w:line="259" w:lineRule="auto"/>
        <w:ind w:left="720"/>
        <w:contextualSpacing/>
        <w:jc w:val="both"/>
        <w:rPr>
          <w:rFonts w:ascii="Arial" w:hAnsi="Arial" w:cs="Arial"/>
          <w:kern w:val="0"/>
          <w:sz w:val="16"/>
          <w:szCs w:val="16"/>
          <w14:ligatures w14:val="none"/>
        </w:rPr>
      </w:pPr>
    </w:p>
    <w:p w14:paraId="7FD40C48" w14:textId="77777777" w:rsidR="00E6548A" w:rsidRPr="00206D2B" w:rsidRDefault="00E6548A" w:rsidP="00E6548A">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AUDIENCE PARTICIPATION (According to Audience Participation Decorum Guidelines at Clinton City Council Public Meetings effective: 2/14/2017)</w:t>
      </w:r>
    </w:p>
    <w:p w14:paraId="04E820AB" w14:textId="77777777" w:rsidR="00E6548A" w:rsidRPr="00206D2B" w:rsidRDefault="00E6548A" w:rsidP="00E6548A">
      <w:pPr>
        <w:spacing w:line="259" w:lineRule="auto"/>
        <w:ind w:left="720"/>
        <w:contextualSpacing/>
        <w:jc w:val="both"/>
        <w:rPr>
          <w:rFonts w:ascii="Arial" w:hAnsi="Arial" w:cs="Arial"/>
          <w:kern w:val="0"/>
          <w:sz w:val="16"/>
          <w:szCs w:val="16"/>
          <w14:ligatures w14:val="none"/>
        </w:rPr>
      </w:pPr>
    </w:p>
    <w:p w14:paraId="5839F2FF" w14:textId="77777777" w:rsidR="00E6548A" w:rsidRDefault="00E6548A" w:rsidP="00E6548A">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lastRenderedPageBreak/>
        <w:t>ADJOURN</w:t>
      </w:r>
    </w:p>
    <w:p w14:paraId="422C074A" w14:textId="77777777" w:rsidR="00E6548A" w:rsidRPr="00206D2B" w:rsidRDefault="00E6548A" w:rsidP="00E6548A">
      <w:pPr>
        <w:spacing w:line="259" w:lineRule="auto"/>
        <w:ind w:left="360" w:firstLine="360"/>
        <w:contextualSpacing/>
        <w:jc w:val="both"/>
        <w:rPr>
          <w:rFonts w:ascii="Arial" w:hAnsi="Arial" w:cs="Arial"/>
          <w:kern w:val="0"/>
          <w:sz w:val="16"/>
          <w:szCs w:val="16"/>
          <w14:ligatures w14:val="none"/>
        </w:rPr>
      </w:pPr>
    </w:p>
    <w:p w14:paraId="2E2075E1" w14:textId="63949436" w:rsidR="00E6548A" w:rsidRPr="003071DE" w:rsidRDefault="00E6548A" w:rsidP="00E6548A">
      <w:pPr>
        <w:spacing w:line="259" w:lineRule="auto"/>
        <w:ind w:left="360"/>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Pr>
          <w:rFonts w:ascii="Arial" w:hAnsi="Arial" w:cs="Arial"/>
          <w:kern w:val="0"/>
          <w:sz w:val="20"/>
          <w:szCs w:val="20"/>
          <w14:ligatures w14:val="none"/>
        </w:rPr>
        <w:t>2</w:t>
      </w:r>
      <w:proofErr w:type="gramStart"/>
      <w:r w:rsidR="00F207D1" w:rsidRPr="00F207D1">
        <w:rPr>
          <w:rFonts w:ascii="Arial" w:hAnsi="Arial" w:cs="Arial"/>
          <w:kern w:val="0"/>
          <w:sz w:val="20"/>
          <w:szCs w:val="20"/>
          <w:vertAlign w:val="superscript"/>
          <w14:ligatures w14:val="none"/>
        </w:rPr>
        <w:t>ND</w:t>
      </w:r>
      <w:r w:rsidR="00F207D1">
        <w:rPr>
          <w:rFonts w:ascii="Arial" w:hAnsi="Arial" w:cs="Arial"/>
          <w:kern w:val="0"/>
          <w:sz w:val="20"/>
          <w:szCs w:val="20"/>
          <w14:ligatures w14:val="none"/>
        </w:rPr>
        <w:t xml:space="preserve"> </w:t>
      </w:r>
      <w:r>
        <w:rPr>
          <w:rFonts w:ascii="Arial" w:hAnsi="Arial" w:cs="Arial"/>
          <w:kern w:val="0"/>
          <w:sz w:val="20"/>
          <w:szCs w:val="20"/>
          <w14:ligatures w14:val="none"/>
        </w:rPr>
        <w:t xml:space="preserve"> </w:t>
      </w:r>
      <w:r w:rsidRPr="003071DE">
        <w:rPr>
          <w:rFonts w:ascii="Arial" w:hAnsi="Arial" w:cs="Arial"/>
          <w:kern w:val="0"/>
          <w:sz w:val="20"/>
          <w:szCs w:val="20"/>
          <w14:ligatures w14:val="none"/>
        </w:rPr>
        <w:t>day</w:t>
      </w:r>
      <w:proofErr w:type="gramEnd"/>
      <w:r w:rsidRPr="003071DE">
        <w:rPr>
          <w:rFonts w:ascii="Arial" w:hAnsi="Arial" w:cs="Arial"/>
          <w:kern w:val="0"/>
          <w:sz w:val="20"/>
          <w:szCs w:val="20"/>
          <w14:ligatures w14:val="none"/>
        </w:rPr>
        <w:t xml:space="preserve"> of </w:t>
      </w:r>
      <w:r w:rsidR="004F2D9C">
        <w:rPr>
          <w:rFonts w:ascii="Arial" w:hAnsi="Arial" w:cs="Arial"/>
          <w:kern w:val="0"/>
          <w:sz w:val="20"/>
          <w:szCs w:val="20"/>
          <w14:ligatures w14:val="none"/>
        </w:rPr>
        <w:t>August</w:t>
      </w:r>
      <w:r>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2024, Posted on the bulletin board in the lobby of the Clinton City Hall </w:t>
      </w:r>
      <w:r w:rsidR="004F2D9C">
        <w:rPr>
          <w:rFonts w:ascii="Arial" w:hAnsi="Arial" w:cs="Arial"/>
          <w:kern w:val="0"/>
          <w:sz w:val="20"/>
          <w:szCs w:val="20"/>
          <w14:ligatures w14:val="none"/>
        </w:rPr>
        <w:t>August 2</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2E5703F8" w14:textId="77777777" w:rsidR="00E6548A" w:rsidRPr="00206D2B" w:rsidRDefault="00E6548A" w:rsidP="00E6548A">
      <w:pPr>
        <w:spacing w:line="259" w:lineRule="auto"/>
        <w:ind w:left="360"/>
        <w:contextualSpacing/>
        <w:jc w:val="both"/>
        <w:rPr>
          <w:rFonts w:ascii="Arial" w:hAnsi="Arial" w:cs="Arial"/>
          <w:kern w:val="0"/>
          <w:sz w:val="20"/>
          <w:szCs w:val="20"/>
          <w14:ligatures w14:val="none"/>
        </w:rPr>
      </w:pPr>
    </w:p>
    <w:p w14:paraId="5B4002A8" w14:textId="77777777" w:rsidR="00E6548A" w:rsidRPr="00206D2B" w:rsidRDefault="00E6548A" w:rsidP="00E6548A">
      <w:pPr>
        <w:spacing w:line="259" w:lineRule="auto"/>
        <w:ind w:left="360"/>
        <w:jc w:val="both"/>
        <w:rPr>
          <w:kern w:val="0"/>
          <w:sz w:val="22"/>
          <w:szCs w:val="22"/>
          <w14:ligatures w14:val="none"/>
        </w:rPr>
      </w:pPr>
      <w:r w:rsidRPr="00206D2B">
        <w:rPr>
          <w:rFonts w:ascii="Arial" w:hAnsi="Arial" w:cs="Arial"/>
          <w:kern w:val="0"/>
          <w14:ligatures w14:val="none"/>
        </w:rPr>
        <w:t>_________________________</w:t>
      </w:r>
      <w:r w:rsidRPr="00206D2B">
        <w:rPr>
          <w:rFonts w:ascii="Arial" w:hAnsi="Arial" w:cs="Arial"/>
          <w:kern w:val="0"/>
          <w14:ligatures w14:val="none"/>
        </w:rPr>
        <w:br/>
        <w:t>AMY E. JONES, CITY CLERK</w:t>
      </w:r>
    </w:p>
    <w:p w14:paraId="41B2BE66" w14:textId="77777777" w:rsidR="00E6548A" w:rsidRDefault="00E6548A" w:rsidP="00E6548A"/>
    <w:p w14:paraId="013F20F5" w14:textId="77777777" w:rsidR="00E6548A" w:rsidRDefault="00E6548A" w:rsidP="00E6548A"/>
    <w:p w14:paraId="03A98672" w14:textId="77777777" w:rsidR="00E6548A" w:rsidRDefault="00E6548A"/>
    <w:sectPr w:rsidR="00E654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C3D0426"/>
    <w:multiLevelType w:val="hybridMultilevel"/>
    <w:tmpl w:val="1EA4D68A"/>
    <w:lvl w:ilvl="0" w:tplc="F63025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0"/>
  </w:num>
  <w:num w:numId="2" w16cid:durableId="293567102">
    <w:abstractNumId w:val="1"/>
  </w:num>
  <w:num w:numId="3" w16cid:durableId="404840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48A"/>
    <w:rsid w:val="001F484A"/>
    <w:rsid w:val="004F2D9C"/>
    <w:rsid w:val="00566D77"/>
    <w:rsid w:val="005E1C76"/>
    <w:rsid w:val="007C597F"/>
    <w:rsid w:val="00DB7093"/>
    <w:rsid w:val="00E6548A"/>
    <w:rsid w:val="00F207D1"/>
    <w:rsid w:val="028F876D"/>
    <w:rsid w:val="0E36282A"/>
    <w:rsid w:val="26C880CB"/>
    <w:rsid w:val="3082792B"/>
    <w:rsid w:val="36F56BB6"/>
    <w:rsid w:val="37250616"/>
    <w:rsid w:val="39289841"/>
    <w:rsid w:val="40740713"/>
    <w:rsid w:val="44AAA0CA"/>
    <w:rsid w:val="4EBA3884"/>
    <w:rsid w:val="5ADB84CA"/>
    <w:rsid w:val="5C045A5B"/>
    <w:rsid w:val="67581B1A"/>
    <w:rsid w:val="6AA26C82"/>
    <w:rsid w:val="6C25B7B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D5BA0"/>
  <w15:chartTrackingRefBased/>
  <w15:docId w15:val="{827F6B9E-52E6-4A03-8167-EE9C5D80A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548A"/>
  </w:style>
  <w:style w:type="paragraph" w:styleId="Heading1">
    <w:name w:val="heading 1"/>
    <w:basedOn w:val="Normal"/>
    <w:next w:val="Normal"/>
    <w:link w:val="Heading1Char"/>
    <w:uiPriority w:val="9"/>
    <w:qFormat/>
    <w:rsid w:val="00E654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54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54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54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54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54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54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54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54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54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54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54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54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54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54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54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54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548A"/>
    <w:rPr>
      <w:rFonts w:eastAsiaTheme="majorEastAsia" w:cstheme="majorBidi"/>
      <w:color w:val="272727" w:themeColor="text1" w:themeTint="D8"/>
    </w:rPr>
  </w:style>
  <w:style w:type="paragraph" w:styleId="Title">
    <w:name w:val="Title"/>
    <w:basedOn w:val="Normal"/>
    <w:next w:val="Normal"/>
    <w:link w:val="TitleChar"/>
    <w:uiPriority w:val="10"/>
    <w:qFormat/>
    <w:rsid w:val="00E654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54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54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54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548A"/>
    <w:pPr>
      <w:spacing w:before="160"/>
      <w:jc w:val="center"/>
    </w:pPr>
    <w:rPr>
      <w:i/>
      <w:iCs/>
      <w:color w:val="404040" w:themeColor="text1" w:themeTint="BF"/>
    </w:rPr>
  </w:style>
  <w:style w:type="character" w:customStyle="1" w:styleId="QuoteChar">
    <w:name w:val="Quote Char"/>
    <w:basedOn w:val="DefaultParagraphFont"/>
    <w:link w:val="Quote"/>
    <w:uiPriority w:val="29"/>
    <w:rsid w:val="00E6548A"/>
    <w:rPr>
      <w:i/>
      <w:iCs/>
      <w:color w:val="404040" w:themeColor="text1" w:themeTint="BF"/>
    </w:rPr>
  </w:style>
  <w:style w:type="paragraph" w:styleId="ListParagraph">
    <w:name w:val="List Paragraph"/>
    <w:basedOn w:val="Normal"/>
    <w:uiPriority w:val="34"/>
    <w:qFormat/>
    <w:rsid w:val="00E6548A"/>
    <w:pPr>
      <w:ind w:left="720"/>
      <w:contextualSpacing/>
    </w:pPr>
  </w:style>
  <w:style w:type="character" w:styleId="IntenseEmphasis">
    <w:name w:val="Intense Emphasis"/>
    <w:basedOn w:val="DefaultParagraphFont"/>
    <w:uiPriority w:val="21"/>
    <w:qFormat/>
    <w:rsid w:val="00E6548A"/>
    <w:rPr>
      <w:i/>
      <w:iCs/>
      <w:color w:val="0F4761" w:themeColor="accent1" w:themeShade="BF"/>
    </w:rPr>
  </w:style>
  <w:style w:type="paragraph" w:styleId="IntenseQuote">
    <w:name w:val="Intense Quote"/>
    <w:basedOn w:val="Normal"/>
    <w:next w:val="Normal"/>
    <w:link w:val="IntenseQuoteChar"/>
    <w:uiPriority w:val="30"/>
    <w:qFormat/>
    <w:rsid w:val="00E654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548A"/>
    <w:rPr>
      <w:i/>
      <w:iCs/>
      <w:color w:val="0F4761" w:themeColor="accent1" w:themeShade="BF"/>
    </w:rPr>
  </w:style>
  <w:style w:type="character" w:styleId="IntenseReference">
    <w:name w:val="Intense Reference"/>
    <w:basedOn w:val="DefaultParagraphFont"/>
    <w:uiPriority w:val="32"/>
    <w:qFormat/>
    <w:rsid w:val="00E6548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15BCBFA-8DD1-454C-AFD1-B58632E5F11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8FBFE54B-AC05-409E-A69D-2D5171C9CD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4D48A7A-3FE2-4E0B-AB34-5F6767B910C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396</Words>
  <Characters>2076</Characters>
  <Application>Microsoft Office Word</Application>
  <DocSecurity>0</DocSecurity>
  <Lines>61</Lines>
  <Paragraphs>23</Paragraphs>
  <ScaleCrop>false</ScaleCrop>
  <Company/>
  <LinksUpToDate>false</LinksUpToDate>
  <CharactersWithSpaces>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2024-07-31T16:34:00Z</cp:lastPrinted>
  <dcterms:created xsi:type="dcterms:W3CDTF">2024-07-29T14:50:00Z</dcterms:created>
  <dcterms:modified xsi:type="dcterms:W3CDTF">2024-08-02T19:09:00Z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