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B9181F" w14:textId="77777777" w:rsidR="00C55BF0" w:rsidRPr="00C55BF0" w:rsidRDefault="00C55BF0" w:rsidP="00C55BF0">
      <w:pPr>
        <w:spacing w:after="0" w:line="240" w:lineRule="auto"/>
        <w:jc w:val="center"/>
        <w:rPr>
          <w:rFonts w:ascii="Arial" w:hAnsi="Arial" w:cs="Arial"/>
          <w:b/>
          <w:bCs/>
          <w:kern w:val="0"/>
          <w14:ligatures w14:val="none"/>
        </w:rPr>
      </w:pPr>
      <w:r w:rsidRPr="00C55BF0">
        <w:rPr>
          <w:rFonts w:ascii="Arial" w:hAnsi="Arial" w:cs="Arial"/>
          <w:b/>
          <w:bCs/>
          <w:kern w:val="0"/>
          <w14:ligatures w14:val="none"/>
        </w:rPr>
        <w:t xml:space="preserve">PUBLIC NOTICE OF A REGULAR MEETING OF THE </w:t>
      </w:r>
    </w:p>
    <w:p w14:paraId="3DDF20EC" w14:textId="77777777" w:rsidR="00C55BF0" w:rsidRPr="00C55BF0" w:rsidRDefault="00C55BF0" w:rsidP="00C55BF0">
      <w:pPr>
        <w:spacing w:after="0" w:line="240" w:lineRule="auto"/>
        <w:jc w:val="center"/>
        <w:rPr>
          <w:rFonts w:ascii="Arial" w:hAnsi="Arial" w:cs="Arial"/>
          <w:b/>
          <w:bCs/>
          <w:kern w:val="0"/>
          <w14:ligatures w14:val="none"/>
        </w:rPr>
      </w:pPr>
      <w:r w:rsidRPr="00C55BF0">
        <w:rPr>
          <w:rFonts w:ascii="Arial" w:hAnsi="Arial" w:cs="Arial"/>
          <w:b/>
          <w:bCs/>
          <w:kern w:val="0"/>
          <w14:ligatures w14:val="none"/>
        </w:rPr>
        <w:t>CLINTON ECONOMIC DEVELOPMENT AUTHORITY</w:t>
      </w:r>
    </w:p>
    <w:p w14:paraId="33FED866" w14:textId="77777777" w:rsidR="00C55BF0" w:rsidRPr="00C55BF0" w:rsidRDefault="00C55BF0" w:rsidP="00C55BF0">
      <w:pPr>
        <w:spacing w:after="0" w:line="240" w:lineRule="auto"/>
        <w:jc w:val="center"/>
        <w:rPr>
          <w:rFonts w:ascii="Arial" w:hAnsi="Arial" w:cs="Arial"/>
          <w:b/>
          <w:bCs/>
          <w:kern w:val="0"/>
          <w14:ligatures w14:val="none"/>
        </w:rPr>
      </w:pPr>
      <w:r w:rsidRPr="00C55BF0">
        <w:rPr>
          <w:rFonts w:ascii="Arial" w:hAnsi="Arial" w:cs="Arial"/>
          <w:b/>
          <w:bCs/>
          <w:kern w:val="0"/>
          <w14:ligatures w14:val="none"/>
        </w:rPr>
        <w:t>CLINTON CITY HALL</w:t>
      </w:r>
    </w:p>
    <w:p w14:paraId="52C092A7" w14:textId="34D41BC6" w:rsidR="00C55BF0" w:rsidRPr="00C55BF0" w:rsidRDefault="00C55BF0" w:rsidP="00C55BF0">
      <w:pPr>
        <w:spacing w:after="0" w:line="240" w:lineRule="auto"/>
        <w:jc w:val="center"/>
        <w:rPr>
          <w:rFonts w:ascii="Arial" w:hAnsi="Arial" w:cs="Arial"/>
          <w:b/>
          <w:bCs/>
          <w:kern w:val="0"/>
          <w14:ligatures w14:val="none"/>
        </w:rPr>
      </w:pPr>
      <w:r w:rsidRPr="00C55BF0">
        <w:rPr>
          <w:rFonts w:ascii="Arial" w:hAnsi="Arial" w:cs="Arial"/>
          <w:b/>
          <w:bCs/>
          <w:kern w:val="0"/>
          <w14:ligatures w14:val="none"/>
        </w:rPr>
        <w:t xml:space="preserve">TUESDAY, </w:t>
      </w:r>
      <w:r>
        <w:rPr>
          <w:rFonts w:ascii="Arial" w:hAnsi="Arial" w:cs="Arial"/>
          <w:b/>
          <w:bCs/>
          <w:kern w:val="0"/>
          <w14:ligatures w14:val="none"/>
        </w:rPr>
        <w:t>JUNE 11</w:t>
      </w:r>
      <w:r w:rsidRPr="00C55BF0">
        <w:rPr>
          <w:rFonts w:ascii="Arial" w:hAnsi="Arial" w:cs="Arial"/>
          <w:b/>
          <w:bCs/>
          <w:kern w:val="0"/>
          <w14:ligatures w14:val="none"/>
        </w:rPr>
        <w:t>, 2024, 4:00 P.M.</w:t>
      </w:r>
    </w:p>
    <w:p w14:paraId="40C6E317" w14:textId="77777777" w:rsidR="00C55BF0" w:rsidRPr="00C55BF0" w:rsidRDefault="00C55BF0" w:rsidP="00C55BF0">
      <w:pPr>
        <w:spacing w:after="0" w:line="240" w:lineRule="auto"/>
        <w:jc w:val="center"/>
        <w:rPr>
          <w:rFonts w:ascii="Arial" w:hAnsi="Arial" w:cs="Arial"/>
          <w:b/>
          <w:bCs/>
          <w:kern w:val="0"/>
          <w:sz w:val="16"/>
          <w:szCs w:val="16"/>
          <w14:ligatures w14:val="none"/>
        </w:rPr>
      </w:pPr>
    </w:p>
    <w:p w14:paraId="2902BBB4" w14:textId="77777777" w:rsidR="00C55BF0" w:rsidRPr="00C55BF0" w:rsidRDefault="00C55BF0" w:rsidP="00C55BF0">
      <w:pPr>
        <w:spacing w:after="0" w:line="240" w:lineRule="auto"/>
        <w:jc w:val="center"/>
        <w:rPr>
          <w:rFonts w:ascii="Arial" w:hAnsi="Arial" w:cs="Arial"/>
          <w:b/>
          <w:bCs/>
          <w:kern w:val="0"/>
          <w14:ligatures w14:val="none"/>
        </w:rPr>
      </w:pPr>
    </w:p>
    <w:p w14:paraId="68E7B3C4" w14:textId="77777777" w:rsidR="00C55BF0" w:rsidRPr="00C55BF0" w:rsidRDefault="00C55BF0" w:rsidP="00C55BF0">
      <w:pPr>
        <w:spacing w:after="0" w:line="240" w:lineRule="auto"/>
        <w:jc w:val="center"/>
        <w:rPr>
          <w:rFonts w:ascii="Arial" w:hAnsi="Arial" w:cs="Arial"/>
          <w:b/>
          <w:bCs/>
          <w:kern w:val="0"/>
          <w14:ligatures w14:val="none"/>
        </w:rPr>
      </w:pPr>
      <w:r w:rsidRPr="00C55BF0">
        <w:rPr>
          <w:rFonts w:ascii="Arial" w:hAnsi="Arial" w:cs="Arial"/>
          <w:b/>
          <w:bCs/>
          <w:kern w:val="0"/>
          <w14:ligatures w14:val="none"/>
        </w:rPr>
        <w:t>AGENDA</w:t>
      </w:r>
    </w:p>
    <w:p w14:paraId="1BE85C11" w14:textId="77777777" w:rsidR="00C55BF0" w:rsidRPr="00C55BF0" w:rsidRDefault="00C55BF0" w:rsidP="00C55BF0">
      <w:pPr>
        <w:spacing w:after="0" w:line="259" w:lineRule="auto"/>
        <w:jc w:val="center"/>
        <w:rPr>
          <w:rFonts w:ascii="Arial" w:hAnsi="Arial" w:cs="Arial"/>
          <w:b/>
          <w:bCs/>
          <w:kern w:val="0"/>
          <w:sz w:val="16"/>
          <w:szCs w:val="16"/>
          <w14:ligatures w14:val="none"/>
        </w:rPr>
      </w:pPr>
    </w:p>
    <w:p w14:paraId="3C20C74D" w14:textId="77777777" w:rsidR="00C55BF0" w:rsidRPr="00C55BF0" w:rsidRDefault="00C55BF0" w:rsidP="00C55BF0">
      <w:pPr>
        <w:numPr>
          <w:ilvl w:val="0"/>
          <w:numId w:val="1"/>
        </w:numPr>
        <w:spacing w:after="0" w:line="259" w:lineRule="auto"/>
        <w:contextualSpacing/>
        <w:rPr>
          <w:rFonts w:ascii="Arial" w:hAnsi="Arial" w:cs="Arial"/>
          <w:kern w:val="0"/>
          <w14:ligatures w14:val="none"/>
        </w:rPr>
      </w:pPr>
      <w:r w:rsidRPr="00C55BF0">
        <w:rPr>
          <w:rFonts w:ascii="Arial" w:hAnsi="Arial" w:cs="Arial"/>
          <w:kern w:val="0"/>
          <w14:ligatures w14:val="none"/>
        </w:rPr>
        <w:t>CALL TO ORDER</w:t>
      </w:r>
    </w:p>
    <w:p w14:paraId="508AA79E" w14:textId="77777777" w:rsidR="00C55BF0" w:rsidRPr="00C55BF0" w:rsidRDefault="00C55BF0" w:rsidP="00C55BF0">
      <w:pPr>
        <w:spacing w:after="0" w:line="259" w:lineRule="auto"/>
        <w:ind w:left="720"/>
        <w:contextualSpacing/>
        <w:rPr>
          <w:rFonts w:ascii="Arial" w:hAnsi="Arial" w:cs="Arial"/>
          <w:kern w:val="0"/>
          <w:sz w:val="16"/>
          <w:szCs w:val="16"/>
          <w14:ligatures w14:val="none"/>
        </w:rPr>
      </w:pPr>
    </w:p>
    <w:p w14:paraId="724D3FA6" w14:textId="77777777" w:rsidR="00C55BF0" w:rsidRPr="00C55BF0" w:rsidRDefault="00C55BF0" w:rsidP="00C55BF0">
      <w:pPr>
        <w:numPr>
          <w:ilvl w:val="0"/>
          <w:numId w:val="1"/>
        </w:numPr>
        <w:spacing w:after="0" w:line="259" w:lineRule="auto"/>
        <w:contextualSpacing/>
        <w:rPr>
          <w:rFonts w:ascii="Arial" w:hAnsi="Arial" w:cs="Arial"/>
          <w:kern w:val="0"/>
          <w14:ligatures w14:val="none"/>
        </w:rPr>
      </w:pPr>
      <w:r w:rsidRPr="00C55BF0">
        <w:rPr>
          <w:rFonts w:ascii="Arial" w:hAnsi="Arial" w:cs="Arial"/>
          <w:kern w:val="0"/>
          <w14:ligatures w14:val="none"/>
        </w:rPr>
        <w:t>CONSENT AGENDA</w:t>
      </w:r>
    </w:p>
    <w:p w14:paraId="188FA8AF" w14:textId="77777777" w:rsidR="00C55BF0" w:rsidRPr="00C55BF0" w:rsidRDefault="00C55BF0" w:rsidP="00C55BF0">
      <w:pPr>
        <w:spacing w:after="0" w:line="259" w:lineRule="auto"/>
        <w:ind w:left="720"/>
        <w:contextualSpacing/>
        <w:rPr>
          <w:rFonts w:ascii="Arial" w:hAnsi="Arial" w:cs="Arial"/>
          <w:kern w:val="0"/>
          <w:sz w:val="16"/>
          <w:szCs w:val="16"/>
          <w14:ligatures w14:val="none"/>
        </w:rPr>
      </w:pPr>
    </w:p>
    <w:p w14:paraId="5A471245" w14:textId="77777777" w:rsidR="00C55BF0" w:rsidRPr="00C55BF0" w:rsidRDefault="00C55BF0" w:rsidP="00C55BF0">
      <w:pPr>
        <w:spacing w:after="0" w:line="259" w:lineRule="auto"/>
        <w:ind w:left="720"/>
        <w:contextualSpacing/>
        <w:jc w:val="both"/>
        <w:rPr>
          <w:rFonts w:ascii="Arial" w:hAnsi="Arial" w:cs="Arial"/>
          <w:kern w:val="0"/>
          <w:sz w:val="20"/>
          <w:szCs w:val="20"/>
          <w14:ligatures w14:val="none"/>
        </w:rPr>
      </w:pPr>
      <w:r w:rsidRPr="00C55BF0">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7394D2F4" w14:textId="77777777" w:rsidR="00C55BF0" w:rsidRPr="00C55BF0" w:rsidRDefault="00C55BF0" w:rsidP="00C55BF0">
      <w:pPr>
        <w:spacing w:after="0" w:line="259" w:lineRule="auto"/>
        <w:ind w:left="720"/>
        <w:contextualSpacing/>
        <w:jc w:val="both"/>
        <w:rPr>
          <w:rFonts w:ascii="Arial" w:hAnsi="Arial" w:cs="Arial"/>
          <w:kern w:val="0"/>
          <w:sz w:val="16"/>
          <w:szCs w:val="16"/>
          <w14:ligatures w14:val="none"/>
        </w:rPr>
      </w:pPr>
    </w:p>
    <w:p w14:paraId="2F6DDE71" w14:textId="5187C1D7" w:rsidR="00C55BF0" w:rsidRPr="00C55BF0" w:rsidRDefault="00C55BF0" w:rsidP="00C55BF0">
      <w:pPr>
        <w:numPr>
          <w:ilvl w:val="0"/>
          <w:numId w:val="2"/>
        </w:numPr>
        <w:spacing w:after="0" w:line="259" w:lineRule="auto"/>
        <w:contextualSpacing/>
        <w:jc w:val="both"/>
        <w:rPr>
          <w:rFonts w:ascii="Arial" w:eastAsiaTheme="minorEastAsia" w:hAnsi="Arial" w:cs="Arial"/>
          <w:kern w:val="0"/>
          <w14:ligatures w14:val="none"/>
        </w:rPr>
      </w:pPr>
      <w:r w:rsidRPr="00C55BF0">
        <w:rPr>
          <w:rFonts w:ascii="Arial" w:eastAsiaTheme="minorEastAsia" w:hAnsi="Arial" w:cs="Arial"/>
          <w:kern w:val="0"/>
          <w14:ligatures w14:val="none"/>
        </w:rPr>
        <w:t xml:space="preserve">Minutes of the </w:t>
      </w:r>
      <w:r>
        <w:rPr>
          <w:rFonts w:ascii="Arial" w:eastAsiaTheme="minorEastAsia" w:hAnsi="Arial" w:cs="Arial"/>
          <w:kern w:val="0"/>
          <w14:ligatures w14:val="none"/>
        </w:rPr>
        <w:t>May 14</w:t>
      </w:r>
      <w:r w:rsidRPr="00C55BF0">
        <w:rPr>
          <w:rFonts w:ascii="Arial" w:eastAsiaTheme="minorEastAsia" w:hAnsi="Arial" w:cs="Arial"/>
          <w:kern w:val="0"/>
          <w14:ligatures w14:val="none"/>
        </w:rPr>
        <w:t>, 2024, Regular Meetings</w:t>
      </w:r>
    </w:p>
    <w:p w14:paraId="24FB5C03" w14:textId="77777777" w:rsidR="00C55BF0" w:rsidRPr="00C55BF0" w:rsidRDefault="00C55BF0" w:rsidP="00C55BF0">
      <w:pPr>
        <w:numPr>
          <w:ilvl w:val="0"/>
          <w:numId w:val="2"/>
        </w:numPr>
        <w:spacing w:after="0" w:line="259" w:lineRule="auto"/>
        <w:contextualSpacing/>
        <w:jc w:val="both"/>
        <w:rPr>
          <w:rFonts w:ascii="Arial" w:eastAsiaTheme="minorEastAsia" w:hAnsi="Arial" w:cs="Arial"/>
          <w:kern w:val="0"/>
          <w14:ligatures w14:val="none"/>
        </w:rPr>
      </w:pPr>
      <w:r w:rsidRPr="00C55BF0">
        <w:rPr>
          <w:rFonts w:ascii="Arial" w:eastAsiaTheme="minorEastAsia" w:hAnsi="Arial" w:cs="Arial"/>
          <w:kern w:val="0"/>
          <w14:ligatures w14:val="none"/>
        </w:rPr>
        <w:t>Consider Claims</w:t>
      </w:r>
    </w:p>
    <w:p w14:paraId="5A059317" w14:textId="77777777" w:rsidR="00C55BF0" w:rsidRPr="00C55BF0" w:rsidRDefault="00C55BF0" w:rsidP="00C55BF0">
      <w:pPr>
        <w:spacing w:after="0" w:line="259" w:lineRule="auto"/>
        <w:ind w:left="720"/>
        <w:contextualSpacing/>
        <w:rPr>
          <w:rFonts w:ascii="Arial" w:hAnsi="Arial" w:cs="Arial"/>
          <w:kern w:val="0"/>
          <w:sz w:val="16"/>
          <w:szCs w:val="16"/>
          <w14:ligatures w14:val="none"/>
        </w:rPr>
      </w:pPr>
    </w:p>
    <w:p w14:paraId="22E8B572" w14:textId="77777777" w:rsidR="00C55BF0" w:rsidRPr="00C55BF0" w:rsidRDefault="00C55BF0" w:rsidP="00C55BF0">
      <w:pPr>
        <w:numPr>
          <w:ilvl w:val="0"/>
          <w:numId w:val="1"/>
        </w:numPr>
        <w:spacing w:after="0" w:line="259" w:lineRule="auto"/>
        <w:contextualSpacing/>
        <w:rPr>
          <w:rFonts w:ascii="Arial" w:eastAsiaTheme="minorEastAsia" w:hAnsi="Arial" w:cs="Arial"/>
          <w:kern w:val="0"/>
          <w14:ligatures w14:val="none"/>
        </w:rPr>
      </w:pPr>
      <w:r w:rsidRPr="00C55BF0">
        <w:rPr>
          <w:rFonts w:ascii="Arial" w:hAnsi="Arial" w:cs="Arial"/>
          <w:kern w:val="0"/>
          <w14:ligatures w14:val="none"/>
        </w:rPr>
        <w:t>DISCUSSION, CONSIDERATION, AND POSSIBLE ACTION REGARDING:</w:t>
      </w:r>
    </w:p>
    <w:p w14:paraId="1C447D5B" w14:textId="77777777" w:rsidR="00C55BF0" w:rsidRDefault="00C55BF0" w:rsidP="00C55BF0">
      <w:pPr>
        <w:spacing w:after="0" w:line="259" w:lineRule="auto"/>
        <w:ind w:left="720"/>
        <w:contextualSpacing/>
        <w:rPr>
          <w:rFonts w:ascii="Arial" w:hAnsi="Arial" w:cs="Arial"/>
          <w:kern w:val="0"/>
          <w14:ligatures w14:val="none"/>
        </w:rPr>
      </w:pPr>
    </w:p>
    <w:p w14:paraId="63E16148" w14:textId="43FAEEF7" w:rsidR="00C55BF0" w:rsidRPr="00C55BF0" w:rsidRDefault="00C55BF0" w:rsidP="00C55BF0">
      <w:pPr>
        <w:pStyle w:val="ListParagraph"/>
        <w:numPr>
          <w:ilvl w:val="0"/>
          <w:numId w:val="3"/>
        </w:numPr>
        <w:spacing w:after="0" w:line="259" w:lineRule="auto"/>
        <w:rPr>
          <w:rFonts w:ascii="Arial" w:eastAsiaTheme="minorEastAsia" w:hAnsi="Arial" w:cs="Arial"/>
          <w:kern w:val="0"/>
          <w14:ligatures w14:val="none"/>
        </w:rPr>
      </w:pPr>
      <w:r>
        <w:rPr>
          <w:rFonts w:ascii="Arial" w:eastAsiaTheme="minorEastAsia" w:hAnsi="Arial" w:cs="Arial"/>
          <w:kern w:val="0"/>
          <w14:ligatures w14:val="none"/>
        </w:rPr>
        <w:t>Update by Representative Anthony Moore regarding the status of the Oklahoma Highway Patrol/Department of Public Safety Project</w:t>
      </w:r>
    </w:p>
    <w:p w14:paraId="548592F5" w14:textId="77777777" w:rsidR="00C55BF0" w:rsidRPr="00C55BF0" w:rsidRDefault="00C55BF0" w:rsidP="00C55BF0">
      <w:pPr>
        <w:spacing w:after="0" w:line="259" w:lineRule="auto"/>
        <w:ind w:left="1080"/>
        <w:contextualSpacing/>
        <w:rPr>
          <w:rFonts w:ascii="Arial" w:eastAsiaTheme="minorEastAsia" w:hAnsi="Arial" w:cs="Arial"/>
          <w:kern w:val="0"/>
          <w14:ligatures w14:val="none"/>
        </w:rPr>
      </w:pPr>
    </w:p>
    <w:p w14:paraId="236391DB" w14:textId="77777777" w:rsidR="00C55BF0" w:rsidRPr="00C55BF0" w:rsidRDefault="00C55BF0" w:rsidP="00C55BF0">
      <w:pPr>
        <w:numPr>
          <w:ilvl w:val="0"/>
          <w:numId w:val="1"/>
        </w:numPr>
        <w:spacing w:after="0" w:line="240" w:lineRule="auto"/>
        <w:contextualSpacing/>
        <w:jc w:val="both"/>
        <w:rPr>
          <w:kern w:val="0"/>
          <w14:ligatures w14:val="none"/>
        </w:rPr>
      </w:pPr>
      <w:r w:rsidRPr="00C55BF0">
        <w:rPr>
          <w:rFonts w:ascii="Arial" w:hAnsi="Arial" w:cs="Arial"/>
          <w:kern w:val="0"/>
          <w14:ligatures w14:val="none"/>
        </w:rPr>
        <w:t>NEW BUSINESS (If any, as authorized pursuant to Section 311.9 of the Oklahoma Open Meeting Act.)</w:t>
      </w:r>
    </w:p>
    <w:p w14:paraId="3DDF31A9" w14:textId="77777777" w:rsidR="00C55BF0" w:rsidRPr="00C55BF0" w:rsidRDefault="00C55BF0" w:rsidP="00C55BF0">
      <w:pPr>
        <w:spacing w:after="0" w:line="259" w:lineRule="auto"/>
        <w:ind w:left="810" w:hanging="450"/>
        <w:contextualSpacing/>
        <w:jc w:val="both"/>
        <w:rPr>
          <w:kern w:val="0"/>
          <w:sz w:val="16"/>
          <w:szCs w:val="16"/>
          <w14:ligatures w14:val="none"/>
        </w:rPr>
      </w:pPr>
      <w:r w:rsidRPr="00C55BF0">
        <w:rPr>
          <w:kern w:val="0"/>
          <w14:ligatures w14:val="none"/>
        </w:rPr>
        <w:t xml:space="preserve">  </w:t>
      </w:r>
    </w:p>
    <w:p w14:paraId="3680F597" w14:textId="77777777" w:rsidR="00C55BF0" w:rsidRPr="00C55BF0" w:rsidRDefault="00C55BF0" w:rsidP="00C55BF0">
      <w:pPr>
        <w:numPr>
          <w:ilvl w:val="0"/>
          <w:numId w:val="1"/>
        </w:numPr>
        <w:spacing w:after="0" w:line="259" w:lineRule="auto"/>
        <w:contextualSpacing/>
        <w:jc w:val="both"/>
        <w:rPr>
          <w:kern w:val="0"/>
          <w14:ligatures w14:val="none"/>
        </w:rPr>
      </w:pPr>
      <w:r w:rsidRPr="00C55BF0">
        <w:rPr>
          <w:rFonts w:ascii="Arial" w:hAnsi="Arial" w:cs="Arial"/>
          <w:kern w:val="0"/>
          <w14:ligatures w14:val="none"/>
        </w:rPr>
        <w:t>TRUSTEES’ COMMENTS</w:t>
      </w:r>
    </w:p>
    <w:p w14:paraId="0C5A697E" w14:textId="77777777" w:rsidR="00C55BF0" w:rsidRPr="00C55BF0" w:rsidRDefault="00C55BF0" w:rsidP="00C55BF0">
      <w:pPr>
        <w:spacing w:line="259" w:lineRule="auto"/>
        <w:ind w:left="720"/>
        <w:contextualSpacing/>
        <w:rPr>
          <w:rFonts w:ascii="Arial" w:hAnsi="Arial" w:cs="Arial"/>
          <w:kern w:val="0"/>
          <w:sz w:val="16"/>
          <w:szCs w:val="16"/>
          <w14:ligatures w14:val="none"/>
        </w:rPr>
      </w:pPr>
    </w:p>
    <w:p w14:paraId="038DACC4" w14:textId="77777777" w:rsidR="00C55BF0" w:rsidRPr="00C55BF0" w:rsidRDefault="00C55BF0" w:rsidP="00C55BF0">
      <w:pPr>
        <w:numPr>
          <w:ilvl w:val="0"/>
          <w:numId w:val="1"/>
        </w:numPr>
        <w:spacing w:after="0" w:line="259" w:lineRule="auto"/>
        <w:contextualSpacing/>
        <w:jc w:val="both"/>
        <w:rPr>
          <w:kern w:val="0"/>
          <w14:ligatures w14:val="none"/>
        </w:rPr>
      </w:pPr>
      <w:r w:rsidRPr="00C55BF0">
        <w:rPr>
          <w:rFonts w:ascii="Arial" w:hAnsi="Arial" w:cs="Arial"/>
          <w:kern w:val="0"/>
          <w14:ligatures w14:val="none"/>
        </w:rPr>
        <w:t>DIRECTOR’S COMMENTS</w:t>
      </w:r>
    </w:p>
    <w:p w14:paraId="6D299233" w14:textId="77777777" w:rsidR="00C55BF0" w:rsidRPr="00C55BF0" w:rsidRDefault="00C55BF0" w:rsidP="00C55BF0">
      <w:pPr>
        <w:spacing w:line="259" w:lineRule="auto"/>
        <w:ind w:left="720"/>
        <w:contextualSpacing/>
        <w:rPr>
          <w:kern w:val="0"/>
          <w:sz w:val="16"/>
          <w:szCs w:val="16"/>
          <w14:ligatures w14:val="none"/>
        </w:rPr>
      </w:pPr>
    </w:p>
    <w:p w14:paraId="6EDA94CD" w14:textId="77777777" w:rsidR="00C55BF0" w:rsidRPr="00C55BF0" w:rsidRDefault="00C55BF0" w:rsidP="00C55BF0">
      <w:pPr>
        <w:numPr>
          <w:ilvl w:val="0"/>
          <w:numId w:val="1"/>
        </w:numPr>
        <w:spacing w:after="0" w:line="259" w:lineRule="auto"/>
        <w:contextualSpacing/>
        <w:jc w:val="both"/>
        <w:rPr>
          <w:kern w:val="0"/>
          <w14:ligatures w14:val="none"/>
        </w:rPr>
      </w:pPr>
      <w:r w:rsidRPr="00C55BF0">
        <w:rPr>
          <w:kern w:val="0"/>
          <w14:ligatures w14:val="none"/>
        </w:rPr>
        <w:t xml:space="preserve"> </w:t>
      </w:r>
      <w:r w:rsidRPr="00C55BF0">
        <w:rPr>
          <w:rFonts w:ascii="Arial" w:hAnsi="Arial" w:cs="Arial"/>
          <w:kern w:val="0"/>
          <w14:ligatures w14:val="none"/>
        </w:rPr>
        <w:t>ADJOURN</w:t>
      </w:r>
    </w:p>
    <w:p w14:paraId="528B7A6D" w14:textId="77777777" w:rsidR="00C55BF0" w:rsidRPr="00C55BF0" w:rsidRDefault="00C55BF0" w:rsidP="00C55BF0">
      <w:pPr>
        <w:spacing w:line="259" w:lineRule="auto"/>
        <w:contextualSpacing/>
        <w:jc w:val="both"/>
        <w:rPr>
          <w:rFonts w:ascii="Arial" w:hAnsi="Arial" w:cs="Arial"/>
          <w:kern w:val="0"/>
          <w:sz w:val="20"/>
          <w:szCs w:val="20"/>
          <w14:ligatures w14:val="none"/>
        </w:rPr>
      </w:pPr>
    </w:p>
    <w:p w14:paraId="4BE48E79" w14:textId="04EDD33F" w:rsidR="00C55BF0" w:rsidRPr="00C55BF0" w:rsidRDefault="00C55BF0" w:rsidP="00C55BF0">
      <w:pPr>
        <w:spacing w:line="259" w:lineRule="auto"/>
        <w:contextualSpacing/>
        <w:jc w:val="both"/>
        <w:rPr>
          <w:rFonts w:ascii="Arial" w:hAnsi="Arial" w:cs="Arial"/>
          <w:kern w:val="0"/>
          <w14:ligatures w14:val="none"/>
        </w:rPr>
      </w:pPr>
      <w:r w:rsidRPr="00C55BF0">
        <w:rPr>
          <w:rFonts w:ascii="Arial" w:hAnsi="Arial" w:cs="Arial"/>
          <w:kern w:val="0"/>
          <w14:ligatures w14:val="none"/>
        </w:rPr>
        <w:t xml:space="preserve">Filed this </w:t>
      </w:r>
      <w:r>
        <w:rPr>
          <w:rFonts w:ascii="Arial" w:hAnsi="Arial" w:cs="Arial"/>
          <w:kern w:val="0"/>
          <w14:ligatures w14:val="none"/>
        </w:rPr>
        <w:t>7</w:t>
      </w:r>
      <w:r w:rsidRPr="00C55BF0">
        <w:rPr>
          <w:rFonts w:ascii="Arial" w:hAnsi="Arial" w:cs="Arial"/>
          <w:kern w:val="0"/>
          <w:vertAlign w:val="superscript"/>
          <w14:ligatures w14:val="none"/>
        </w:rPr>
        <w:t>th</w:t>
      </w:r>
      <w:r w:rsidRPr="00C55BF0">
        <w:rPr>
          <w:rFonts w:ascii="Arial" w:hAnsi="Arial" w:cs="Arial"/>
          <w:kern w:val="0"/>
          <w14:ligatures w14:val="none"/>
        </w:rPr>
        <w:t xml:space="preserve"> day of </w:t>
      </w:r>
      <w:r>
        <w:rPr>
          <w:rFonts w:ascii="Arial" w:hAnsi="Arial" w:cs="Arial"/>
          <w:kern w:val="0"/>
          <w14:ligatures w14:val="none"/>
        </w:rPr>
        <w:t>June</w:t>
      </w:r>
      <w:r w:rsidRPr="00C55BF0">
        <w:rPr>
          <w:rFonts w:ascii="Arial" w:hAnsi="Arial" w:cs="Arial"/>
          <w:kern w:val="0"/>
          <w14:ligatures w14:val="none"/>
        </w:rPr>
        <w:t xml:space="preserve"> 2024.  Posted on the bulletin board in the lobby of the Clinton City Hall </w:t>
      </w:r>
      <w:r>
        <w:rPr>
          <w:rFonts w:ascii="Arial" w:hAnsi="Arial" w:cs="Arial"/>
          <w:kern w:val="0"/>
          <w14:ligatures w14:val="none"/>
        </w:rPr>
        <w:t>June 7</w:t>
      </w:r>
      <w:r w:rsidRPr="00C55BF0">
        <w:rPr>
          <w:rFonts w:ascii="Arial" w:hAnsi="Arial" w:cs="Arial"/>
          <w:kern w:val="0"/>
          <w14:ligatures w14:val="none"/>
        </w:rPr>
        <w:t>, 2024, at 3:30 p.m.</w:t>
      </w:r>
    </w:p>
    <w:p w14:paraId="1A3AA0DC" w14:textId="77777777" w:rsidR="00C55BF0" w:rsidRPr="00C55BF0" w:rsidRDefault="00C55BF0" w:rsidP="00C55BF0">
      <w:pPr>
        <w:spacing w:line="259" w:lineRule="auto"/>
        <w:contextualSpacing/>
        <w:jc w:val="both"/>
        <w:rPr>
          <w:rFonts w:ascii="Arial" w:hAnsi="Arial" w:cs="Arial"/>
          <w:kern w:val="0"/>
          <w14:ligatures w14:val="none"/>
        </w:rPr>
      </w:pPr>
    </w:p>
    <w:p w14:paraId="5639D6C9" w14:textId="77777777" w:rsidR="00C55BF0" w:rsidRPr="00C55BF0" w:rsidRDefault="00C55BF0" w:rsidP="00C55BF0">
      <w:pPr>
        <w:spacing w:line="259" w:lineRule="auto"/>
        <w:contextualSpacing/>
        <w:jc w:val="both"/>
        <w:rPr>
          <w:rFonts w:ascii="Arial" w:hAnsi="Arial" w:cs="Arial"/>
          <w:kern w:val="0"/>
          <w:sz w:val="20"/>
          <w:szCs w:val="20"/>
          <w14:ligatures w14:val="none"/>
        </w:rPr>
      </w:pPr>
      <w:r w:rsidRPr="00C55BF0">
        <w:rPr>
          <w:rFonts w:ascii="Arial" w:hAnsi="Arial" w:cs="Arial"/>
          <w:kern w:val="0"/>
          <w:sz w:val="20"/>
          <w:szCs w:val="20"/>
          <w14:ligatures w14:val="none"/>
        </w:rPr>
        <w:t xml:space="preserve">                                                                                                                                                                                                                                                                                                                                                                                                                                                                                                                                                                                                                                                                                                                                                                                                                                                                                                                                                                                                                                                                                                                                                                                                                                                                                                                                                                                                                                                                                                                                                                                                                                                                                                                                                                                                                                                                                                                                                                                                                                                                                                                                                                                                                                                                                                                                                                                                                                                                                                                                                                                                                                                                                                                                                                                                                                                                                                                                                                                                                                                                                                                                                                                                                                                                                                                                                                                                                                                                                                                                                                                                                                                                                                                                                                                                                                                                                                                                                                                                                                                                                                                                                                                                                                                                                                                                                                                                                                                                                                                                                                                                                                                                                                                                                                                                                                                                                                                                                                                                                                                                                                                                                                                                                                                                                                                                                                                                                                                                                                                                                                                                                                                                                                                                                                                                                                                                                                                                                                                                                                                                                                                 </w:t>
      </w:r>
    </w:p>
    <w:p w14:paraId="6D486D57" w14:textId="0CAE5EF6" w:rsidR="00C55BF0" w:rsidRPr="00C55BF0" w:rsidRDefault="00C55BF0" w:rsidP="00C55BF0">
      <w:pPr>
        <w:spacing w:line="259" w:lineRule="auto"/>
        <w:rPr>
          <w:sz w:val="22"/>
          <w:szCs w:val="22"/>
        </w:rPr>
      </w:pPr>
      <w:r w:rsidRPr="00C55BF0">
        <w:rPr>
          <w:rFonts w:ascii="Arial" w:hAnsi="Arial" w:cs="Arial"/>
          <w:kern w:val="0"/>
          <w14:ligatures w14:val="none"/>
        </w:rPr>
        <w:t>_____________________________</w:t>
      </w:r>
      <w:r w:rsidRPr="00C55BF0">
        <w:rPr>
          <w:kern w:val="0"/>
          <w:sz w:val="22"/>
          <w:szCs w:val="22"/>
          <w14:ligatures w14:val="none"/>
        </w:rPr>
        <w:br/>
      </w:r>
      <w:r w:rsidRPr="00C55BF0">
        <w:rPr>
          <w:rFonts w:ascii="Arial" w:hAnsi="Arial" w:cs="Arial"/>
          <w:kern w:val="0"/>
          <w14:ligatures w14:val="none"/>
        </w:rPr>
        <w:t>AMY E. JONES, Secretary</w:t>
      </w:r>
    </w:p>
    <w:p w14:paraId="0E97836B" w14:textId="77777777" w:rsidR="00C55BF0" w:rsidRPr="00C55BF0" w:rsidRDefault="00C55BF0" w:rsidP="00C55BF0">
      <w:pPr>
        <w:spacing w:line="259" w:lineRule="auto"/>
        <w:rPr>
          <w:sz w:val="22"/>
          <w:szCs w:val="22"/>
        </w:rPr>
      </w:pPr>
    </w:p>
    <w:p w14:paraId="6599470E" w14:textId="77777777" w:rsidR="00C55BF0" w:rsidRPr="00C55BF0" w:rsidRDefault="00C55BF0" w:rsidP="00C55BF0">
      <w:pPr>
        <w:spacing w:line="259" w:lineRule="auto"/>
        <w:rPr>
          <w:sz w:val="22"/>
          <w:szCs w:val="22"/>
        </w:rPr>
      </w:pPr>
    </w:p>
    <w:p w14:paraId="57725F96" w14:textId="77777777" w:rsidR="00C55BF0" w:rsidRDefault="00C55BF0"/>
    <w:sectPr w:rsidR="00C55BF0" w:rsidSect="00C55BF0">
      <w:head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47E437" w14:textId="77777777" w:rsidR="00C55BF0" w:rsidRPr="00942291" w:rsidRDefault="00C55BF0" w:rsidP="0069775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50ADCB0" w14:textId="77777777" w:rsidR="00C55BF0" w:rsidRPr="00942291" w:rsidRDefault="00C55BF0" w:rsidP="00697759">
    <w:pPr>
      <w:pStyle w:val="Default"/>
      <w:jc w:val="both"/>
      <w:rPr>
        <w:color w:val="FF0000"/>
        <w:sz w:val="16"/>
        <w:szCs w:val="16"/>
      </w:rPr>
    </w:pPr>
  </w:p>
  <w:p w14:paraId="5CC10315" w14:textId="77777777" w:rsidR="00C55BF0" w:rsidRDefault="00C55BF0" w:rsidP="00697759">
    <w:pPr>
      <w:pStyle w:val="Header"/>
      <w:rPr>
        <w:color w:val="FF0000"/>
        <w:sz w:val="16"/>
        <w:szCs w:val="16"/>
      </w:rPr>
    </w:pPr>
    <w:r w:rsidRPr="00942291">
      <w:rPr>
        <w:color w:val="FF0000"/>
        <w:sz w:val="16"/>
        <w:szCs w:val="16"/>
      </w:rPr>
      <w:t xml:space="preserve">The governing body may adopt, approve, ratify, deny, defer, recommend, amend, strike, or continue any agenda item. When more information is needed to act on an item, the governing body may refer the matter to its </w:t>
    </w:r>
    <w:r w:rsidRPr="00942291">
      <w:rPr>
        <w:color w:val="FF0000"/>
        <w:sz w:val="16"/>
        <w:szCs w:val="16"/>
      </w:rPr>
      <w:t>City/Trust Manager, staff, attorney or to the recommending board, commission, or committee</w:t>
    </w:r>
    <w:r>
      <w:rPr>
        <w:color w:val="FF0000"/>
        <w:sz w:val="16"/>
        <w:szCs w:val="16"/>
      </w:rPr>
      <w:t>.</w:t>
    </w:r>
  </w:p>
  <w:p w14:paraId="73A030D7" w14:textId="77777777" w:rsidR="00C55BF0" w:rsidRDefault="00C55BF0" w:rsidP="00697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68171A"/>
    <w:multiLevelType w:val="hybridMultilevel"/>
    <w:tmpl w:val="87B82A38"/>
    <w:lvl w:ilvl="0" w:tplc="283E49EE">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1"/>
  </w:num>
  <w:num w:numId="2" w16cid:durableId="319968635">
    <w:abstractNumId w:val="2"/>
  </w:num>
  <w:num w:numId="3" w16cid:durableId="1037779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BF0"/>
    <w:rsid w:val="00A358AE"/>
    <w:rsid w:val="00C55B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FB938"/>
  <w15:chartTrackingRefBased/>
  <w15:docId w15:val="{E61B9D37-18A7-4CD2-8224-D1B013DF4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5B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5B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5B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5B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5B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5B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5B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5B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5B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5B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5B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5B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5B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5B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5B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5B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5B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5BF0"/>
    <w:rPr>
      <w:rFonts w:eastAsiaTheme="majorEastAsia" w:cstheme="majorBidi"/>
      <w:color w:val="272727" w:themeColor="text1" w:themeTint="D8"/>
    </w:rPr>
  </w:style>
  <w:style w:type="paragraph" w:styleId="Title">
    <w:name w:val="Title"/>
    <w:basedOn w:val="Normal"/>
    <w:next w:val="Normal"/>
    <w:link w:val="TitleChar"/>
    <w:uiPriority w:val="10"/>
    <w:qFormat/>
    <w:rsid w:val="00C55B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5B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5B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5B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5BF0"/>
    <w:pPr>
      <w:spacing w:before="160"/>
      <w:jc w:val="center"/>
    </w:pPr>
    <w:rPr>
      <w:i/>
      <w:iCs/>
      <w:color w:val="404040" w:themeColor="text1" w:themeTint="BF"/>
    </w:rPr>
  </w:style>
  <w:style w:type="character" w:customStyle="1" w:styleId="QuoteChar">
    <w:name w:val="Quote Char"/>
    <w:basedOn w:val="DefaultParagraphFont"/>
    <w:link w:val="Quote"/>
    <w:uiPriority w:val="29"/>
    <w:rsid w:val="00C55BF0"/>
    <w:rPr>
      <w:i/>
      <w:iCs/>
      <w:color w:val="404040" w:themeColor="text1" w:themeTint="BF"/>
    </w:rPr>
  </w:style>
  <w:style w:type="paragraph" w:styleId="ListParagraph">
    <w:name w:val="List Paragraph"/>
    <w:basedOn w:val="Normal"/>
    <w:uiPriority w:val="34"/>
    <w:qFormat/>
    <w:rsid w:val="00C55BF0"/>
    <w:pPr>
      <w:ind w:left="720"/>
      <w:contextualSpacing/>
    </w:pPr>
  </w:style>
  <w:style w:type="character" w:styleId="IntenseEmphasis">
    <w:name w:val="Intense Emphasis"/>
    <w:basedOn w:val="DefaultParagraphFont"/>
    <w:uiPriority w:val="21"/>
    <w:qFormat/>
    <w:rsid w:val="00C55BF0"/>
    <w:rPr>
      <w:i/>
      <w:iCs/>
      <w:color w:val="0F4761" w:themeColor="accent1" w:themeShade="BF"/>
    </w:rPr>
  </w:style>
  <w:style w:type="paragraph" w:styleId="IntenseQuote">
    <w:name w:val="Intense Quote"/>
    <w:basedOn w:val="Normal"/>
    <w:next w:val="Normal"/>
    <w:link w:val="IntenseQuoteChar"/>
    <w:uiPriority w:val="30"/>
    <w:qFormat/>
    <w:rsid w:val="00C55B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5BF0"/>
    <w:rPr>
      <w:i/>
      <w:iCs/>
      <w:color w:val="0F4761" w:themeColor="accent1" w:themeShade="BF"/>
    </w:rPr>
  </w:style>
  <w:style w:type="character" w:styleId="IntenseReference">
    <w:name w:val="Intense Reference"/>
    <w:basedOn w:val="DefaultParagraphFont"/>
    <w:uiPriority w:val="32"/>
    <w:qFormat/>
    <w:rsid w:val="00C55BF0"/>
    <w:rPr>
      <w:b/>
      <w:bCs/>
      <w:smallCaps/>
      <w:color w:val="0F4761" w:themeColor="accent1" w:themeShade="BF"/>
      <w:spacing w:val="5"/>
    </w:rPr>
  </w:style>
  <w:style w:type="paragraph" w:styleId="Header">
    <w:name w:val="header"/>
    <w:basedOn w:val="Normal"/>
    <w:link w:val="HeaderChar"/>
    <w:uiPriority w:val="99"/>
    <w:unhideWhenUsed/>
    <w:rsid w:val="00C55BF0"/>
    <w:pPr>
      <w:tabs>
        <w:tab w:val="center" w:pos="4680"/>
        <w:tab w:val="right" w:pos="9360"/>
      </w:tabs>
      <w:spacing w:after="0" w:line="240" w:lineRule="auto"/>
    </w:pPr>
    <w:rPr>
      <w:sz w:val="22"/>
      <w:szCs w:val="22"/>
    </w:rPr>
  </w:style>
  <w:style w:type="character" w:customStyle="1" w:styleId="HeaderChar">
    <w:name w:val="Header Char"/>
    <w:basedOn w:val="DefaultParagraphFont"/>
    <w:link w:val="Header"/>
    <w:uiPriority w:val="99"/>
    <w:rsid w:val="00C55BF0"/>
    <w:rPr>
      <w:sz w:val="22"/>
      <w:szCs w:val="22"/>
    </w:rPr>
  </w:style>
  <w:style w:type="paragraph" w:customStyle="1" w:styleId="Default">
    <w:name w:val="Default"/>
    <w:rsid w:val="00C55BF0"/>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846CABD-E3E4-424B-BCE9-B5D9CCE98ACA}"/>
</file>

<file path=customXml/itemProps2.xml><?xml version="1.0" encoding="utf-8"?>
<ds:datastoreItem xmlns:ds="http://schemas.openxmlformats.org/officeDocument/2006/customXml" ds:itemID="{429D50C4-CF73-43E6-BE11-0685C4781637}"/>
</file>

<file path=customXml/itemProps3.xml><?xml version="1.0" encoding="utf-8"?>
<ds:datastoreItem xmlns:ds="http://schemas.openxmlformats.org/officeDocument/2006/customXml" ds:itemID="{9C5FFAC3-7B28-4157-A4D6-31A45A8C2F10}"/>
</file>

<file path=docProps/app.xml><?xml version="1.0" encoding="utf-8"?>
<Properties xmlns="http://schemas.openxmlformats.org/officeDocument/2006/extended-properties" xmlns:vt="http://schemas.openxmlformats.org/officeDocument/2006/docPropsVTypes">
  <Template>Normal.dotm</Template>
  <TotalTime>6</TotalTime>
  <Pages>1</Pages>
  <Words>1117</Words>
  <Characters>5767</Characters>
  <Application>Microsoft Office Word</Application>
  <DocSecurity>0</DocSecurity>
  <Lines>106</Lines>
  <Paragraphs>32</Paragraphs>
  <ScaleCrop>false</ScaleCrop>
  <Company/>
  <LinksUpToDate>false</LinksUpToDate>
  <CharactersWithSpaces>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2024-06-07T14:13:00Z</dcterms:created>
  <dcterms:modified xsi:type="dcterms:W3CDTF">2024-06-07T14:19:00Z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