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79CECF" w14:textId="77777777" w:rsidR="003462BE" w:rsidRPr="003071DE" w:rsidRDefault="003462BE" w:rsidP="003462B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3FFB9B0" w14:textId="77777777" w:rsidR="003462BE" w:rsidRPr="003071DE" w:rsidRDefault="003462BE" w:rsidP="003462BE">
      <w:pPr>
        <w:autoSpaceDE w:val="0"/>
        <w:autoSpaceDN w:val="0"/>
        <w:adjustRightInd w:val="0"/>
        <w:spacing w:after="0" w:line="240" w:lineRule="auto"/>
        <w:jc w:val="both"/>
        <w:rPr>
          <w:rFonts w:ascii="Calibri" w:hAnsi="Calibri" w:cs="Calibri"/>
          <w:color w:val="FF0000"/>
          <w:kern w:val="0"/>
          <w:sz w:val="16"/>
          <w:szCs w:val="16"/>
          <w14:ligatures w14:val="none"/>
        </w:rPr>
      </w:pPr>
    </w:p>
    <w:p w14:paraId="04834A4A" w14:textId="77777777" w:rsidR="003462BE" w:rsidRPr="003071DE" w:rsidRDefault="003462BE" w:rsidP="003462B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D94ED4" w14:textId="77777777" w:rsidR="003462BE" w:rsidRPr="00364ADF" w:rsidRDefault="003462BE" w:rsidP="003462BE">
      <w:pPr>
        <w:spacing w:after="0" w:line="259" w:lineRule="auto"/>
        <w:jc w:val="center"/>
        <w:rPr>
          <w:rFonts w:ascii="Arial" w:hAnsi="Arial" w:cs="Arial"/>
          <w:b/>
          <w:bCs/>
          <w:kern w:val="0"/>
          <w:sz w:val="16"/>
          <w:szCs w:val="16"/>
          <w14:ligatures w14:val="none"/>
        </w:rPr>
      </w:pPr>
    </w:p>
    <w:p w14:paraId="1D2D2EB1" w14:textId="06EAD425" w:rsidR="003462BE" w:rsidRPr="001E2549" w:rsidRDefault="003462BE" w:rsidP="003462BE">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696504AE" w14:textId="77777777" w:rsidR="003462BE" w:rsidRPr="001E2549" w:rsidRDefault="003462BE" w:rsidP="003462BE">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637172E2" w14:textId="77777777" w:rsidR="003462BE" w:rsidRPr="001E2549" w:rsidRDefault="003462BE" w:rsidP="003462BE">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1251229E" w14:textId="3C52803D" w:rsidR="003462BE" w:rsidRPr="001E2549" w:rsidRDefault="003462BE" w:rsidP="003462BE">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JUNE 4</w:t>
      </w:r>
      <w:r w:rsidRPr="001E2549">
        <w:rPr>
          <w:rFonts w:ascii="Arial" w:hAnsi="Arial" w:cs="Arial"/>
          <w:b/>
          <w:bCs/>
          <w:kern w:val="0"/>
          <w14:ligatures w14:val="none"/>
        </w:rPr>
        <w:t>, 2024, 5:30 P.M.</w:t>
      </w:r>
    </w:p>
    <w:p w14:paraId="4DA9CB0F" w14:textId="77777777" w:rsidR="003462BE" w:rsidRPr="001E2549" w:rsidRDefault="003462BE" w:rsidP="003462BE">
      <w:pPr>
        <w:spacing w:after="0" w:line="259" w:lineRule="auto"/>
        <w:jc w:val="center"/>
        <w:rPr>
          <w:rFonts w:ascii="Arial" w:hAnsi="Arial" w:cs="Arial"/>
          <w:b/>
          <w:bCs/>
          <w:kern w:val="0"/>
          <w:sz w:val="16"/>
          <w:szCs w:val="16"/>
          <w14:ligatures w14:val="none"/>
        </w:rPr>
      </w:pPr>
    </w:p>
    <w:p w14:paraId="05DFD91E" w14:textId="77777777" w:rsidR="003462BE" w:rsidRPr="001E2549" w:rsidRDefault="003462BE" w:rsidP="003462BE">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7798FF21" w14:textId="77777777" w:rsidR="003462BE" w:rsidRPr="001E2549" w:rsidRDefault="003462BE" w:rsidP="003462BE">
      <w:pPr>
        <w:spacing w:after="0" w:line="259" w:lineRule="auto"/>
        <w:jc w:val="center"/>
        <w:rPr>
          <w:rFonts w:ascii="Arial" w:hAnsi="Arial" w:cs="Arial"/>
          <w:b/>
          <w:bCs/>
          <w:kern w:val="0"/>
          <w:sz w:val="16"/>
          <w:szCs w:val="16"/>
          <w14:ligatures w14:val="none"/>
        </w:rPr>
      </w:pPr>
    </w:p>
    <w:p w14:paraId="43808DC6" w14:textId="77777777" w:rsidR="003462BE" w:rsidRPr="001E2549" w:rsidRDefault="003462BE" w:rsidP="003462BE">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35CBB747" w14:textId="77777777" w:rsidR="003462BE" w:rsidRPr="001E2549" w:rsidRDefault="003462BE" w:rsidP="003462BE">
      <w:pPr>
        <w:spacing w:line="259" w:lineRule="auto"/>
        <w:ind w:left="720"/>
        <w:contextualSpacing/>
        <w:jc w:val="both"/>
        <w:rPr>
          <w:rFonts w:ascii="Arial" w:hAnsi="Arial" w:cs="Arial"/>
          <w:kern w:val="0"/>
          <w:sz w:val="16"/>
          <w:szCs w:val="16"/>
          <w14:ligatures w14:val="none"/>
        </w:rPr>
      </w:pPr>
    </w:p>
    <w:p w14:paraId="6342EA2B" w14:textId="68849331" w:rsidR="003462BE" w:rsidRPr="003071DE" w:rsidRDefault="00483057" w:rsidP="003462BE">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Pastor, HOST Ministries, </w:t>
      </w:r>
      <w:r w:rsidR="003462BE" w:rsidRPr="003071DE">
        <w:rPr>
          <w:rFonts w:ascii="Arial" w:hAnsi="Arial" w:cs="Arial"/>
          <w:kern w:val="0"/>
          <w14:ligatures w14:val="none"/>
        </w:rPr>
        <w:t>Prayer</w:t>
      </w:r>
    </w:p>
    <w:p w14:paraId="191E697C" w14:textId="77777777" w:rsidR="003462BE" w:rsidRDefault="003462BE" w:rsidP="003462BE">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3EC1892C" w14:textId="77777777" w:rsidR="003462BE" w:rsidRPr="00364ADF" w:rsidRDefault="003462BE" w:rsidP="003462BE">
      <w:pPr>
        <w:spacing w:line="259" w:lineRule="auto"/>
        <w:ind w:left="720"/>
        <w:contextualSpacing/>
        <w:jc w:val="both"/>
        <w:rPr>
          <w:rFonts w:ascii="Arial" w:hAnsi="Arial" w:cs="Arial"/>
          <w:kern w:val="0"/>
          <w:sz w:val="16"/>
          <w:szCs w:val="16"/>
          <w14:ligatures w14:val="none"/>
        </w:rPr>
      </w:pPr>
    </w:p>
    <w:p w14:paraId="21B82FA2" w14:textId="77777777" w:rsidR="003462BE" w:rsidRPr="001E2549" w:rsidRDefault="003462BE" w:rsidP="003462BE">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32081ABE" w14:textId="77777777" w:rsidR="003462BE" w:rsidRPr="001E2549" w:rsidRDefault="003462BE" w:rsidP="003462BE">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7BF6AA09" w14:textId="77777777" w:rsidR="003462BE" w:rsidRPr="001E2549" w:rsidRDefault="003462BE" w:rsidP="003462BE">
      <w:pPr>
        <w:spacing w:line="259" w:lineRule="auto"/>
        <w:ind w:left="720"/>
        <w:contextualSpacing/>
        <w:jc w:val="center"/>
        <w:rPr>
          <w:rFonts w:ascii="Arial" w:hAnsi="Arial" w:cs="Arial"/>
          <w:kern w:val="0"/>
          <w:sz w:val="16"/>
          <w:szCs w:val="16"/>
          <w14:ligatures w14:val="none"/>
        </w:rPr>
      </w:pPr>
    </w:p>
    <w:p w14:paraId="40E61242" w14:textId="7E01B517" w:rsidR="003462BE" w:rsidRPr="001E2549" w:rsidRDefault="003462BE" w:rsidP="003462BE">
      <w:pPr>
        <w:numPr>
          <w:ilvl w:val="0"/>
          <w:numId w:val="3"/>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May 21</w:t>
      </w:r>
      <w:r w:rsidRPr="001E2549">
        <w:rPr>
          <w:rFonts w:ascii="Arial" w:hAnsi="Arial" w:cs="Arial"/>
          <w:kern w:val="0"/>
          <w14:ligatures w14:val="none"/>
        </w:rPr>
        <w:t xml:space="preserve">, 2024, </w:t>
      </w:r>
      <w:r>
        <w:rPr>
          <w:rFonts w:ascii="Arial" w:hAnsi="Arial" w:cs="Arial"/>
          <w:kern w:val="0"/>
          <w14:ligatures w14:val="none"/>
        </w:rPr>
        <w:t xml:space="preserve">Special </w:t>
      </w:r>
      <w:r w:rsidRPr="001E2549">
        <w:rPr>
          <w:rFonts w:ascii="Arial" w:hAnsi="Arial" w:cs="Arial"/>
          <w:kern w:val="0"/>
          <w14:ligatures w14:val="none"/>
        </w:rPr>
        <w:t>Meeting</w:t>
      </w:r>
    </w:p>
    <w:p w14:paraId="55573289" w14:textId="77777777" w:rsidR="003462BE" w:rsidRPr="001E2549" w:rsidRDefault="003462BE" w:rsidP="003462BE">
      <w:pPr>
        <w:numPr>
          <w:ilvl w:val="0"/>
          <w:numId w:val="3"/>
        </w:numPr>
        <w:spacing w:line="259" w:lineRule="auto"/>
        <w:contextualSpacing/>
        <w:rPr>
          <w:rFonts w:ascii="Arial" w:hAnsi="Arial" w:cs="Arial"/>
          <w:kern w:val="0"/>
          <w14:ligatures w14:val="none"/>
        </w:rPr>
      </w:pPr>
      <w:r w:rsidRPr="001E2549">
        <w:rPr>
          <w:rFonts w:ascii="Arial" w:hAnsi="Arial" w:cs="Arial"/>
          <w:kern w:val="0"/>
          <w14:ligatures w14:val="none"/>
        </w:rPr>
        <w:t>Consider Claims</w:t>
      </w:r>
    </w:p>
    <w:p w14:paraId="0D3A9354" w14:textId="0E22C021" w:rsidR="003462BE" w:rsidRPr="001E2549" w:rsidRDefault="003462BE" w:rsidP="003462BE">
      <w:pPr>
        <w:numPr>
          <w:ilvl w:val="0"/>
          <w:numId w:val="3"/>
        </w:numPr>
        <w:spacing w:after="0" w:line="259" w:lineRule="auto"/>
        <w:rPr>
          <w:rFonts w:ascii="Arial" w:hAnsi="Arial" w:cs="Arial"/>
          <w:kern w:val="0"/>
          <w14:ligatures w14:val="none"/>
        </w:rPr>
      </w:pPr>
      <w:r w:rsidRPr="001E2549">
        <w:rPr>
          <w:rFonts w:ascii="Arial" w:hAnsi="Arial" w:cs="Arial"/>
          <w:kern w:val="0"/>
          <w14:ligatures w14:val="none"/>
        </w:rPr>
        <w:t xml:space="preserve">Acknowledge Financial Reports from the month ending </w:t>
      </w:r>
      <w:r>
        <w:rPr>
          <w:rFonts w:ascii="Arial" w:hAnsi="Arial" w:cs="Arial"/>
          <w:kern w:val="0"/>
          <w14:ligatures w14:val="none"/>
        </w:rPr>
        <w:t>April 30</w:t>
      </w:r>
      <w:r w:rsidRPr="001E2549">
        <w:rPr>
          <w:rFonts w:ascii="Arial" w:hAnsi="Arial" w:cs="Arial"/>
          <w:kern w:val="0"/>
          <w14:ligatures w14:val="none"/>
        </w:rPr>
        <w:t>, 2024</w:t>
      </w:r>
    </w:p>
    <w:p w14:paraId="6CDD4C71" w14:textId="47307758" w:rsidR="6E398793" w:rsidRDefault="6E398793" w:rsidP="64215A0F">
      <w:pPr>
        <w:numPr>
          <w:ilvl w:val="0"/>
          <w:numId w:val="3"/>
        </w:numPr>
        <w:spacing w:after="0" w:line="259" w:lineRule="auto"/>
        <w:rPr>
          <w:rFonts w:ascii="Arial" w:hAnsi="Arial" w:cs="Arial"/>
        </w:rPr>
      </w:pPr>
      <w:r w:rsidRPr="420D8C95">
        <w:rPr>
          <w:rFonts w:ascii="Arial" w:hAnsi="Arial" w:cs="Arial"/>
        </w:rPr>
        <w:t xml:space="preserve">Ratify Chairman’s Execution of Emergency Grant Agreement with OK Water Resources Board (OWRB) </w:t>
      </w:r>
      <w:r w:rsidR="005B1445">
        <w:rPr>
          <w:rFonts w:ascii="Arial" w:hAnsi="Arial" w:cs="Arial"/>
        </w:rPr>
        <w:t>for Repairs to the 18</w:t>
      </w:r>
      <w:r w:rsidR="005B1445" w:rsidRPr="005B1445">
        <w:rPr>
          <w:rFonts w:ascii="Arial" w:hAnsi="Arial" w:cs="Arial"/>
          <w:vertAlign w:val="superscript"/>
        </w:rPr>
        <w:t>th</w:t>
      </w:r>
      <w:r w:rsidR="005B1445">
        <w:rPr>
          <w:rFonts w:ascii="Arial" w:hAnsi="Arial" w:cs="Arial"/>
        </w:rPr>
        <w:t xml:space="preserve"> &amp; Broadway Ground Water Storage Tank </w:t>
      </w:r>
      <w:r w:rsidR="14E95D2E" w:rsidRPr="420D8C95">
        <w:rPr>
          <w:rFonts w:ascii="Arial" w:hAnsi="Arial" w:cs="Arial"/>
        </w:rPr>
        <w:t xml:space="preserve">as Approved </w:t>
      </w:r>
      <w:r w:rsidR="005B1445">
        <w:rPr>
          <w:rFonts w:ascii="Arial" w:hAnsi="Arial" w:cs="Arial"/>
        </w:rPr>
        <w:t xml:space="preserve">by the OWRB Board </w:t>
      </w:r>
      <w:r w:rsidR="14E95D2E" w:rsidRPr="420D8C95">
        <w:rPr>
          <w:rFonts w:ascii="Arial" w:hAnsi="Arial" w:cs="Arial"/>
        </w:rPr>
        <w:t>on May 21, 2024</w:t>
      </w:r>
    </w:p>
    <w:p w14:paraId="1B32C407" w14:textId="77777777" w:rsidR="003462BE" w:rsidRPr="001E2549" w:rsidRDefault="003462BE" w:rsidP="003462BE">
      <w:pPr>
        <w:tabs>
          <w:tab w:val="left" w:pos="990"/>
        </w:tabs>
        <w:spacing w:after="0" w:line="259" w:lineRule="auto"/>
        <w:ind w:left="1080"/>
        <w:contextualSpacing/>
        <w:jc w:val="both"/>
        <w:rPr>
          <w:rFonts w:ascii="Arial" w:hAnsi="Arial" w:cs="Arial"/>
          <w:kern w:val="0"/>
          <w:sz w:val="16"/>
          <w:szCs w:val="16"/>
          <w14:ligatures w14:val="none"/>
        </w:rPr>
      </w:pPr>
    </w:p>
    <w:p w14:paraId="0596F11A" w14:textId="77777777" w:rsidR="003462BE" w:rsidRPr="001E2549" w:rsidRDefault="003462BE" w:rsidP="003462BE">
      <w:pPr>
        <w:numPr>
          <w:ilvl w:val="0"/>
          <w:numId w:val="2"/>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0AAC1A89" w14:textId="77777777" w:rsidR="003462BE" w:rsidRPr="00B103ED" w:rsidRDefault="003462BE" w:rsidP="003462BE">
      <w:pPr>
        <w:spacing w:after="0" w:line="259" w:lineRule="auto"/>
        <w:ind w:firstLine="720"/>
        <w:rPr>
          <w:rFonts w:ascii="Arial" w:hAnsi="Arial" w:cs="Arial"/>
          <w:sz w:val="16"/>
          <w:szCs w:val="16"/>
        </w:rPr>
      </w:pPr>
    </w:p>
    <w:p w14:paraId="0782B411" w14:textId="395FD431" w:rsidR="003462BE" w:rsidRDefault="4C98FF60" w:rsidP="31F67EBA">
      <w:pPr>
        <w:numPr>
          <w:ilvl w:val="0"/>
          <w:numId w:val="1"/>
        </w:numPr>
        <w:spacing w:after="0" w:line="259" w:lineRule="auto"/>
        <w:contextualSpacing/>
        <w:jc w:val="both"/>
        <w:rPr>
          <w:rFonts w:ascii="Arial" w:hAnsi="Arial" w:cs="Arial"/>
        </w:rPr>
      </w:pPr>
      <w:r w:rsidRPr="31F67EBA">
        <w:rPr>
          <w:rFonts w:ascii="Arial" w:hAnsi="Arial" w:cs="Arial"/>
        </w:rPr>
        <w:t xml:space="preserve">Supplemental Funding for </w:t>
      </w:r>
      <w:r w:rsidR="003462BE" w:rsidRPr="31F67EBA">
        <w:rPr>
          <w:rFonts w:ascii="Arial" w:hAnsi="Arial" w:cs="Arial"/>
        </w:rPr>
        <w:t xml:space="preserve">Chemical Feed Building </w:t>
      </w:r>
      <w:r w:rsidR="5C1C61C5" w:rsidRPr="31F67EBA">
        <w:rPr>
          <w:rFonts w:ascii="Arial" w:hAnsi="Arial" w:cs="Arial"/>
        </w:rPr>
        <w:t xml:space="preserve">Construction </w:t>
      </w:r>
      <w:r w:rsidR="003462BE" w:rsidRPr="31F67EBA">
        <w:rPr>
          <w:rFonts w:ascii="Arial" w:hAnsi="Arial" w:cs="Arial"/>
        </w:rPr>
        <w:t>at Water Treatment Plant</w:t>
      </w:r>
    </w:p>
    <w:p w14:paraId="533086D9" w14:textId="0965CEFA" w:rsidR="798F876D" w:rsidRDefault="798F876D" w:rsidP="31F67EBA">
      <w:pPr>
        <w:numPr>
          <w:ilvl w:val="0"/>
          <w:numId w:val="1"/>
        </w:numPr>
        <w:spacing w:after="0" w:line="259" w:lineRule="auto"/>
        <w:contextualSpacing/>
        <w:jc w:val="both"/>
        <w:rPr>
          <w:rFonts w:ascii="Arial" w:hAnsi="Arial" w:cs="Arial"/>
        </w:rPr>
      </w:pPr>
      <w:r w:rsidRPr="31F67EBA">
        <w:rPr>
          <w:rFonts w:ascii="Arial" w:hAnsi="Arial" w:cs="Arial"/>
        </w:rPr>
        <w:t>Bid Acceptance</w:t>
      </w:r>
      <w:r w:rsidR="43129C8A" w:rsidRPr="31F67EBA">
        <w:rPr>
          <w:rFonts w:ascii="Arial" w:hAnsi="Arial" w:cs="Arial"/>
        </w:rPr>
        <w:t>/Rejection</w:t>
      </w:r>
      <w:r w:rsidRPr="31F67EBA">
        <w:rPr>
          <w:rFonts w:ascii="Arial" w:hAnsi="Arial" w:cs="Arial"/>
        </w:rPr>
        <w:t xml:space="preserve"> for Chemical Feed Building at Water Treatment Plant</w:t>
      </w:r>
    </w:p>
    <w:p w14:paraId="1E5E49D8" w14:textId="2EA5A00E" w:rsidR="008E53EB" w:rsidRDefault="008E53EB" w:rsidP="31F67EBA">
      <w:pPr>
        <w:numPr>
          <w:ilvl w:val="0"/>
          <w:numId w:val="1"/>
        </w:numPr>
        <w:spacing w:after="0" w:line="259" w:lineRule="auto"/>
        <w:contextualSpacing/>
        <w:jc w:val="both"/>
        <w:rPr>
          <w:rFonts w:ascii="Arial" w:hAnsi="Arial" w:cs="Arial"/>
        </w:rPr>
      </w:pPr>
      <w:r>
        <w:rPr>
          <w:rFonts w:ascii="Arial" w:hAnsi="Arial" w:cs="Arial"/>
        </w:rPr>
        <w:t xml:space="preserve"> Purchase of </w:t>
      </w:r>
      <w:r w:rsidR="00F82B8A">
        <w:rPr>
          <w:rFonts w:ascii="Arial" w:hAnsi="Arial" w:cs="Arial"/>
        </w:rPr>
        <w:t>M</w:t>
      </w:r>
      <w:r w:rsidR="00A22EF3">
        <w:rPr>
          <w:rFonts w:ascii="Arial" w:hAnsi="Arial" w:cs="Arial"/>
        </w:rPr>
        <w:t>e</w:t>
      </w:r>
      <w:r w:rsidR="00F82B8A">
        <w:rPr>
          <w:rFonts w:ascii="Arial" w:hAnsi="Arial" w:cs="Arial"/>
        </w:rPr>
        <w:t>mbranes</w:t>
      </w:r>
      <w:r w:rsidR="00A31775">
        <w:rPr>
          <w:rFonts w:ascii="Arial" w:hAnsi="Arial" w:cs="Arial"/>
        </w:rPr>
        <w:t xml:space="preserve"> for Reverse Osmosis Plant</w:t>
      </w:r>
    </w:p>
    <w:p w14:paraId="655EBA63" w14:textId="77777777" w:rsidR="003462BE" w:rsidRPr="001E2549" w:rsidRDefault="003462BE" w:rsidP="003462BE">
      <w:pPr>
        <w:spacing w:after="0" w:line="259" w:lineRule="auto"/>
        <w:jc w:val="both"/>
        <w:rPr>
          <w:rFonts w:ascii="Arial" w:eastAsia="Arial" w:hAnsi="Arial" w:cs="Arial"/>
          <w:sz w:val="16"/>
          <w:szCs w:val="16"/>
        </w:rPr>
      </w:pPr>
    </w:p>
    <w:p w14:paraId="7E215847" w14:textId="77777777" w:rsidR="003462BE" w:rsidRPr="001E2549" w:rsidRDefault="003462BE" w:rsidP="003462BE">
      <w:pPr>
        <w:numPr>
          <w:ilvl w:val="0"/>
          <w:numId w:val="2"/>
        </w:numPr>
        <w:spacing w:line="259" w:lineRule="auto"/>
        <w:contextualSpacing/>
        <w:rPr>
          <w:rFonts w:eastAsiaTheme="minorEastAsia"/>
          <w:kern w:val="0"/>
          <w14:ligatures w14:val="none"/>
        </w:rPr>
      </w:pPr>
      <w:r w:rsidRPr="001E2549">
        <w:rPr>
          <w:rFonts w:ascii="Arial" w:hAnsi="Arial" w:cs="Arial"/>
          <w:kern w:val="0"/>
          <w14:ligatures w14:val="none"/>
        </w:rPr>
        <w:t>NEW BUSINESS (If any, pursuant to Section 311.9 of the Oklahoma Open Meeting Act.)</w:t>
      </w:r>
    </w:p>
    <w:p w14:paraId="6044A6B5" w14:textId="77777777" w:rsidR="003462BE" w:rsidRPr="00B103ED" w:rsidRDefault="003462BE" w:rsidP="003462BE">
      <w:pPr>
        <w:spacing w:line="259" w:lineRule="auto"/>
        <w:contextualSpacing/>
        <w:rPr>
          <w:rFonts w:eastAsiaTheme="minorEastAsia"/>
          <w:sz w:val="16"/>
          <w:szCs w:val="16"/>
        </w:rPr>
      </w:pPr>
    </w:p>
    <w:p w14:paraId="44BC64F7" w14:textId="77777777" w:rsidR="003462BE" w:rsidRPr="001E2549" w:rsidRDefault="003462BE" w:rsidP="003462BE">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0A7A3133" w14:textId="77777777" w:rsidR="003462BE" w:rsidRPr="001E2549" w:rsidRDefault="003462BE" w:rsidP="003462BE">
      <w:pPr>
        <w:spacing w:line="259" w:lineRule="auto"/>
        <w:ind w:left="720"/>
        <w:contextualSpacing/>
        <w:rPr>
          <w:rFonts w:ascii="Arial" w:hAnsi="Arial" w:cs="Arial"/>
          <w:kern w:val="0"/>
          <w:sz w:val="16"/>
          <w:szCs w:val="16"/>
          <w14:ligatures w14:val="none"/>
        </w:rPr>
      </w:pPr>
    </w:p>
    <w:p w14:paraId="0CBE205C" w14:textId="77777777" w:rsidR="003462BE" w:rsidRPr="001E2549" w:rsidRDefault="003462BE" w:rsidP="003462BE">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74EC310D" w14:textId="77777777" w:rsidR="003462BE" w:rsidRPr="001E2549" w:rsidRDefault="003462BE" w:rsidP="003462BE">
      <w:pPr>
        <w:spacing w:line="259" w:lineRule="auto"/>
        <w:ind w:left="720"/>
        <w:contextualSpacing/>
        <w:jc w:val="both"/>
        <w:rPr>
          <w:rFonts w:ascii="Arial" w:hAnsi="Arial" w:cs="Arial"/>
          <w:kern w:val="0"/>
          <w:sz w:val="16"/>
          <w:szCs w:val="16"/>
          <w14:ligatures w14:val="none"/>
        </w:rPr>
      </w:pPr>
    </w:p>
    <w:p w14:paraId="2422B271" w14:textId="77777777" w:rsidR="003462BE" w:rsidRPr="001E2549" w:rsidRDefault="003462BE" w:rsidP="003462BE">
      <w:pPr>
        <w:numPr>
          <w:ilvl w:val="0"/>
          <w:numId w:val="2"/>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6224501F" w14:textId="77777777" w:rsidR="003462BE" w:rsidRPr="001E2549" w:rsidRDefault="003462BE" w:rsidP="003462BE">
      <w:pPr>
        <w:spacing w:line="259" w:lineRule="auto"/>
        <w:ind w:left="720"/>
        <w:contextualSpacing/>
        <w:rPr>
          <w:rFonts w:ascii="Arial" w:hAnsi="Arial" w:cs="Arial"/>
          <w:kern w:val="0"/>
          <w:sz w:val="16"/>
          <w:szCs w:val="16"/>
          <w14:ligatures w14:val="none"/>
        </w:rPr>
      </w:pPr>
    </w:p>
    <w:p w14:paraId="2622A282" w14:textId="77777777" w:rsidR="003462BE" w:rsidRPr="001E2549" w:rsidRDefault="003462BE" w:rsidP="003462BE">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19C128A0" w14:textId="77777777" w:rsidR="003462BE" w:rsidRPr="001E2549" w:rsidRDefault="003462BE" w:rsidP="003462BE">
      <w:pPr>
        <w:spacing w:line="259" w:lineRule="auto"/>
        <w:ind w:left="720"/>
        <w:contextualSpacing/>
        <w:rPr>
          <w:rFonts w:ascii="Arial" w:hAnsi="Arial" w:cs="Arial"/>
          <w:kern w:val="0"/>
          <w:sz w:val="16"/>
          <w:szCs w:val="16"/>
          <w14:ligatures w14:val="none"/>
        </w:rPr>
      </w:pPr>
    </w:p>
    <w:p w14:paraId="22403BF9" w14:textId="3F87FEC8" w:rsidR="003462BE" w:rsidRPr="001E2549" w:rsidRDefault="003462BE" w:rsidP="003462BE">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Filed this 3</w:t>
      </w:r>
      <w:r>
        <w:rPr>
          <w:rFonts w:ascii="Arial" w:hAnsi="Arial" w:cs="Arial"/>
          <w:kern w:val="0"/>
          <w:sz w:val="20"/>
          <w:szCs w:val="20"/>
          <w14:ligatures w14:val="none"/>
        </w:rPr>
        <w:t>1</w:t>
      </w:r>
      <w:r w:rsidRPr="003462BE">
        <w:rPr>
          <w:rFonts w:ascii="Arial" w:hAnsi="Arial" w:cs="Arial"/>
          <w:kern w:val="0"/>
          <w:sz w:val="20"/>
          <w:szCs w:val="20"/>
          <w:vertAlign w:val="superscript"/>
          <w14:ligatures w14:val="none"/>
        </w:rPr>
        <w:t>st</w:t>
      </w:r>
      <w:r>
        <w:rPr>
          <w:rFonts w:ascii="Arial" w:hAnsi="Arial" w:cs="Arial"/>
          <w:kern w:val="0"/>
          <w:sz w:val="20"/>
          <w:szCs w:val="20"/>
          <w14:ligatures w14:val="none"/>
        </w:rPr>
        <w:t xml:space="preserve"> </w:t>
      </w:r>
      <w:r w:rsidRPr="001E2549">
        <w:rPr>
          <w:rFonts w:ascii="Arial" w:hAnsi="Arial" w:cs="Arial"/>
          <w:kern w:val="0"/>
          <w:sz w:val="20"/>
          <w:szCs w:val="20"/>
          <w14:ligatures w14:val="none"/>
        </w:rPr>
        <w:t>day of May 2024, Posted on the bulletin board in the lobby of the Clinton City Hall May 3</w:t>
      </w:r>
      <w:r>
        <w:rPr>
          <w:rFonts w:ascii="Arial" w:hAnsi="Arial" w:cs="Arial"/>
          <w:kern w:val="0"/>
          <w:sz w:val="20"/>
          <w:szCs w:val="20"/>
          <w14:ligatures w14:val="none"/>
        </w:rPr>
        <w:t>1</w:t>
      </w:r>
      <w:r w:rsidRPr="001E2549">
        <w:rPr>
          <w:rFonts w:ascii="Arial" w:hAnsi="Arial" w:cs="Arial"/>
          <w:kern w:val="0"/>
          <w:sz w:val="20"/>
          <w:szCs w:val="20"/>
          <w14:ligatures w14:val="none"/>
        </w:rPr>
        <w:t xml:space="preserve">, 2024, at </w:t>
      </w:r>
      <w:r w:rsidR="00B0178C">
        <w:rPr>
          <w:rFonts w:ascii="Arial" w:hAnsi="Arial" w:cs="Arial"/>
          <w:kern w:val="0"/>
          <w:sz w:val="20"/>
          <w:szCs w:val="20"/>
          <w14:ligatures w14:val="none"/>
        </w:rPr>
        <w:t>4</w:t>
      </w:r>
      <w:r>
        <w:rPr>
          <w:rFonts w:ascii="Arial" w:hAnsi="Arial" w:cs="Arial"/>
          <w:kern w:val="0"/>
          <w:sz w:val="20"/>
          <w:szCs w:val="20"/>
          <w14:ligatures w14:val="none"/>
        </w:rPr>
        <w:t>:00</w:t>
      </w:r>
      <w:r w:rsidRPr="001E2549">
        <w:rPr>
          <w:rFonts w:ascii="Arial" w:hAnsi="Arial" w:cs="Arial"/>
          <w:kern w:val="0"/>
          <w:sz w:val="20"/>
          <w:szCs w:val="20"/>
          <w14:ligatures w14:val="none"/>
        </w:rPr>
        <w:t xml:space="preserve"> </w:t>
      </w:r>
      <w:r>
        <w:rPr>
          <w:rFonts w:ascii="Arial" w:hAnsi="Arial" w:cs="Arial"/>
          <w:kern w:val="0"/>
          <w:sz w:val="20"/>
          <w:szCs w:val="20"/>
          <w14:ligatures w14:val="none"/>
        </w:rPr>
        <w:t>p</w:t>
      </w:r>
      <w:r w:rsidRPr="001E2549">
        <w:rPr>
          <w:rFonts w:ascii="Arial" w:hAnsi="Arial" w:cs="Arial"/>
          <w:kern w:val="0"/>
          <w:sz w:val="20"/>
          <w:szCs w:val="20"/>
          <w14:ligatures w14:val="none"/>
        </w:rPr>
        <w:t>.m.</w:t>
      </w:r>
    </w:p>
    <w:p w14:paraId="15497BA1" w14:textId="77777777" w:rsidR="003462BE" w:rsidRPr="001E2549" w:rsidRDefault="003462BE" w:rsidP="003462BE">
      <w:pPr>
        <w:spacing w:line="259" w:lineRule="auto"/>
        <w:contextualSpacing/>
        <w:jc w:val="both"/>
        <w:rPr>
          <w:rFonts w:ascii="Arial" w:hAnsi="Arial" w:cs="Arial"/>
          <w:kern w:val="0"/>
          <w:sz w:val="20"/>
          <w:szCs w:val="20"/>
          <w14:ligatures w14:val="none"/>
        </w:rPr>
      </w:pPr>
    </w:p>
    <w:p w14:paraId="54E1964B" w14:textId="4F3A4435" w:rsidR="003462BE" w:rsidRDefault="003462BE" w:rsidP="00364ADF">
      <w:pPr>
        <w:spacing w:line="259" w:lineRule="auto"/>
        <w:jc w:val="both"/>
      </w:pPr>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CLERK</w:t>
      </w:r>
    </w:p>
    <w:sectPr w:rsidR="003462BE" w:rsidSect="003462B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965B51"/>
    <w:multiLevelType w:val="hybridMultilevel"/>
    <w:tmpl w:val="66BEE9DE"/>
    <w:lvl w:ilvl="0" w:tplc="701074A6">
      <w:start w:val="1"/>
      <w:numFmt w:val="upperLetter"/>
      <w:lvlText w:val="%1."/>
      <w:lvlJc w:val="left"/>
      <w:pPr>
        <w:ind w:left="1080" w:hanging="360"/>
      </w:pPr>
    </w:lvl>
    <w:lvl w:ilvl="1" w:tplc="67AE1492">
      <w:start w:val="1"/>
      <w:numFmt w:val="lowerLetter"/>
      <w:lvlText w:val="%2."/>
      <w:lvlJc w:val="left"/>
      <w:pPr>
        <w:ind w:left="1800" w:hanging="360"/>
      </w:pPr>
    </w:lvl>
    <w:lvl w:ilvl="2" w:tplc="A274AD56">
      <w:start w:val="1"/>
      <w:numFmt w:val="lowerRoman"/>
      <w:lvlText w:val="%3."/>
      <w:lvlJc w:val="right"/>
      <w:pPr>
        <w:ind w:left="2520" w:hanging="180"/>
      </w:pPr>
    </w:lvl>
    <w:lvl w:ilvl="3" w:tplc="2DAA23B2">
      <w:start w:val="1"/>
      <w:numFmt w:val="decimal"/>
      <w:lvlText w:val="%4."/>
      <w:lvlJc w:val="left"/>
      <w:pPr>
        <w:ind w:left="3240" w:hanging="360"/>
      </w:pPr>
    </w:lvl>
    <w:lvl w:ilvl="4" w:tplc="CBC25004">
      <w:start w:val="1"/>
      <w:numFmt w:val="lowerLetter"/>
      <w:lvlText w:val="%5."/>
      <w:lvlJc w:val="left"/>
      <w:pPr>
        <w:ind w:left="3960" w:hanging="360"/>
      </w:pPr>
    </w:lvl>
    <w:lvl w:ilvl="5" w:tplc="3CB44F06">
      <w:start w:val="1"/>
      <w:numFmt w:val="lowerRoman"/>
      <w:lvlText w:val="%6."/>
      <w:lvlJc w:val="right"/>
      <w:pPr>
        <w:ind w:left="4680" w:hanging="180"/>
      </w:pPr>
    </w:lvl>
    <w:lvl w:ilvl="6" w:tplc="E790268A">
      <w:start w:val="1"/>
      <w:numFmt w:val="decimal"/>
      <w:lvlText w:val="%7."/>
      <w:lvlJc w:val="left"/>
      <w:pPr>
        <w:ind w:left="5400" w:hanging="360"/>
      </w:pPr>
    </w:lvl>
    <w:lvl w:ilvl="7" w:tplc="02C0FA18">
      <w:start w:val="1"/>
      <w:numFmt w:val="lowerLetter"/>
      <w:lvlText w:val="%8."/>
      <w:lvlJc w:val="left"/>
      <w:pPr>
        <w:ind w:left="6120" w:hanging="360"/>
      </w:pPr>
    </w:lvl>
    <w:lvl w:ilvl="8" w:tplc="37F289A8">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103322">
    <w:abstractNumId w:val="1"/>
  </w:num>
  <w:num w:numId="2" w16cid:durableId="2095661591">
    <w:abstractNumId w:val="2"/>
  </w:num>
  <w:num w:numId="3" w16cid:durableId="548424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2BE"/>
    <w:rsid w:val="00295989"/>
    <w:rsid w:val="003462BE"/>
    <w:rsid w:val="00364ADF"/>
    <w:rsid w:val="00483057"/>
    <w:rsid w:val="005B1445"/>
    <w:rsid w:val="008E53EB"/>
    <w:rsid w:val="00A22EF3"/>
    <w:rsid w:val="00A31775"/>
    <w:rsid w:val="00A358AE"/>
    <w:rsid w:val="00AB4AE6"/>
    <w:rsid w:val="00B0178C"/>
    <w:rsid w:val="00B103ED"/>
    <w:rsid w:val="00F82B8A"/>
    <w:rsid w:val="14E95D2E"/>
    <w:rsid w:val="211FD2C8"/>
    <w:rsid w:val="31F67EBA"/>
    <w:rsid w:val="387FD2AC"/>
    <w:rsid w:val="420D8C95"/>
    <w:rsid w:val="43129C8A"/>
    <w:rsid w:val="4C98FF60"/>
    <w:rsid w:val="5C1C61C5"/>
    <w:rsid w:val="6181C443"/>
    <w:rsid w:val="64215A0F"/>
    <w:rsid w:val="6E398793"/>
    <w:rsid w:val="798F8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3EE01"/>
  <w15:chartTrackingRefBased/>
  <w15:docId w15:val="{F891EE6E-F9FF-4C67-8403-7D654EC6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2BE"/>
  </w:style>
  <w:style w:type="paragraph" w:styleId="Heading1">
    <w:name w:val="heading 1"/>
    <w:basedOn w:val="Normal"/>
    <w:next w:val="Normal"/>
    <w:link w:val="Heading1Char"/>
    <w:uiPriority w:val="9"/>
    <w:qFormat/>
    <w:rsid w:val="003462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62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62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62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62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62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62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62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62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62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62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62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62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62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62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62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62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62BE"/>
    <w:rPr>
      <w:rFonts w:eastAsiaTheme="majorEastAsia" w:cstheme="majorBidi"/>
      <w:color w:val="272727" w:themeColor="text1" w:themeTint="D8"/>
    </w:rPr>
  </w:style>
  <w:style w:type="paragraph" w:styleId="Title">
    <w:name w:val="Title"/>
    <w:basedOn w:val="Normal"/>
    <w:next w:val="Normal"/>
    <w:link w:val="TitleChar"/>
    <w:uiPriority w:val="10"/>
    <w:qFormat/>
    <w:rsid w:val="003462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62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62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62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62BE"/>
    <w:pPr>
      <w:spacing w:before="160"/>
      <w:jc w:val="center"/>
    </w:pPr>
    <w:rPr>
      <w:i/>
      <w:iCs/>
      <w:color w:val="404040" w:themeColor="text1" w:themeTint="BF"/>
    </w:rPr>
  </w:style>
  <w:style w:type="character" w:customStyle="1" w:styleId="QuoteChar">
    <w:name w:val="Quote Char"/>
    <w:basedOn w:val="DefaultParagraphFont"/>
    <w:link w:val="Quote"/>
    <w:uiPriority w:val="29"/>
    <w:rsid w:val="003462BE"/>
    <w:rPr>
      <w:i/>
      <w:iCs/>
      <w:color w:val="404040" w:themeColor="text1" w:themeTint="BF"/>
    </w:rPr>
  </w:style>
  <w:style w:type="paragraph" w:styleId="ListParagraph">
    <w:name w:val="List Paragraph"/>
    <w:basedOn w:val="Normal"/>
    <w:uiPriority w:val="34"/>
    <w:qFormat/>
    <w:rsid w:val="003462BE"/>
    <w:pPr>
      <w:ind w:left="720"/>
      <w:contextualSpacing/>
    </w:pPr>
  </w:style>
  <w:style w:type="character" w:styleId="IntenseEmphasis">
    <w:name w:val="Intense Emphasis"/>
    <w:basedOn w:val="DefaultParagraphFont"/>
    <w:uiPriority w:val="21"/>
    <w:qFormat/>
    <w:rsid w:val="003462BE"/>
    <w:rPr>
      <w:i/>
      <w:iCs/>
      <w:color w:val="0F4761" w:themeColor="accent1" w:themeShade="BF"/>
    </w:rPr>
  </w:style>
  <w:style w:type="paragraph" w:styleId="IntenseQuote">
    <w:name w:val="Intense Quote"/>
    <w:basedOn w:val="Normal"/>
    <w:next w:val="Normal"/>
    <w:link w:val="IntenseQuoteChar"/>
    <w:uiPriority w:val="30"/>
    <w:qFormat/>
    <w:rsid w:val="003462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62BE"/>
    <w:rPr>
      <w:i/>
      <w:iCs/>
      <w:color w:val="0F4761" w:themeColor="accent1" w:themeShade="BF"/>
    </w:rPr>
  </w:style>
  <w:style w:type="character" w:styleId="IntenseReference">
    <w:name w:val="Intense Reference"/>
    <w:basedOn w:val="DefaultParagraphFont"/>
    <w:uiPriority w:val="32"/>
    <w:qFormat/>
    <w:rsid w:val="003462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9CAA876-4BB6-4284-BBD2-02A7EFEC1A53}">
  <ds:schemaRefs>
    <ds:schemaRef ds:uri="http://schemas.microsoft.com/sharepoint/v3/contenttype/forms"/>
  </ds:schemaRefs>
</ds:datastoreItem>
</file>

<file path=customXml/itemProps2.xml><?xml version="1.0" encoding="utf-8"?>
<ds:datastoreItem xmlns:ds="http://schemas.openxmlformats.org/officeDocument/2006/customXml" ds:itemID="{F85A09E6-A8DF-44F5-9412-E9D80C69F7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94B71C-77E8-43A7-8A1F-67A355D4850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1</Pages>
  <Words>367</Words>
  <Characters>2094</Characters>
  <Application>Microsoft Office Word</Application>
  <DocSecurity>0</DocSecurity>
  <Lines>17</Lines>
  <Paragraphs>4</Paragraphs>
  <ScaleCrop>false</ScaleCrop>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15</cp:revision>
  <dcterms:created xsi:type="dcterms:W3CDTF">2024-05-28T14:02:00Z</dcterms:created>
  <dcterms:modified xsi:type="dcterms:W3CDTF">2024-05-31T19:33:00Z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