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C22CE7" w:rsidP="00C22CE7" w:rsidRDefault="00C22CE7" w14:paraId="51EB0EEC"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C22CE7" w:rsidP="00C22CE7" w:rsidRDefault="00C22CE7" w14:paraId="41A85642" w14:textId="26FE06BB">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FEBRUARY 6</w:t>
      </w:r>
      <w:r>
        <w:rPr>
          <w:rFonts w:ascii="Arial" w:hAnsi="Arial" w:eastAsia="Times New Roman" w:cs="Arial"/>
          <w:b/>
          <w:bCs/>
          <w:snapToGrid w:val="0"/>
          <w:sz w:val="24"/>
          <w:szCs w:val="24"/>
        </w:rPr>
        <w:t xml:space="preserve">, </w:t>
      </w:r>
      <w:r w:rsidRPr="00956ABF">
        <w:rPr>
          <w:rFonts w:ascii="Arial" w:hAnsi="Arial" w:eastAsia="Times New Roman" w:cs="Arial"/>
          <w:b/>
          <w:bCs/>
          <w:snapToGrid w:val="0"/>
          <w:sz w:val="24"/>
          <w:szCs w:val="24"/>
        </w:rPr>
        <w:t>202</w:t>
      </w:r>
      <w:r>
        <w:rPr>
          <w:rFonts w:ascii="Arial" w:hAnsi="Arial" w:eastAsia="Times New Roman" w:cs="Arial"/>
          <w:b/>
          <w:bCs/>
          <w:snapToGrid w:val="0"/>
          <w:sz w:val="24"/>
          <w:szCs w:val="24"/>
        </w:rPr>
        <w:t>4</w:t>
      </w:r>
    </w:p>
    <w:p w:rsidRPr="00956ABF" w:rsidR="00C22CE7" w:rsidP="00C22CE7" w:rsidRDefault="00C22CE7" w14:paraId="7201E70F" w14:textId="77777777">
      <w:pPr>
        <w:widowControl w:val="0"/>
        <w:spacing w:after="0" w:line="240" w:lineRule="auto"/>
        <w:ind w:firstLine="720"/>
        <w:jc w:val="center"/>
        <w:rPr>
          <w:rFonts w:ascii="Arial" w:hAnsi="Arial" w:eastAsia="Times New Roman" w:cs="Arial"/>
          <w:snapToGrid w:val="0"/>
          <w:sz w:val="24"/>
          <w:szCs w:val="24"/>
        </w:rPr>
      </w:pPr>
    </w:p>
    <w:p w:rsidR="00C22CE7" w:rsidP="00C22CE7" w:rsidRDefault="00C22CE7" w14:paraId="4E0A166C" w14:textId="5ABB830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hAnsi="Arial" w:eastAsia="Times New Roman" w:cs="Arial"/>
          <w:snapToGrid w:val="0"/>
          <w:sz w:val="24"/>
          <w:szCs w:val="24"/>
        </w:rPr>
        <w:t>February 6</w:t>
      </w:r>
      <w:r>
        <w:rPr>
          <w:rFonts w:ascii="Arial" w:hAnsi="Arial" w:eastAsia="Times New Roman" w:cs="Arial"/>
          <w:snapToGrid w:val="0"/>
          <w:sz w:val="24"/>
          <w:szCs w:val="24"/>
        </w:rPr>
        <w:t xml:space="preserve">, </w:t>
      </w:r>
      <w:r w:rsidRPr="00956ABF">
        <w:rPr>
          <w:rFonts w:ascii="Arial" w:hAnsi="Arial" w:eastAsia="Times New Roman" w:cs="Arial"/>
          <w:snapToGrid w:val="0"/>
          <w:sz w:val="24"/>
          <w:szCs w:val="24"/>
        </w:rPr>
        <w:t>2024,</w:t>
      </w:r>
      <w:r>
        <w:rPr>
          <w:rFonts w:ascii="Arial" w:hAnsi="Arial" w:eastAsia="Times New Roman" w:cs="Arial"/>
          <w:snapToGrid w:val="0"/>
          <w:sz w:val="24"/>
          <w:szCs w:val="24"/>
        </w:rPr>
        <w:t xml:space="preserve">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5</w:t>
      </w:r>
      <w:r w:rsidRPr="00956ABF">
        <w:rPr>
          <w:rFonts w:ascii="Arial" w:hAnsi="Arial" w:eastAsia="Times New Roman" w:cs="Arial"/>
          <w:snapToGrid w:val="0"/>
          <w:sz w:val="24"/>
          <w:szCs w:val="24"/>
        </w:rPr>
        <w:t>:</w:t>
      </w:r>
      <w:r>
        <w:rPr>
          <w:rFonts w:ascii="Arial" w:hAnsi="Arial" w:eastAsia="Times New Roman" w:cs="Arial"/>
          <w:snapToGrid w:val="0"/>
          <w:sz w:val="24"/>
          <w:szCs w:val="24"/>
        </w:rPr>
        <w:t>30</w:t>
      </w:r>
      <w:r w:rsidRPr="00956ABF">
        <w:rPr>
          <w:rFonts w:ascii="Arial" w:hAnsi="Arial" w:eastAsia="Times New Roman" w:cs="Arial"/>
          <w:snapToGrid w:val="0"/>
          <w:sz w:val="24"/>
          <w:szCs w:val="24"/>
        </w:rPr>
        <w:t xml:space="preserve"> p.m. A notice of this meeting with agenda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February 2</w:t>
      </w:r>
      <w:r w:rsidRPr="00956ABF">
        <w:rPr>
          <w:rFonts w:ascii="Arial" w:hAnsi="Arial" w:eastAsia="Times New Roman" w:cs="Arial"/>
          <w:snapToGrid w:val="0"/>
          <w:sz w:val="24"/>
          <w:szCs w:val="24"/>
        </w:rPr>
        <w:t>, 202</w:t>
      </w:r>
      <w:r>
        <w:rPr>
          <w:rFonts w:ascii="Arial" w:hAnsi="Arial" w:eastAsia="Times New Roman" w:cs="Arial"/>
          <w:snapToGrid w:val="0"/>
          <w:sz w:val="24"/>
          <w:szCs w:val="24"/>
        </w:rPr>
        <w:t xml:space="preserve">3,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4:00</w:t>
      </w:r>
      <w:r w:rsidRPr="00956ABF">
        <w:rPr>
          <w:rFonts w:ascii="Arial" w:hAnsi="Arial" w:eastAsia="Times New Roman" w:cs="Arial"/>
          <w:snapToGrid w:val="0"/>
          <w:sz w:val="24"/>
          <w:szCs w:val="24"/>
        </w:rPr>
        <w:t xml:space="preserve"> pm.</w:t>
      </w:r>
      <w:r>
        <w:rPr>
          <w:rFonts w:ascii="Arial" w:hAnsi="Arial" w:eastAsia="Times New Roman" w:cs="Arial"/>
          <w:snapToGrid w:val="0"/>
          <w:sz w:val="24"/>
          <w:szCs w:val="24"/>
        </w:rPr>
        <w:t xml:space="preserve"> </w:t>
      </w:r>
    </w:p>
    <w:p w:rsidR="00C22CE7" w:rsidP="00C22CE7" w:rsidRDefault="00C22CE7" w14:paraId="740AFD54" w14:textId="77777777">
      <w:pPr>
        <w:widowControl w:val="0"/>
        <w:spacing w:after="0" w:line="240" w:lineRule="auto"/>
        <w:jc w:val="both"/>
        <w:rPr>
          <w:rFonts w:ascii="Arial" w:hAnsi="Arial" w:eastAsia="Times New Roman" w:cs="Arial"/>
          <w:snapToGrid w:val="0"/>
          <w:sz w:val="24"/>
          <w:szCs w:val="24"/>
        </w:rPr>
      </w:pPr>
    </w:p>
    <w:p w:rsidRPr="003B7846" w:rsidR="00C22CE7" w:rsidP="00C22CE7" w:rsidRDefault="00C22CE7" w14:paraId="64A58662" w14:textId="77777777">
      <w:pPr>
        <w:widowControl w:val="0"/>
        <w:spacing w:after="0" w:line="240" w:lineRule="auto"/>
        <w:jc w:val="both"/>
        <w:rPr>
          <w:rFonts w:ascii="Arial" w:hAnsi="Arial" w:eastAsia="Times New Roman" w:cs="Arial"/>
          <w:snapToGrid w:val="0"/>
          <w:sz w:val="24"/>
          <w:szCs w:val="24"/>
        </w:rPr>
      </w:pPr>
      <w:r w:rsidRPr="003B7846">
        <w:rPr>
          <w:rFonts w:ascii="Arial" w:hAnsi="Arial" w:eastAsia="Times New Roman" w:cs="Arial"/>
          <w:snapToGrid w:val="0"/>
          <w:sz w:val="24"/>
          <w:szCs w:val="24"/>
        </w:rPr>
        <w:t>Chairman David Berrong called the meeting to order at 5:</w:t>
      </w:r>
      <w:r>
        <w:rPr>
          <w:rFonts w:ascii="Arial" w:hAnsi="Arial" w:eastAsia="Times New Roman" w:cs="Arial"/>
          <w:snapToGrid w:val="0"/>
          <w:sz w:val="24"/>
          <w:szCs w:val="24"/>
        </w:rPr>
        <w:t>57</w:t>
      </w:r>
      <w:r w:rsidRPr="003B7846">
        <w:rPr>
          <w:rFonts w:ascii="Arial" w:hAnsi="Arial" w:eastAsia="Times New Roman" w:cs="Arial"/>
          <w:snapToGrid w:val="0"/>
          <w:sz w:val="24"/>
          <w:szCs w:val="24"/>
        </w:rPr>
        <w:t xml:space="preserve"> p.m. with the following present:</w:t>
      </w:r>
    </w:p>
    <w:p w:rsidRPr="00FE59D1" w:rsidR="00C22CE7" w:rsidP="00C22CE7" w:rsidRDefault="00C22CE7" w14:paraId="43D37C9D" w14:textId="77777777">
      <w:pPr>
        <w:widowControl w:val="0"/>
        <w:spacing w:after="0" w:line="240" w:lineRule="auto"/>
        <w:jc w:val="both"/>
        <w:rPr>
          <w:rFonts w:ascii="Arial" w:hAnsi="Arial" w:eastAsia="Times New Roman" w:cs="Arial"/>
          <w:snapToGrid w:val="0"/>
          <w:sz w:val="24"/>
          <w:szCs w:val="24"/>
        </w:rPr>
      </w:pPr>
    </w:p>
    <w:p w:rsidRPr="00C22CE7" w:rsidR="00C22CE7" w:rsidP="00C22CE7" w:rsidRDefault="00C22CE7" w14:paraId="5A8197F6" w14:textId="77777777">
      <w:pPr>
        <w:spacing w:after="0" w:line="240" w:lineRule="auto"/>
        <w:textAlignment w:val="baseline"/>
        <w:rPr>
          <w:rFonts w:ascii="Segoe UI" w:hAnsi="Segoe UI" w:eastAsia="Times New Roman" w:cs="Segoe UI"/>
          <w:sz w:val="18"/>
          <w:szCs w:val="18"/>
        </w:rPr>
      </w:pPr>
      <w:r w:rsidRPr="00C22CE7">
        <w:rPr>
          <w:rFonts w:ascii="Arial" w:hAnsi="Arial" w:eastAsia="Times New Roman" w:cs="Arial"/>
          <w:b/>
          <w:bCs/>
          <w:sz w:val="24"/>
          <w:szCs w:val="24"/>
        </w:rPr>
        <w:t>CHAIRMAN</w:t>
      </w:r>
      <w:r w:rsidRPr="00C22CE7">
        <w:rPr>
          <w:rFonts w:ascii="Arial" w:hAnsi="Arial" w:eastAsia="Times New Roman" w:cs="Arial"/>
          <w:sz w:val="24"/>
          <w:szCs w:val="24"/>
        </w:rPr>
        <w:t>: David Berrong</w:t>
      </w:r>
    </w:p>
    <w:p w:rsidRPr="00C22CE7" w:rsidR="00C22CE7" w:rsidP="00C22CE7" w:rsidRDefault="00C22CE7" w14:paraId="38AFA889" w14:textId="77777777">
      <w:pPr>
        <w:spacing w:after="0" w:line="240" w:lineRule="auto"/>
        <w:jc w:val="both"/>
        <w:textAlignment w:val="baseline"/>
        <w:rPr>
          <w:rFonts w:ascii="Arial" w:hAnsi="Arial" w:eastAsia="Times New Roman" w:cs="Arial"/>
          <w:sz w:val="24"/>
          <w:szCs w:val="24"/>
        </w:rPr>
      </w:pPr>
      <w:r w:rsidRPr="00C22CE7">
        <w:rPr>
          <w:rFonts w:ascii="Arial" w:hAnsi="Arial" w:eastAsia="Times New Roman" w:cs="Arial"/>
          <w:b/>
          <w:bCs/>
          <w:sz w:val="24"/>
          <w:szCs w:val="24"/>
        </w:rPr>
        <w:t>TRUSTEES</w:t>
      </w:r>
      <w:r w:rsidRPr="00C22CE7">
        <w:rPr>
          <w:rFonts w:ascii="Arial" w:hAnsi="Arial" w:eastAsia="Times New Roman" w:cs="Arial"/>
          <w:sz w:val="24"/>
          <w:szCs w:val="24"/>
        </w:rPr>
        <w:t xml:space="preserve">: Ernie Dowdell, Stormie Hill, Ernesto Villanueva, </w:t>
      </w:r>
      <w:r w:rsidRPr="00C22CE7">
        <w:rPr>
          <w:rFonts w:ascii="Arial" w:hAnsi="Arial" w:eastAsia="Times New Roman" w:cs="Arial"/>
          <w:kern w:val="2"/>
          <w:sz w:val="24"/>
          <w:szCs w:val="24"/>
          <w14:ligatures w14:val="standardContextual"/>
        </w:rPr>
        <w:t>Arthur Lloyd</w:t>
      </w:r>
    </w:p>
    <w:p w:rsidRPr="00C22CE7" w:rsidR="00C22CE7" w:rsidP="00C22CE7" w:rsidRDefault="00C22CE7" w14:paraId="45E16663" w14:textId="77777777">
      <w:pPr>
        <w:spacing w:after="0" w:line="240" w:lineRule="auto"/>
        <w:textAlignment w:val="baseline"/>
        <w:rPr>
          <w:rFonts w:ascii="Segoe UI" w:hAnsi="Segoe UI" w:eastAsia="Times New Roman" w:cs="Segoe UI"/>
          <w:sz w:val="18"/>
          <w:szCs w:val="18"/>
        </w:rPr>
      </w:pPr>
      <w:r w:rsidRPr="00C22CE7">
        <w:rPr>
          <w:rFonts w:ascii="Arial" w:hAnsi="Arial" w:eastAsia="Times New Roman" w:cs="Arial"/>
          <w:b/>
          <w:bCs/>
          <w:sz w:val="24"/>
          <w:szCs w:val="24"/>
        </w:rPr>
        <w:t>MANAGER:</w:t>
      </w:r>
      <w:r w:rsidRPr="00C22CE7">
        <w:rPr>
          <w:rFonts w:ascii="Arial" w:hAnsi="Arial" w:eastAsia="Times New Roman" w:cs="Arial"/>
          <w:sz w:val="24"/>
          <w:szCs w:val="24"/>
        </w:rPr>
        <w:t xml:space="preserve"> Robert Johnston </w:t>
      </w:r>
    </w:p>
    <w:p w:rsidRPr="00C22CE7" w:rsidR="00C22CE7" w:rsidP="00C22CE7" w:rsidRDefault="00C22CE7" w14:paraId="7321BCE7" w14:textId="77777777">
      <w:pPr>
        <w:spacing w:after="0" w:line="240" w:lineRule="auto"/>
        <w:textAlignment w:val="baseline"/>
        <w:rPr>
          <w:rFonts w:ascii="Segoe UI" w:hAnsi="Segoe UI" w:eastAsia="Times New Roman" w:cs="Segoe UI"/>
          <w:sz w:val="18"/>
          <w:szCs w:val="18"/>
        </w:rPr>
      </w:pPr>
      <w:r w:rsidRPr="00C22CE7">
        <w:rPr>
          <w:rFonts w:ascii="Arial" w:hAnsi="Arial" w:eastAsia="Times New Roman" w:cs="Arial"/>
          <w:b/>
          <w:bCs/>
          <w:sz w:val="24"/>
          <w:szCs w:val="24"/>
        </w:rPr>
        <w:t>CITY TREASURER</w:t>
      </w:r>
      <w:r w:rsidRPr="00C22CE7">
        <w:rPr>
          <w:rFonts w:ascii="Arial" w:hAnsi="Arial" w:eastAsia="Times New Roman" w:cs="Arial"/>
          <w:sz w:val="24"/>
          <w:szCs w:val="24"/>
        </w:rPr>
        <w:t>: Debra Blanchard </w:t>
      </w:r>
    </w:p>
    <w:p w:rsidRPr="00C22CE7" w:rsidR="00C22CE7" w:rsidP="00C22CE7" w:rsidRDefault="00C22CE7" w14:paraId="7058DB0F" w14:textId="77777777">
      <w:pPr>
        <w:spacing w:after="0" w:line="240" w:lineRule="auto"/>
        <w:textAlignment w:val="baseline"/>
        <w:rPr>
          <w:rFonts w:ascii="Segoe UI" w:hAnsi="Segoe UI" w:eastAsia="Times New Roman" w:cs="Segoe UI"/>
          <w:sz w:val="18"/>
          <w:szCs w:val="18"/>
        </w:rPr>
      </w:pPr>
      <w:r w:rsidRPr="00C22CE7">
        <w:rPr>
          <w:rFonts w:ascii="Arial" w:hAnsi="Arial" w:eastAsia="Times New Roman" w:cs="Arial"/>
          <w:b/>
          <w:bCs/>
          <w:sz w:val="24"/>
          <w:szCs w:val="24"/>
        </w:rPr>
        <w:t>CITY ATTORNEY</w:t>
      </w:r>
      <w:r w:rsidRPr="00C22CE7">
        <w:rPr>
          <w:rFonts w:ascii="Arial" w:hAnsi="Arial" w:eastAsia="Times New Roman" w:cs="Arial"/>
          <w:sz w:val="24"/>
          <w:szCs w:val="24"/>
        </w:rPr>
        <w:t>: Ryan Meacham </w:t>
      </w:r>
    </w:p>
    <w:p w:rsidRPr="00C22CE7" w:rsidR="00C22CE7" w:rsidP="00C22CE7" w:rsidRDefault="00C22CE7" w14:paraId="1BD8B315" w14:textId="77777777">
      <w:pPr>
        <w:spacing w:after="0" w:line="240" w:lineRule="auto"/>
        <w:textAlignment w:val="baseline"/>
        <w:rPr>
          <w:rFonts w:ascii="Arial" w:hAnsi="Arial" w:eastAsia="Times New Roman" w:cs="Arial"/>
          <w:sz w:val="24"/>
          <w:szCs w:val="24"/>
        </w:rPr>
      </w:pPr>
      <w:r w:rsidRPr="00C22CE7">
        <w:rPr>
          <w:rFonts w:ascii="Arial" w:hAnsi="Arial" w:eastAsia="Times New Roman" w:cs="Arial"/>
          <w:b/>
          <w:bCs/>
          <w:sz w:val="24"/>
          <w:szCs w:val="24"/>
        </w:rPr>
        <w:t xml:space="preserve">CITY CLERK: </w:t>
      </w:r>
      <w:r w:rsidRPr="00C22CE7">
        <w:rPr>
          <w:rFonts w:ascii="Arial" w:hAnsi="Arial" w:eastAsia="Times New Roman" w:cs="Arial"/>
          <w:sz w:val="24"/>
          <w:szCs w:val="24"/>
        </w:rPr>
        <w:t>Amy Jones</w:t>
      </w:r>
    </w:p>
    <w:p w:rsidRPr="00C22CE7" w:rsidR="00C22CE7" w:rsidP="00C22CE7" w:rsidRDefault="00C22CE7" w14:paraId="635ADE01" w14:textId="77777777">
      <w:pPr>
        <w:spacing w:after="0" w:line="240" w:lineRule="auto"/>
        <w:textAlignment w:val="baseline"/>
        <w:rPr>
          <w:rFonts w:ascii="Segoe UI" w:hAnsi="Segoe UI" w:eastAsia="Times New Roman" w:cs="Segoe UI"/>
          <w:sz w:val="18"/>
          <w:szCs w:val="18"/>
        </w:rPr>
      </w:pPr>
      <w:r w:rsidRPr="00C22CE7">
        <w:rPr>
          <w:rFonts w:ascii="Arial" w:hAnsi="Arial" w:eastAsia="Times New Roman" w:cs="Arial"/>
          <w:b/>
          <w:bCs/>
          <w:sz w:val="24"/>
          <w:szCs w:val="24"/>
        </w:rPr>
        <w:t>NEWS MEDIA</w:t>
      </w:r>
      <w:r w:rsidRPr="00C22CE7">
        <w:rPr>
          <w:rFonts w:ascii="Arial" w:hAnsi="Arial" w:eastAsia="Times New Roman" w:cs="Arial"/>
          <w:sz w:val="24"/>
          <w:szCs w:val="24"/>
        </w:rPr>
        <w:t>: Mike Smith, Sean Stephens, Angela Nichols</w:t>
      </w:r>
    </w:p>
    <w:p w:rsidRPr="00C22CE7" w:rsidR="00C22CE7" w:rsidP="00C22CE7" w:rsidRDefault="00C22CE7" w14:paraId="3003C11A" w14:textId="03A70B1F">
      <w:pPr>
        <w:spacing w:after="0" w:line="240" w:lineRule="auto"/>
        <w:jc w:val="both"/>
        <w:textAlignment w:val="baseline"/>
        <w:rPr>
          <w:rFonts w:ascii="Arial" w:hAnsi="Arial" w:eastAsia="Times New Roman" w:cs="Arial"/>
          <w:sz w:val="24"/>
          <w:szCs w:val="24"/>
        </w:rPr>
      </w:pPr>
      <w:r w:rsidRPr="5CB96466" w:rsidR="00C22CE7">
        <w:rPr>
          <w:rFonts w:ascii="Arial" w:hAnsi="Arial" w:eastAsia="Times New Roman" w:cs="Arial"/>
          <w:b w:val="1"/>
          <w:bCs w:val="1"/>
          <w:sz w:val="24"/>
          <w:szCs w:val="24"/>
        </w:rPr>
        <w:t xml:space="preserve">OTHERS: </w:t>
      </w:r>
      <w:r w:rsidRPr="5CB96466" w:rsidR="00C22CE7">
        <w:rPr>
          <w:rFonts w:ascii="Arial" w:hAnsi="Arial" w:eastAsia="Times New Roman" w:cs="Arial"/>
          <w:sz w:val="24"/>
          <w:szCs w:val="24"/>
        </w:rPr>
        <w:t xml:space="preserve">Luis De la Torre, Gene McCullough, Shauna Hacker, Joshua McGuire, Jimmie Laughlin, Pat </w:t>
      </w:r>
      <w:r w:rsidRPr="5CB96466" w:rsidR="3223FE0A">
        <w:rPr>
          <w:rFonts w:ascii="Arial" w:hAnsi="Arial" w:eastAsia="Times New Roman" w:cs="Arial"/>
          <w:sz w:val="24"/>
          <w:szCs w:val="24"/>
        </w:rPr>
        <w:t>&amp;</w:t>
      </w:r>
      <w:r w:rsidRPr="5CB96466" w:rsidR="00C22CE7">
        <w:rPr>
          <w:rFonts w:ascii="Arial" w:hAnsi="Arial" w:eastAsia="Times New Roman" w:cs="Arial"/>
          <w:sz w:val="24"/>
          <w:szCs w:val="24"/>
        </w:rPr>
        <w:t xml:space="preserve"> Sue Cornell, Luke Adams, Kent </w:t>
      </w:r>
      <w:r w:rsidRPr="5CB96466" w:rsidR="12694B78">
        <w:rPr>
          <w:rFonts w:ascii="Arial" w:hAnsi="Arial" w:eastAsia="Times New Roman" w:cs="Arial"/>
          <w:sz w:val="24"/>
          <w:szCs w:val="24"/>
        </w:rPr>
        <w:t xml:space="preserve">&amp; </w:t>
      </w:r>
      <w:r w:rsidRPr="5CB96466" w:rsidR="00C22CE7">
        <w:rPr>
          <w:rFonts w:ascii="Arial" w:hAnsi="Arial" w:eastAsia="Times New Roman" w:cs="Arial"/>
          <w:sz w:val="24"/>
          <w:szCs w:val="24"/>
        </w:rPr>
        <w:t>Beth Dewees, Cheryl McCullers, Julie Caldwell, Danny Tharp, Don Miller, Don Lacy, Kevin Rother, Toby Anders, Trisha Hester, Floyd Simon, Jr., Susie Simon, Susana Williams, and others.</w:t>
      </w:r>
    </w:p>
    <w:p w:rsidRPr="00C22CE7" w:rsidR="00C22CE7" w:rsidP="00C22CE7" w:rsidRDefault="00C22CE7" w14:paraId="1B13DC23" w14:textId="77777777">
      <w:pPr>
        <w:spacing w:after="0" w:line="240" w:lineRule="auto"/>
        <w:jc w:val="both"/>
        <w:textAlignment w:val="baseline"/>
        <w:rPr>
          <w:rFonts w:ascii="Arial" w:hAnsi="Arial" w:eastAsia="Times New Roman" w:cs="Arial"/>
          <w:sz w:val="24"/>
          <w:szCs w:val="24"/>
        </w:rPr>
      </w:pPr>
    </w:p>
    <w:p w:rsidRPr="00C22CE7" w:rsidR="00C22CE7" w:rsidP="00C22CE7" w:rsidRDefault="00C22CE7" w14:paraId="63F0EE73" w14:textId="77777777">
      <w:pPr>
        <w:spacing w:after="0" w:line="240" w:lineRule="auto"/>
        <w:jc w:val="both"/>
        <w:textAlignment w:val="baseline"/>
        <w:rPr>
          <w:rFonts w:ascii="Segoe UI" w:hAnsi="Segoe UI" w:eastAsia="Times New Roman" w:cs="Segoe UI"/>
          <w:sz w:val="18"/>
          <w:szCs w:val="18"/>
        </w:rPr>
      </w:pPr>
      <w:r w:rsidRPr="00C22CE7">
        <w:rPr>
          <w:rFonts w:ascii="Arial" w:hAnsi="Arial" w:eastAsia="Times New Roman" w:cs="Arial"/>
          <w:snapToGrid w:val="0"/>
          <w:sz w:val="24"/>
          <w:szCs w:val="24"/>
        </w:rPr>
        <w:t>Sheriff Dan Day opened the meeting with prayer and Don Miller, Post Commander, American Legion Post 41 led the Pledge of Allegiance.</w:t>
      </w:r>
    </w:p>
    <w:p w:rsidRPr="00110676" w:rsidR="00C22CE7" w:rsidP="00C22CE7" w:rsidRDefault="00C22CE7" w14:paraId="2D016359" w14:textId="77777777">
      <w:pPr>
        <w:widowControl w:val="0"/>
        <w:spacing w:after="0" w:line="240" w:lineRule="auto"/>
        <w:jc w:val="both"/>
        <w:rPr>
          <w:rFonts w:ascii="Arial" w:hAnsi="Arial" w:eastAsia="Times New Roman" w:cs="Arial"/>
          <w:snapToGrid w:val="0"/>
          <w:sz w:val="24"/>
          <w:szCs w:val="24"/>
        </w:rPr>
      </w:pPr>
    </w:p>
    <w:p w:rsidRPr="00956ABF" w:rsidR="00C22CE7" w:rsidP="00C22CE7" w:rsidRDefault="00C22CE7" w14:paraId="294D2B4B"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C22CE7" w:rsidP="00C22CE7" w:rsidRDefault="00C22CE7" w14:paraId="1082AD8C" w14:textId="77777777">
      <w:pPr>
        <w:widowControl w:val="0"/>
        <w:spacing w:after="0" w:line="240" w:lineRule="auto"/>
        <w:jc w:val="both"/>
        <w:rPr>
          <w:rFonts w:ascii="Arial" w:hAnsi="Arial" w:eastAsia="Times New Roman" w:cs="Arial"/>
          <w:b/>
          <w:snapToGrid w:val="0"/>
          <w:sz w:val="24"/>
          <w:szCs w:val="24"/>
          <w:u w:val="single"/>
        </w:rPr>
      </w:pPr>
    </w:p>
    <w:p w:rsidR="00C22CE7" w:rsidP="00C22CE7" w:rsidRDefault="00C22CE7" w14:paraId="00488A69" w14:textId="4D20DC30">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w:t>
      </w:r>
      <w:r>
        <w:rPr>
          <w:rFonts w:ascii="Arial" w:hAnsi="Arial" w:eastAsia="Times New Roman" w:cs="Arial"/>
          <w:bCs/>
          <w:snapToGrid w:val="0"/>
          <w:sz w:val="24"/>
          <w:szCs w:val="24"/>
        </w:rPr>
        <w:t>of January 2, 2024</w:t>
      </w:r>
    </w:p>
    <w:p w:rsidR="00C22CE7" w:rsidP="00C22CE7" w:rsidRDefault="00C22CE7" w14:paraId="79F29A9C"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C22CE7" w:rsidP="00C22CE7" w:rsidRDefault="00C22CE7" w14:paraId="6B2242EA" w14:textId="74B83F4F">
      <w:pPr>
        <w:widowControl w:val="0"/>
        <w:numPr>
          <w:ilvl w:val="0"/>
          <w:numId w:val="1"/>
        </w:numPr>
        <w:spacing w:after="0" w:line="240" w:lineRule="auto"/>
        <w:jc w:val="both"/>
        <w:rPr>
          <w:rFonts w:ascii="Arial" w:hAnsi="Arial" w:eastAsia="Times New Roman" w:cs="Arial"/>
          <w:bCs/>
          <w:snapToGrid w:val="0"/>
          <w:sz w:val="24"/>
          <w:szCs w:val="24"/>
        </w:rPr>
      </w:pPr>
      <w:r w:rsidRPr="00595372">
        <w:rPr>
          <w:rFonts w:ascii="Arial" w:hAnsi="Arial" w:eastAsia="Times New Roman" w:cs="Arial"/>
          <w:bCs/>
          <w:snapToGrid w:val="0"/>
          <w:sz w:val="24"/>
          <w:szCs w:val="24"/>
        </w:rPr>
        <w:t xml:space="preserve">Acknowledge Receipt of Financial Report from the Month ending </w:t>
      </w:r>
      <w:r>
        <w:rPr>
          <w:rFonts w:ascii="Arial" w:hAnsi="Arial" w:eastAsia="Times New Roman" w:cs="Arial"/>
          <w:bCs/>
          <w:snapToGrid w:val="0"/>
          <w:sz w:val="24"/>
          <w:szCs w:val="24"/>
        </w:rPr>
        <w:t>December</w:t>
      </w:r>
      <w:r>
        <w:rPr>
          <w:rFonts w:ascii="Arial" w:hAnsi="Arial" w:eastAsia="Times New Roman" w:cs="Arial"/>
          <w:bCs/>
          <w:snapToGrid w:val="0"/>
          <w:sz w:val="24"/>
          <w:szCs w:val="24"/>
        </w:rPr>
        <w:t xml:space="preserve"> 31, 2023.</w:t>
      </w:r>
    </w:p>
    <w:p w:rsidRPr="00110676" w:rsidR="00C22CE7" w:rsidP="00C22CE7" w:rsidRDefault="00C22CE7" w14:paraId="1C6DF6FB" w14:textId="77777777">
      <w:pPr>
        <w:widowControl w:val="0"/>
        <w:spacing w:after="0" w:line="240" w:lineRule="auto"/>
        <w:ind w:left="1080"/>
        <w:jc w:val="both"/>
        <w:rPr>
          <w:rFonts w:ascii="Arial" w:hAnsi="Arial" w:eastAsia="Times New Roman" w:cs="Arial"/>
          <w:snapToGrid w:val="0"/>
          <w:sz w:val="24"/>
          <w:szCs w:val="24"/>
        </w:rPr>
      </w:pPr>
    </w:p>
    <w:p w:rsidRPr="00DA7F6B" w:rsidR="00C22CE7" w:rsidP="00C22CE7" w:rsidRDefault="00C22CE7" w14:paraId="41A8CB48" w14:textId="77777777">
      <w:pPr>
        <w:widowControl w:val="0"/>
        <w:spacing w:after="0" w:line="240" w:lineRule="auto"/>
        <w:jc w:val="both"/>
        <w:rPr>
          <w:rFonts w:ascii="Arial" w:hAnsi="Arial" w:eastAsia="Times New Roman" w:cs="Arial"/>
          <w:snapToGrid w:val="0"/>
          <w:sz w:val="24"/>
          <w:szCs w:val="24"/>
        </w:rPr>
      </w:pPr>
      <w:proofErr w:type="gramStart"/>
      <w:r w:rsidRPr="00DA7F6B">
        <w:rPr>
          <w:rFonts w:ascii="Arial" w:hAnsi="Arial" w:eastAsia="Times New Roman" w:cs="Arial"/>
          <w:snapToGrid w:val="0"/>
          <w:sz w:val="24"/>
          <w:szCs w:val="24"/>
        </w:rPr>
        <w:t>Motion</w:t>
      </w:r>
      <w:proofErr w:type="gramEnd"/>
      <w:r w:rsidRPr="00DA7F6B">
        <w:rPr>
          <w:rFonts w:ascii="Arial" w:hAnsi="Arial" w:eastAsia="Times New Roman" w:cs="Arial"/>
          <w:snapToGrid w:val="0"/>
          <w:sz w:val="24"/>
          <w:szCs w:val="24"/>
        </w:rPr>
        <w:t xml:space="preserve"> was made by Trustee </w:t>
      </w:r>
      <w:r>
        <w:rPr>
          <w:rFonts w:ascii="Arial" w:hAnsi="Arial" w:eastAsia="Times New Roman" w:cs="Arial"/>
          <w:snapToGrid w:val="0"/>
          <w:sz w:val="24"/>
          <w:szCs w:val="24"/>
        </w:rPr>
        <w:t xml:space="preserve">Dowdell </w:t>
      </w:r>
      <w:r w:rsidRPr="00DA7F6B">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Villanueva</w:t>
      </w:r>
      <w:r w:rsidRPr="00DA7F6B">
        <w:rPr>
          <w:rFonts w:ascii="Arial" w:hAnsi="Arial" w:eastAsia="Times New Roman" w:cs="Arial"/>
          <w:snapToGrid w:val="0"/>
          <w:sz w:val="24"/>
          <w:szCs w:val="24"/>
        </w:rPr>
        <w:t xml:space="preserve"> that the Consent Agenda Items be approved.</w:t>
      </w:r>
    </w:p>
    <w:p w:rsidRPr="00DA7F6B" w:rsidR="00C22CE7" w:rsidP="00C22CE7" w:rsidRDefault="00C22CE7" w14:paraId="038B69AB"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166176CD"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Chairman </w:t>
      </w:r>
      <w:r>
        <w:rPr>
          <w:rFonts w:ascii="Arial" w:hAnsi="Arial" w:eastAsia="Times New Roman" w:cs="Arial"/>
          <w:snapToGrid w:val="0"/>
          <w:sz w:val="24"/>
          <w:szCs w:val="24"/>
        </w:rPr>
        <w:t xml:space="preserve">Berrong </w:t>
      </w:r>
      <w:r w:rsidRPr="00DA7F6B">
        <w:rPr>
          <w:rFonts w:ascii="Arial" w:hAnsi="Arial" w:eastAsia="Times New Roman" w:cs="Arial"/>
          <w:snapToGrid w:val="0"/>
          <w:sz w:val="24"/>
          <w:szCs w:val="24"/>
        </w:rPr>
        <w:t>put the motion to a roll call vote:</w:t>
      </w:r>
    </w:p>
    <w:p w:rsidRPr="00DA7F6B" w:rsidR="00C22CE7" w:rsidP="00C22CE7" w:rsidRDefault="00C22CE7" w14:paraId="34175A5C"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7EF244A0" w14:textId="3924E87C">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 xml:space="preserve">Hill, </w:t>
      </w:r>
      <w:r>
        <w:rPr>
          <w:rFonts w:ascii="Arial" w:hAnsi="Arial" w:eastAsia="Times New Roman" w:cs="Arial"/>
          <w:snapToGrid w:val="0"/>
          <w:sz w:val="24"/>
          <w:szCs w:val="24"/>
        </w:rPr>
        <w:t xml:space="preserve">Lloyd, </w:t>
      </w:r>
      <w:r>
        <w:rPr>
          <w:rFonts w:ascii="Arial" w:hAnsi="Arial" w:eastAsia="Times New Roman" w:cs="Arial"/>
          <w:snapToGrid w:val="0"/>
          <w:sz w:val="24"/>
          <w:szCs w:val="24"/>
        </w:rPr>
        <w:t>Villanueva, Berrong</w:t>
      </w:r>
    </w:p>
    <w:p w:rsidRPr="00DA7F6B" w:rsidR="00C22CE7" w:rsidP="00C22CE7" w:rsidRDefault="00C22CE7" w14:paraId="2F3F99B9"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C22CE7" w:rsidP="00C22CE7" w:rsidRDefault="00C22CE7" w14:paraId="35F921C1"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3190B0E5"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Pr="004D663C" w:rsidR="00C22CE7" w:rsidP="00C22CE7" w:rsidRDefault="00C22CE7" w14:paraId="16DF1B7C" w14:textId="77777777">
      <w:pPr>
        <w:widowControl w:val="0"/>
        <w:spacing w:after="0" w:line="240" w:lineRule="auto"/>
        <w:jc w:val="both"/>
        <w:rPr>
          <w:rFonts w:ascii="Arial" w:hAnsi="Arial" w:eastAsia="Times New Roman" w:cs="Arial"/>
          <w:snapToGrid w:val="0"/>
          <w:sz w:val="24"/>
          <w:szCs w:val="24"/>
        </w:rPr>
      </w:pPr>
    </w:p>
    <w:p w:rsidR="00C22CE7" w:rsidP="00C22CE7" w:rsidRDefault="00C22CE7" w14:paraId="082E12CE" w14:textId="77777777">
      <w:pPr>
        <w:widowControl w:val="0"/>
        <w:spacing w:after="0" w:line="240" w:lineRule="auto"/>
        <w:rPr>
          <w:rFonts w:ascii="Arial" w:hAnsi="Arial" w:eastAsia="Times New Roman" w:cs="Arial"/>
          <w:b/>
          <w:bCs/>
          <w:snapToGrid w:val="0"/>
          <w:sz w:val="24"/>
          <w:szCs w:val="24"/>
          <w:u w:val="single"/>
        </w:rPr>
      </w:pPr>
      <w:r w:rsidRPr="1B435E8B">
        <w:rPr>
          <w:rFonts w:ascii="Arial" w:hAnsi="Arial" w:eastAsia="Times New Roman" w:cs="Arial"/>
          <w:b/>
          <w:bCs/>
          <w:snapToGrid w:val="0"/>
          <w:sz w:val="24"/>
          <w:szCs w:val="24"/>
          <w:u w:val="single"/>
        </w:rPr>
        <w:t>AGENDA ITEM NO. 3 DISCUSSION, CONSIDERATION, AND POSSIBLE ACTION REGARDING:</w:t>
      </w:r>
    </w:p>
    <w:p w:rsidRPr="00110676" w:rsidR="00C22CE7" w:rsidP="00C22CE7" w:rsidRDefault="00C22CE7" w14:paraId="6A94297F" w14:textId="77777777">
      <w:pPr>
        <w:widowControl w:val="0"/>
        <w:spacing w:after="0" w:line="240" w:lineRule="auto"/>
        <w:rPr>
          <w:rFonts w:ascii="Arial" w:hAnsi="Arial" w:eastAsia="Times New Roman" w:cs="Arial"/>
          <w:snapToGrid w:val="0"/>
          <w:sz w:val="24"/>
          <w:szCs w:val="24"/>
        </w:rPr>
      </w:pPr>
    </w:p>
    <w:p w:rsidR="00C22CE7" w:rsidP="00C22CE7" w:rsidRDefault="00C22CE7" w14:paraId="3D0E1302" w14:textId="31A30B11">
      <w:pPr>
        <w:pStyle w:val="ListParagraph"/>
        <w:numPr>
          <w:ilvl w:val="0"/>
          <w:numId w:val="2"/>
        </w:numPr>
        <w:jc w:val="both"/>
        <w:rPr>
          <w:rFonts w:ascii="Arial" w:hAnsi="Arial" w:eastAsia="Arial" w:cs="Arial"/>
          <w:b w:val="1"/>
          <w:bCs w:val="1"/>
          <w:color w:val="000000" w:themeColor="text1"/>
          <w:sz w:val="24"/>
          <w:szCs w:val="24"/>
        </w:rPr>
      </w:pPr>
      <w:r w:rsidRPr="5CB96466" w:rsidR="00C22CE7">
        <w:rPr>
          <w:rFonts w:ascii="Arial" w:hAnsi="Arial" w:cs="Arial"/>
          <w:b w:val="1"/>
          <w:bCs w:val="1"/>
          <w:sz w:val="24"/>
          <w:szCs w:val="24"/>
        </w:rPr>
        <w:t>Request for Executive Session</w:t>
      </w:r>
      <w:r w:rsidRPr="5CB96466" w:rsidR="00C22CE7">
        <w:rPr>
          <w:rFonts w:ascii="Arial" w:hAnsi="Arial" w:eastAsia="Arial" w:cs="Arial"/>
          <w:b w:val="1"/>
          <w:bCs w:val="1"/>
          <w:color w:val="000000" w:themeColor="text1" w:themeTint="FF" w:themeShade="FF"/>
          <w:sz w:val="24"/>
          <w:szCs w:val="24"/>
        </w:rPr>
        <w:t xml:space="preserve"> for confidential communications with its attorney(s) regarding the Kissee (Washa) lawsuit, if the Trustees, with the advice of its attorney, determine </w:t>
      </w:r>
      <w:r w:rsidRPr="5CB96466" w:rsidR="00C22CE7">
        <w:rPr>
          <w:rFonts w:ascii="Arial" w:hAnsi="Arial" w:eastAsia="Arial" w:cs="Arial"/>
          <w:b w:val="1"/>
          <w:bCs w:val="1"/>
          <w:color w:val="000000" w:themeColor="text1" w:themeTint="FF" w:themeShade="FF"/>
          <w:sz w:val="24"/>
          <w:szCs w:val="24"/>
        </w:rPr>
        <w:t>that disc</w:t>
      </w:r>
      <w:r w:rsidRPr="5CB96466" w:rsidR="00C22CE7">
        <w:rPr>
          <w:rFonts w:ascii="Arial" w:hAnsi="Arial" w:eastAsia="Arial" w:cs="Arial"/>
          <w:b w:val="1"/>
          <w:bCs w:val="1"/>
          <w:color w:val="000000" w:themeColor="text1" w:themeTint="FF" w:themeShade="FF"/>
          <w:sz w:val="24"/>
          <w:szCs w:val="24"/>
        </w:rPr>
        <w:t>losure will seriously impair its ability to process the action in the public interest, pursuant t</w:t>
      </w:r>
      <w:r w:rsidRPr="5CB96466" w:rsidR="00C22CE7">
        <w:rPr>
          <w:rFonts w:ascii="Arial" w:hAnsi="Arial" w:eastAsia="Arial" w:cs="Arial"/>
          <w:b w:val="1"/>
          <w:bCs w:val="1"/>
          <w:color w:val="000000" w:themeColor="text1" w:themeTint="FF" w:themeShade="FF"/>
          <w:sz w:val="24"/>
          <w:szCs w:val="24"/>
        </w:rPr>
        <w:t xml:space="preserve">o 25 </w:t>
      </w:r>
      <w:r w:rsidRPr="5CB96466" w:rsidR="00C22CE7">
        <w:rPr>
          <w:rFonts w:ascii="Arial" w:hAnsi="Arial" w:eastAsia="Arial" w:cs="Arial"/>
          <w:b w:val="1"/>
          <w:bCs w:val="1"/>
          <w:i w:val="1"/>
          <w:iCs w:val="1"/>
          <w:color w:val="000000" w:themeColor="text1" w:themeTint="FF" w:themeShade="FF"/>
          <w:sz w:val="24"/>
          <w:szCs w:val="24"/>
        </w:rPr>
        <w:t>Oklaho</w:t>
      </w:r>
      <w:r w:rsidRPr="5CB96466" w:rsidR="00C22CE7">
        <w:rPr>
          <w:rFonts w:ascii="Arial" w:hAnsi="Arial" w:eastAsia="Arial" w:cs="Arial"/>
          <w:b w:val="1"/>
          <w:bCs w:val="1"/>
          <w:i w:val="1"/>
          <w:iCs w:val="1"/>
          <w:color w:val="000000" w:themeColor="text1" w:themeTint="FF" w:themeShade="FF"/>
          <w:sz w:val="24"/>
          <w:szCs w:val="24"/>
        </w:rPr>
        <w:t>ma Statutes</w:t>
      </w:r>
      <w:r w:rsidRPr="5CB96466" w:rsidR="00C22CE7">
        <w:rPr>
          <w:rFonts w:ascii="Arial" w:hAnsi="Arial" w:eastAsia="Arial" w:cs="Arial"/>
          <w:b w:val="1"/>
          <w:bCs w:val="1"/>
          <w:color w:val="000000" w:themeColor="text1" w:themeTint="FF" w:themeShade="FF"/>
          <w:sz w:val="24"/>
          <w:szCs w:val="24"/>
        </w:rPr>
        <w:t xml:space="preserve"> § 307.B.4 and A.G. Opinion 05-29</w:t>
      </w:r>
    </w:p>
    <w:p w:rsidR="00C22CE7" w:rsidP="00C22CE7" w:rsidRDefault="00C22CE7" w14:paraId="66A174D5" w14:textId="205F0FF0">
      <w:pPr>
        <w:jc w:val="both"/>
        <w:rPr>
          <w:rFonts w:ascii="Arial" w:hAnsi="Arial" w:eastAsia="Arial" w:cs="Arial"/>
          <w:color w:val="000000" w:themeColor="text1"/>
          <w:sz w:val="24"/>
          <w:szCs w:val="24"/>
        </w:rPr>
      </w:pPr>
      <w:r w:rsidRPr="5CB96466" w:rsidR="00C22CE7">
        <w:rPr>
          <w:rFonts w:ascii="Arial" w:hAnsi="Arial" w:eastAsia="Arial" w:cs="Arial"/>
          <w:color w:val="000000" w:themeColor="text1" w:themeTint="FF" w:themeShade="FF"/>
          <w:sz w:val="24"/>
          <w:szCs w:val="24"/>
        </w:rPr>
        <w:t xml:space="preserve">Motion was made by Trustee Dowdell and seconded by Trustee Villanueva to </w:t>
      </w:r>
      <w:r w:rsidRPr="5CB96466" w:rsidR="00C22CE7">
        <w:rPr>
          <w:rFonts w:ascii="Arial" w:hAnsi="Arial" w:cs="Arial"/>
          <w:sz w:val="24"/>
          <w:szCs w:val="24"/>
        </w:rPr>
        <w:t>Request for Executive Session</w:t>
      </w:r>
      <w:r w:rsidRPr="5CB96466" w:rsidR="00C22CE7">
        <w:rPr>
          <w:rFonts w:ascii="Arial" w:hAnsi="Arial" w:eastAsia="Arial" w:cs="Arial"/>
          <w:color w:val="000000" w:themeColor="text1" w:themeTint="FF" w:themeShade="FF"/>
          <w:sz w:val="24"/>
          <w:szCs w:val="24"/>
        </w:rPr>
        <w:t xml:space="preserve"> for confidential communications with its attorney(s) </w:t>
      </w:r>
      <w:r w:rsidRPr="5CB96466" w:rsidR="4DE20204">
        <w:rPr>
          <w:rFonts w:ascii="Arial" w:hAnsi="Arial" w:eastAsia="Arial" w:cs="Arial"/>
          <w:color w:val="000000" w:themeColor="text1" w:themeTint="FF" w:themeShade="FF"/>
          <w:sz w:val="24"/>
          <w:szCs w:val="24"/>
        </w:rPr>
        <w:t>regard</w:t>
      </w:r>
      <w:r w:rsidRPr="5CB96466" w:rsidR="00C22CE7">
        <w:rPr>
          <w:rFonts w:ascii="Arial" w:hAnsi="Arial" w:eastAsia="Arial" w:cs="Arial"/>
          <w:color w:val="000000" w:themeColor="text1" w:themeTint="FF" w:themeShade="FF"/>
          <w:sz w:val="24"/>
          <w:szCs w:val="24"/>
        </w:rPr>
        <w:t xml:space="preserve">ing  </w:t>
      </w:r>
      <w:r w:rsidRPr="5CB96466" w:rsidR="00C22CE7">
        <w:rPr>
          <w:rFonts w:ascii="Arial" w:hAnsi="Arial" w:eastAsia="Arial" w:cs="Arial"/>
          <w:color w:val="000000" w:themeColor="text1" w:themeTint="FF" w:themeShade="FF"/>
          <w:sz w:val="24"/>
          <w:szCs w:val="24"/>
        </w:rPr>
        <w:t>the</w:t>
      </w:r>
      <w:r w:rsidRPr="5CB96466" w:rsidR="00C22CE7">
        <w:rPr>
          <w:rFonts w:ascii="Arial" w:hAnsi="Arial" w:eastAsia="Arial" w:cs="Arial"/>
          <w:color w:val="000000" w:themeColor="text1" w:themeTint="FF" w:themeShade="FF"/>
          <w:sz w:val="24"/>
          <w:szCs w:val="24"/>
        </w:rPr>
        <w:t xml:space="preserve"> Kissee (Washa) lawsuit, if the Trustees, with the advice of its attorney, determine that disclosure will seriously impair its ability to process the action in the public interest, pursuant to 25 </w:t>
      </w:r>
      <w:r w:rsidRPr="5CB96466" w:rsidR="00C22CE7">
        <w:rPr>
          <w:rFonts w:ascii="Arial" w:hAnsi="Arial" w:eastAsia="Arial" w:cs="Arial"/>
          <w:i w:val="1"/>
          <w:iCs w:val="1"/>
          <w:color w:val="000000" w:themeColor="text1" w:themeTint="FF" w:themeShade="FF"/>
          <w:sz w:val="24"/>
          <w:szCs w:val="24"/>
        </w:rPr>
        <w:t>Oklahoma Statutes</w:t>
      </w:r>
      <w:r w:rsidRPr="5CB96466" w:rsidR="00C22CE7">
        <w:rPr>
          <w:rFonts w:ascii="Arial" w:hAnsi="Arial" w:eastAsia="Arial" w:cs="Arial"/>
          <w:color w:val="000000" w:themeColor="text1" w:themeTint="FF" w:themeShade="FF"/>
          <w:sz w:val="24"/>
          <w:szCs w:val="24"/>
        </w:rPr>
        <w:t xml:space="preserve"> § 307.B.4 and A.G. Opinion 05-29</w:t>
      </w:r>
      <w:r w:rsidRPr="5CB96466" w:rsidR="00C22CE7">
        <w:rPr>
          <w:rFonts w:ascii="Arial" w:hAnsi="Arial" w:eastAsia="Arial" w:cs="Arial"/>
          <w:color w:val="000000" w:themeColor="text1" w:themeTint="FF" w:themeShade="FF"/>
          <w:sz w:val="24"/>
          <w:szCs w:val="24"/>
        </w:rPr>
        <w:t xml:space="preserve"> and </w:t>
      </w:r>
      <w:r w:rsidRPr="5CB96466" w:rsidR="29717D14">
        <w:rPr>
          <w:rFonts w:ascii="Arial" w:hAnsi="Arial" w:eastAsia="Arial" w:cs="Arial"/>
          <w:color w:val="000000" w:themeColor="text1" w:themeTint="FF" w:themeShade="FF"/>
          <w:sz w:val="24"/>
          <w:szCs w:val="24"/>
        </w:rPr>
        <w:t xml:space="preserve">to </w:t>
      </w:r>
      <w:r w:rsidRPr="5CB96466" w:rsidR="00C22CE7">
        <w:rPr>
          <w:rFonts w:ascii="Arial" w:hAnsi="Arial" w:eastAsia="Arial" w:cs="Arial"/>
          <w:color w:val="000000" w:themeColor="text1" w:themeTint="FF" w:themeShade="FF"/>
          <w:sz w:val="24"/>
          <w:szCs w:val="24"/>
        </w:rPr>
        <w:t>invite in City Attorney Meacham and City Manager Johnston at 5:54 p.m.</w:t>
      </w:r>
    </w:p>
    <w:p w:rsidRPr="00DA7F6B" w:rsidR="00C22CE7" w:rsidP="00C22CE7" w:rsidRDefault="00C22CE7" w14:paraId="238E2CC3"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Chairman </w:t>
      </w:r>
      <w:r>
        <w:rPr>
          <w:rFonts w:ascii="Arial" w:hAnsi="Arial" w:eastAsia="Times New Roman" w:cs="Arial"/>
          <w:snapToGrid w:val="0"/>
          <w:sz w:val="24"/>
          <w:szCs w:val="24"/>
        </w:rPr>
        <w:t xml:space="preserve">Berrong </w:t>
      </w:r>
      <w:r w:rsidRPr="00DA7F6B">
        <w:rPr>
          <w:rFonts w:ascii="Arial" w:hAnsi="Arial" w:eastAsia="Times New Roman" w:cs="Arial"/>
          <w:snapToGrid w:val="0"/>
          <w:sz w:val="24"/>
          <w:szCs w:val="24"/>
        </w:rPr>
        <w:t>put the motion to a roll call vote:</w:t>
      </w:r>
    </w:p>
    <w:p w:rsidRPr="00DA7F6B" w:rsidR="00C22CE7" w:rsidP="00C22CE7" w:rsidRDefault="00C22CE7" w14:paraId="2057F5E1"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698085B0"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Hill, Lloyd, Villanueva, Berrong</w:t>
      </w:r>
    </w:p>
    <w:p w:rsidRPr="00DA7F6B" w:rsidR="00C22CE7" w:rsidP="00C22CE7" w:rsidRDefault="00C22CE7" w14:paraId="02959FB0"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C22CE7" w:rsidP="00C22CE7" w:rsidRDefault="00C22CE7" w14:paraId="411BC1E2"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60E9D59E"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Pr="00C22CE7" w:rsidR="00C22CE7" w:rsidP="00C22CE7" w:rsidRDefault="00C22CE7" w14:paraId="47000205" w14:textId="77777777">
      <w:pPr>
        <w:pStyle w:val="ListParagraph"/>
        <w:jc w:val="both"/>
        <w:rPr>
          <w:rFonts w:ascii="Arial" w:hAnsi="Arial" w:eastAsia="Arial" w:cs="Arial"/>
          <w:b/>
          <w:bCs/>
          <w:sz w:val="24"/>
          <w:szCs w:val="24"/>
        </w:rPr>
      </w:pPr>
    </w:p>
    <w:p w:rsidRPr="00C22CE7" w:rsidR="00C22CE7" w:rsidP="00C22CE7" w:rsidRDefault="00C22CE7" w14:paraId="5FFC0792" w14:textId="30D719A8">
      <w:pPr>
        <w:pStyle w:val="ListParagraph"/>
        <w:numPr>
          <w:ilvl w:val="0"/>
          <w:numId w:val="2"/>
        </w:numPr>
        <w:jc w:val="both"/>
        <w:rPr>
          <w:rFonts w:ascii="Arial" w:hAnsi="Arial" w:eastAsia="Arial" w:cs="Arial"/>
          <w:b/>
          <w:bCs/>
          <w:sz w:val="24"/>
          <w:szCs w:val="24"/>
        </w:rPr>
      </w:pPr>
      <w:r w:rsidRPr="00C22CE7">
        <w:rPr>
          <w:rFonts w:ascii="Arial" w:hAnsi="Arial" w:cs="Arial"/>
          <w:b/>
          <w:bCs/>
          <w:sz w:val="24"/>
          <w:szCs w:val="24"/>
        </w:rPr>
        <w:t xml:space="preserve">Reconvene from Executive Session </w:t>
      </w:r>
    </w:p>
    <w:p w:rsidR="00C22CE7" w:rsidP="00C22CE7" w:rsidRDefault="00C22CE7" w14:paraId="32FA5DB0" w14:textId="0C7A037B">
      <w:pPr>
        <w:jc w:val="both"/>
        <w:rPr>
          <w:rFonts w:ascii="Arial" w:hAnsi="Arial" w:eastAsia="Arial" w:cs="Arial"/>
          <w:sz w:val="24"/>
          <w:szCs w:val="24"/>
        </w:rPr>
      </w:pPr>
      <w:r w:rsidRPr="00C22CE7">
        <w:rPr>
          <w:rFonts w:ascii="Arial" w:hAnsi="Arial" w:eastAsia="Arial" w:cs="Arial"/>
          <w:sz w:val="24"/>
          <w:szCs w:val="24"/>
        </w:rPr>
        <w:t xml:space="preserve">Motion was made to Reconvene </w:t>
      </w:r>
      <w:proofErr w:type="gramStart"/>
      <w:r w:rsidRPr="00C22CE7">
        <w:rPr>
          <w:rFonts w:ascii="Arial" w:hAnsi="Arial" w:eastAsia="Arial" w:cs="Arial"/>
          <w:sz w:val="24"/>
          <w:szCs w:val="24"/>
        </w:rPr>
        <w:t>from</w:t>
      </w:r>
      <w:proofErr w:type="gramEnd"/>
      <w:r w:rsidRPr="00C22CE7">
        <w:rPr>
          <w:rFonts w:ascii="Arial" w:hAnsi="Arial" w:eastAsia="Arial" w:cs="Arial"/>
          <w:sz w:val="24"/>
          <w:szCs w:val="24"/>
        </w:rPr>
        <w:t xml:space="preserve"> Executive Session at 5:59 p.m. with no actions be taken in Executive Session.</w:t>
      </w:r>
    </w:p>
    <w:p w:rsidRPr="00DA7F6B" w:rsidR="00C22CE7" w:rsidP="00C22CE7" w:rsidRDefault="00C22CE7" w14:paraId="33C75845"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Chairman </w:t>
      </w:r>
      <w:r>
        <w:rPr>
          <w:rFonts w:ascii="Arial" w:hAnsi="Arial" w:eastAsia="Times New Roman" w:cs="Arial"/>
          <w:snapToGrid w:val="0"/>
          <w:sz w:val="24"/>
          <w:szCs w:val="24"/>
        </w:rPr>
        <w:t xml:space="preserve">Berrong </w:t>
      </w:r>
      <w:r w:rsidRPr="00DA7F6B">
        <w:rPr>
          <w:rFonts w:ascii="Arial" w:hAnsi="Arial" w:eastAsia="Times New Roman" w:cs="Arial"/>
          <w:snapToGrid w:val="0"/>
          <w:sz w:val="24"/>
          <w:szCs w:val="24"/>
        </w:rPr>
        <w:t>put the motion to a roll call vote:</w:t>
      </w:r>
    </w:p>
    <w:p w:rsidRPr="00DA7F6B" w:rsidR="00C22CE7" w:rsidP="00C22CE7" w:rsidRDefault="00C22CE7" w14:paraId="01921EB8"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5DB12F8A"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Dowdell, </w:t>
      </w:r>
      <w:r>
        <w:rPr>
          <w:rFonts w:ascii="Arial" w:hAnsi="Arial" w:eastAsia="Times New Roman" w:cs="Arial"/>
          <w:snapToGrid w:val="0"/>
          <w:sz w:val="24"/>
          <w:szCs w:val="24"/>
        </w:rPr>
        <w:t>Hill, Lloyd, Villanueva, Berrong</w:t>
      </w:r>
    </w:p>
    <w:p w:rsidRPr="00DA7F6B" w:rsidR="00C22CE7" w:rsidP="00C22CE7" w:rsidRDefault="00C22CE7" w14:paraId="7179B1E6"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C22CE7" w:rsidP="00C22CE7" w:rsidRDefault="00C22CE7" w14:paraId="64AAB804" w14:textId="77777777">
      <w:pPr>
        <w:widowControl w:val="0"/>
        <w:spacing w:after="0" w:line="240" w:lineRule="auto"/>
        <w:jc w:val="both"/>
        <w:rPr>
          <w:rFonts w:ascii="Arial" w:hAnsi="Arial" w:eastAsia="Times New Roman" w:cs="Arial"/>
          <w:snapToGrid w:val="0"/>
          <w:sz w:val="24"/>
          <w:szCs w:val="24"/>
        </w:rPr>
      </w:pPr>
    </w:p>
    <w:p w:rsidR="00C22CE7" w:rsidP="00C22CE7" w:rsidRDefault="00C22CE7" w14:paraId="0906EA7C" w14:textId="04626E36">
      <w:pPr>
        <w:jc w:val="both"/>
        <w:rPr>
          <w:rFonts w:ascii="Arial" w:hAnsi="Arial" w:eastAsia="Arial" w:cs="Arial"/>
          <w:sz w:val="24"/>
          <w:szCs w:val="24"/>
        </w:rPr>
      </w:pPr>
      <w:r w:rsidRPr="00DA7F6B">
        <w:rPr>
          <w:rFonts w:ascii="Arial" w:hAnsi="Arial" w:eastAsia="Times New Roman" w:cs="Arial"/>
          <w:snapToGrid w:val="0"/>
          <w:sz w:val="24"/>
          <w:szCs w:val="24"/>
        </w:rPr>
        <w:t xml:space="preserve">Chairman declared the motion </w:t>
      </w:r>
      <w:proofErr w:type="gramStart"/>
      <w:r w:rsidRPr="00DA7F6B">
        <w:rPr>
          <w:rFonts w:ascii="Arial" w:hAnsi="Arial" w:eastAsia="Times New Roman" w:cs="Arial"/>
          <w:snapToGrid w:val="0"/>
          <w:sz w:val="24"/>
          <w:szCs w:val="24"/>
        </w:rPr>
        <w:t>carried</w:t>
      </w:r>
      <w:proofErr w:type="gramEnd"/>
    </w:p>
    <w:p w:rsidR="00C22CE7" w:rsidP="00C22CE7" w:rsidRDefault="00C22CE7" w14:paraId="62BB4FB1" w14:textId="2F2F0D17">
      <w:pPr>
        <w:pStyle w:val="ListParagraph"/>
        <w:numPr>
          <w:ilvl w:val="0"/>
          <w:numId w:val="2"/>
        </w:numPr>
        <w:jc w:val="both"/>
        <w:rPr>
          <w:rFonts w:ascii="Arial" w:hAnsi="Arial" w:cs="Arial"/>
          <w:b/>
          <w:bCs/>
          <w:sz w:val="24"/>
          <w:szCs w:val="24"/>
        </w:rPr>
      </w:pPr>
      <w:r w:rsidRPr="00C22CE7">
        <w:rPr>
          <w:rFonts w:ascii="Arial" w:hAnsi="Arial" w:cs="Arial"/>
          <w:b/>
          <w:bCs/>
          <w:sz w:val="24"/>
          <w:szCs w:val="24"/>
        </w:rPr>
        <w:t>Any Action(s) Resulting from Executive Session</w:t>
      </w:r>
    </w:p>
    <w:p w:rsidRPr="00C22CE7" w:rsidR="00C22CE7" w:rsidP="00C22CE7" w:rsidRDefault="00C22CE7" w14:paraId="33D31026" w14:textId="02DFEBEB">
      <w:pPr>
        <w:jc w:val="both"/>
        <w:rPr>
          <w:rFonts w:ascii="Arial" w:hAnsi="Arial" w:cs="Arial"/>
          <w:sz w:val="24"/>
          <w:szCs w:val="24"/>
        </w:rPr>
      </w:pPr>
      <w:r w:rsidRPr="00C22CE7">
        <w:rPr>
          <w:rFonts w:ascii="Arial" w:hAnsi="Arial" w:cs="Arial"/>
          <w:sz w:val="24"/>
          <w:szCs w:val="24"/>
        </w:rPr>
        <w:t>Mayor Berrong gave a report of no action.</w:t>
      </w:r>
    </w:p>
    <w:p w:rsidRPr="00112824" w:rsidR="00C22CE7" w:rsidP="00C22CE7" w:rsidRDefault="00C22CE7" w14:paraId="7C414D14" w14:textId="77777777">
      <w:pPr>
        <w:widowControl w:val="0"/>
        <w:spacing w:after="0" w:line="240" w:lineRule="auto"/>
        <w:rPr>
          <w:rFonts w:ascii="Arial" w:hAnsi="Arial" w:eastAsia="Times New Roman" w:cs="Arial"/>
          <w:sz w:val="24"/>
          <w:szCs w:val="24"/>
        </w:rPr>
      </w:pPr>
    </w:p>
    <w:p w:rsidR="00C22CE7" w:rsidP="00C22CE7" w:rsidRDefault="00C22CE7" w14:paraId="7036F731" w14:textId="77777777">
      <w:pPr>
        <w:widowControl w:val="0"/>
        <w:spacing w:after="0" w:line="240" w:lineRule="auto"/>
        <w:rPr>
          <w:rFonts w:ascii="Arial" w:hAnsi="Arial" w:eastAsia="Times New Roman" w:cs="Arial"/>
          <w:b/>
          <w:bCs/>
          <w:snapToGrid w:val="0"/>
          <w:sz w:val="24"/>
          <w:szCs w:val="24"/>
          <w:u w:val="single"/>
        </w:rPr>
      </w:pPr>
      <w:r w:rsidRPr="6B2AD456">
        <w:rPr>
          <w:rFonts w:ascii="Arial" w:hAnsi="Arial" w:eastAsia="Times New Roman" w:cs="Arial"/>
          <w:b/>
          <w:bCs/>
          <w:snapToGrid w:val="0"/>
          <w:sz w:val="24"/>
          <w:szCs w:val="24"/>
          <w:u w:val="single"/>
        </w:rPr>
        <w:t xml:space="preserve">AGENDA ITEM NO. 4 NEW BUSINESS </w:t>
      </w:r>
      <w:r>
        <w:rPr>
          <w:rFonts w:ascii="Arial" w:hAnsi="Arial" w:eastAsia="Times New Roman" w:cs="Arial"/>
          <w:b/>
          <w:bCs/>
          <w:snapToGrid w:val="0"/>
          <w:sz w:val="24"/>
          <w:szCs w:val="24"/>
          <w:u w:val="single"/>
        </w:rPr>
        <w:t>(If any pursuant to Section 311.9 of the Oklahoma Open Meeting Act.)</w:t>
      </w:r>
    </w:p>
    <w:p w:rsidRPr="00956ABF" w:rsidR="00C22CE7" w:rsidP="00C22CE7" w:rsidRDefault="00C22CE7" w14:paraId="07B6079E"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956ABF" w:rsidR="00C22CE7" w:rsidP="00C22CE7" w:rsidRDefault="00C22CE7" w14:paraId="6D4EF2C4" w14:textId="77777777">
      <w:pPr>
        <w:widowControl w:val="0"/>
        <w:spacing w:after="0" w:line="240" w:lineRule="auto"/>
        <w:rPr>
          <w:rFonts w:ascii="Arial" w:hAnsi="Arial" w:eastAsia="Times New Roman" w:cs="Arial"/>
          <w:snapToGrid w:val="0"/>
          <w:sz w:val="24"/>
          <w:szCs w:val="24"/>
        </w:rPr>
      </w:pPr>
    </w:p>
    <w:p w:rsidRPr="00956ABF" w:rsidR="00C22CE7" w:rsidP="00C22CE7" w:rsidRDefault="00C22CE7" w14:paraId="08C43627"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C22CE7" w:rsidP="00C22CE7" w:rsidRDefault="00C22CE7" w14:paraId="6A5E2DD6" w14:textId="77777777">
      <w:pPr>
        <w:widowControl w:val="0"/>
        <w:spacing w:after="0" w:line="240" w:lineRule="auto"/>
        <w:rPr>
          <w:rFonts w:ascii="Arial" w:hAnsi="Arial" w:eastAsia="Times New Roman" w:cs="Arial"/>
          <w:bCs/>
          <w:snapToGrid w:val="0"/>
          <w:sz w:val="24"/>
          <w:szCs w:val="24"/>
        </w:rPr>
      </w:pPr>
      <w:r w:rsidRPr="15B527C6">
        <w:rPr>
          <w:rFonts w:ascii="Arial" w:hAnsi="Arial" w:eastAsia="Times New Roman" w:cs="Arial"/>
          <w:snapToGrid w:val="0"/>
          <w:sz w:val="24"/>
          <w:szCs w:val="24"/>
        </w:rPr>
        <w:t>None</w:t>
      </w:r>
    </w:p>
    <w:p w:rsidR="00C22CE7" w:rsidP="00C22CE7" w:rsidRDefault="00C22CE7" w14:paraId="3A11695F" w14:textId="77777777">
      <w:pPr>
        <w:widowControl w:val="0"/>
        <w:spacing w:after="0" w:line="240" w:lineRule="auto"/>
        <w:rPr>
          <w:rFonts w:ascii="Arial" w:hAnsi="Arial" w:eastAsia="Times New Roman" w:cs="Arial"/>
          <w:sz w:val="24"/>
          <w:szCs w:val="24"/>
        </w:rPr>
      </w:pPr>
    </w:p>
    <w:p w:rsidRPr="00956ABF" w:rsidR="00C22CE7" w:rsidP="00C22CE7" w:rsidRDefault="00C22CE7" w14:paraId="49043A4D"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00C22CE7" w:rsidP="00C22CE7" w:rsidRDefault="00C22CE7" w14:paraId="423D7F2E" w14:textId="77777777">
      <w:pPr>
        <w:widowControl w:val="0"/>
        <w:spacing w:after="0" w:line="240" w:lineRule="auto"/>
        <w:jc w:val="both"/>
        <w:rPr>
          <w:rFonts w:ascii="Arial" w:hAnsi="Arial" w:eastAsia="Times New Roman" w:cs="Arial"/>
          <w:snapToGrid w:val="0"/>
          <w:sz w:val="24"/>
          <w:szCs w:val="24"/>
        </w:rPr>
      </w:pPr>
    </w:p>
    <w:p w:rsidRPr="00956ABF" w:rsidR="00C22CE7" w:rsidP="00C22CE7" w:rsidRDefault="00C22CE7" w14:paraId="06A25186" w14:textId="6D1DF02D">
      <w:pPr>
        <w:widowControl w:val="0"/>
        <w:spacing w:after="0" w:line="240" w:lineRule="auto"/>
        <w:jc w:val="both"/>
        <w:rPr>
          <w:rFonts w:ascii="Arial" w:hAnsi="Arial" w:eastAsia="Times New Roman" w:cs="Arial"/>
          <w:snapToGrid w:val="0"/>
          <w:sz w:val="24"/>
          <w:szCs w:val="24"/>
        </w:rPr>
      </w:pPr>
      <w:r>
        <w:rPr>
          <w:rFonts w:ascii="Arial" w:hAnsi="Arial" w:eastAsia="Times New Roman" w:cs="Arial"/>
          <w:sz w:val="24"/>
          <w:szCs w:val="24"/>
        </w:rPr>
        <w:t>None</w:t>
      </w:r>
    </w:p>
    <w:p w:rsidRPr="00956ABF" w:rsidR="00C22CE7" w:rsidP="00C22CE7" w:rsidRDefault="00C22CE7" w14:paraId="1C1E3203" w14:textId="77777777">
      <w:pPr>
        <w:widowControl w:val="0"/>
        <w:spacing w:after="0" w:line="240" w:lineRule="auto"/>
        <w:jc w:val="both"/>
        <w:rPr>
          <w:rFonts w:ascii="Arial" w:hAnsi="Arial" w:eastAsia="Times New Roman" w:cs="Arial"/>
          <w:snapToGrid w:val="0"/>
          <w:sz w:val="24"/>
          <w:szCs w:val="24"/>
        </w:rPr>
      </w:pPr>
    </w:p>
    <w:p w:rsidRPr="00956ABF" w:rsidR="00C22CE7" w:rsidP="00C22CE7" w:rsidRDefault="00C22CE7" w14:paraId="4D7156A2"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C22CE7" w:rsidP="00C22CE7" w:rsidRDefault="00C22CE7" w14:paraId="101571E0" w14:textId="77777777">
      <w:pPr>
        <w:widowControl w:val="0"/>
        <w:spacing w:after="0" w:line="240" w:lineRule="auto"/>
        <w:jc w:val="both"/>
        <w:rPr>
          <w:rFonts w:ascii="Arial" w:hAnsi="Arial" w:eastAsia="Times New Roman" w:cs="Arial"/>
          <w:b/>
          <w:bCs/>
          <w:snapToGrid w:val="0"/>
          <w:sz w:val="24"/>
          <w:szCs w:val="24"/>
          <w:u w:val="single"/>
        </w:rPr>
      </w:pPr>
    </w:p>
    <w:p w:rsidRPr="00DA7F6B" w:rsidR="00C22CE7" w:rsidP="00C22CE7" w:rsidRDefault="00C22CE7" w14:paraId="21BE5CDE"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DA7F6B">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Villanueva</w:t>
      </w:r>
      <w:r w:rsidRPr="00DA7F6B">
        <w:rPr>
          <w:rFonts w:ascii="Arial" w:hAnsi="Arial" w:eastAsia="Times New Roman" w:cs="Arial"/>
          <w:snapToGrid w:val="0"/>
          <w:sz w:val="24"/>
          <w:szCs w:val="24"/>
        </w:rPr>
        <w:t xml:space="preserve"> to adjourn the meeting.</w:t>
      </w:r>
    </w:p>
    <w:p w:rsidRPr="00DA7F6B" w:rsidR="00C22CE7" w:rsidP="00C22CE7" w:rsidRDefault="00C22CE7" w14:paraId="1EFD76DC" w14:textId="77777777">
      <w:pPr>
        <w:widowControl w:val="0"/>
        <w:spacing w:after="0" w:line="240" w:lineRule="auto"/>
        <w:jc w:val="both"/>
        <w:rPr>
          <w:rFonts w:ascii="Arial" w:hAnsi="Arial" w:eastAsia="Times New Roman" w:cs="Arial"/>
          <w:snapToGrid w:val="0"/>
          <w:sz w:val="24"/>
          <w:szCs w:val="24"/>
        </w:rPr>
      </w:pPr>
    </w:p>
    <w:p w:rsidRPr="00DA7F6B" w:rsidR="00C22CE7" w:rsidP="00C22CE7" w:rsidRDefault="00C22CE7" w14:paraId="7CC590F6"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snapToGrid w:val="0"/>
          <w:sz w:val="24"/>
          <w:szCs w:val="24"/>
        </w:rPr>
        <w:t>Vice-</w:t>
      </w:r>
      <w:r w:rsidRPr="00DA7F6B">
        <w:rPr>
          <w:rFonts w:ascii="Arial" w:hAnsi="Arial" w:eastAsia="Times New Roman" w:cs="Arial"/>
          <w:snapToGrid w:val="0"/>
          <w:sz w:val="24"/>
          <w:szCs w:val="24"/>
        </w:rPr>
        <w:t>Chairman put the motion to a roll call vote:</w:t>
      </w:r>
    </w:p>
    <w:p w:rsidRPr="00DA7F6B" w:rsidR="00C22CE7" w:rsidP="00C22CE7" w:rsidRDefault="00C22CE7" w14:paraId="425732AA" w14:textId="77777777">
      <w:pPr>
        <w:widowControl w:val="0"/>
        <w:spacing w:after="0" w:line="240" w:lineRule="auto"/>
        <w:rPr>
          <w:rFonts w:ascii="Arial" w:hAnsi="Arial" w:eastAsia="Times New Roman" w:cs="Arial"/>
          <w:sz w:val="24"/>
          <w:szCs w:val="24"/>
        </w:rPr>
      </w:pPr>
    </w:p>
    <w:p w:rsidRPr="00DA7F6B" w:rsidR="00C22CE7" w:rsidP="00C22CE7" w:rsidRDefault="00C22CE7" w14:paraId="263F82FE" w14:textId="6A8F1D1C">
      <w:pPr>
        <w:widowControl w:val="0"/>
        <w:spacing w:after="0" w:line="240" w:lineRule="auto"/>
        <w:rPr>
          <w:rFonts w:ascii="Arial" w:hAnsi="Arial" w:eastAsia="Times New Roman" w:cs="Arial"/>
          <w:bCs/>
          <w:snapToGrid w:val="0"/>
          <w:sz w:val="24"/>
          <w:szCs w:val="24"/>
        </w:rPr>
      </w:pPr>
      <w:r w:rsidRPr="00DA7F6B">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Dowdell, Hill, </w:t>
      </w:r>
      <w:r>
        <w:rPr>
          <w:rFonts w:ascii="Arial" w:hAnsi="Arial" w:eastAsia="Times New Roman" w:cs="Arial"/>
          <w:bCs/>
          <w:snapToGrid w:val="0"/>
          <w:sz w:val="24"/>
          <w:szCs w:val="24"/>
        </w:rPr>
        <w:t xml:space="preserve">Lloyd, </w:t>
      </w:r>
      <w:r>
        <w:rPr>
          <w:rFonts w:ascii="Arial" w:hAnsi="Arial" w:eastAsia="Times New Roman" w:cs="Arial"/>
          <w:bCs/>
          <w:snapToGrid w:val="0"/>
          <w:sz w:val="24"/>
          <w:szCs w:val="24"/>
        </w:rPr>
        <w:t>Villanueva, Berrong</w:t>
      </w:r>
    </w:p>
    <w:p w:rsidRPr="00DA7F6B" w:rsidR="00C22CE7" w:rsidP="00C22CE7" w:rsidRDefault="00C22CE7" w14:paraId="6D911EF1" w14:textId="77777777">
      <w:pPr>
        <w:widowControl w:val="0"/>
        <w:spacing w:after="0" w:line="240" w:lineRule="auto"/>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C22CE7" w:rsidP="00C22CE7" w:rsidRDefault="00C22CE7" w14:paraId="735CE721" w14:textId="77777777">
      <w:pPr>
        <w:widowControl w:val="0"/>
        <w:spacing w:after="0" w:line="240" w:lineRule="auto"/>
        <w:rPr>
          <w:rFonts w:ascii="Arial" w:hAnsi="Arial" w:eastAsia="Times New Roman" w:cs="Arial"/>
          <w:bCs/>
          <w:snapToGrid w:val="0"/>
          <w:sz w:val="24"/>
          <w:szCs w:val="24"/>
        </w:rPr>
      </w:pPr>
    </w:p>
    <w:p w:rsidR="00C22CE7" w:rsidP="00C22CE7" w:rsidRDefault="00C22CE7" w14:paraId="4E1BC643" w14:textId="324B5AE0">
      <w:pPr>
        <w:widowControl w:val="0"/>
        <w:spacing w:after="0" w:line="240" w:lineRule="auto"/>
        <w:jc w:val="both"/>
        <w:rPr>
          <w:rFonts w:ascii="Arial" w:hAnsi="Arial" w:eastAsia="Times New Roman" w:cs="Arial"/>
          <w:bCs/>
          <w:snapToGrid w:val="0"/>
          <w:sz w:val="24"/>
          <w:szCs w:val="24"/>
        </w:rPr>
      </w:pPr>
      <w:r w:rsidRPr="00DA7F6B">
        <w:rPr>
          <w:rFonts w:ascii="Arial" w:hAnsi="Arial" w:eastAsia="Times New Roman" w:cs="Arial"/>
          <w:bCs/>
          <w:snapToGrid w:val="0"/>
          <w:sz w:val="24"/>
          <w:szCs w:val="24"/>
        </w:rPr>
        <w:t>Chairman declared the meeting adjourned at</w:t>
      </w:r>
      <w:r>
        <w:rPr>
          <w:rFonts w:ascii="Arial" w:hAnsi="Arial" w:eastAsia="Times New Roman" w:cs="Arial"/>
          <w:bCs/>
          <w:snapToGrid w:val="0"/>
          <w:sz w:val="24"/>
          <w:szCs w:val="24"/>
        </w:rPr>
        <w:t xml:space="preserve"> 6:00</w:t>
      </w:r>
      <w:r w:rsidRPr="00DA7F6B">
        <w:rPr>
          <w:rFonts w:ascii="Arial" w:hAnsi="Arial" w:eastAsia="Times New Roman" w:cs="Arial"/>
          <w:bCs/>
          <w:snapToGrid w:val="0"/>
          <w:sz w:val="24"/>
          <w:szCs w:val="24"/>
        </w:rPr>
        <w:t xml:space="preserve"> p.</w:t>
      </w:r>
      <w:r>
        <w:rPr>
          <w:rFonts w:ascii="Arial" w:hAnsi="Arial" w:eastAsia="Times New Roman" w:cs="Arial"/>
          <w:bCs/>
          <w:snapToGrid w:val="0"/>
          <w:sz w:val="24"/>
          <w:szCs w:val="24"/>
        </w:rPr>
        <w:t>m.</w:t>
      </w:r>
    </w:p>
    <w:p w:rsidR="00C22CE7" w:rsidP="00C22CE7" w:rsidRDefault="00C22CE7" w14:paraId="1A91DA20" w14:textId="77777777">
      <w:pPr>
        <w:widowControl w:val="0"/>
        <w:spacing w:after="0" w:line="240" w:lineRule="auto"/>
        <w:jc w:val="both"/>
        <w:rPr>
          <w:rFonts w:ascii="Arial" w:hAnsi="Arial" w:eastAsia="Times New Roman" w:cs="Arial"/>
          <w:bCs/>
          <w:snapToGrid w:val="0"/>
          <w:sz w:val="24"/>
          <w:szCs w:val="24"/>
        </w:rPr>
      </w:pPr>
    </w:p>
    <w:p w:rsidRPr="00956ABF" w:rsidR="00C22CE7" w:rsidP="00C22CE7" w:rsidRDefault="00C22CE7" w14:paraId="6869B2AC"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C22CE7" w:rsidP="00C22CE7" w:rsidRDefault="00C22CE7" w14:paraId="39F86167" w14:textId="77777777">
      <w:r w:rsidRPr="2C5BF41A">
        <w:rPr>
          <w:rFonts w:ascii="Arial" w:hAnsi="Arial" w:cs="Arial"/>
          <w:sz w:val="24"/>
          <w:szCs w:val="24"/>
        </w:rPr>
        <w:t>__________________________________</w:t>
      </w:r>
      <w:r>
        <w:br/>
      </w:r>
      <w:r w:rsidRPr="2C5BF41A">
        <w:rPr>
          <w:rFonts w:ascii="Arial" w:hAnsi="Arial" w:cs="Arial"/>
          <w:sz w:val="24"/>
          <w:szCs w:val="24"/>
        </w:rPr>
        <w:t>Davi</w:t>
      </w:r>
      <w:r>
        <w:rPr>
          <w:rFonts w:ascii="Arial" w:hAnsi="Arial" w:cs="Arial"/>
          <w:sz w:val="24"/>
          <w:szCs w:val="24"/>
        </w:rPr>
        <w:t xml:space="preserve">d </w:t>
      </w:r>
    </w:p>
    <w:p w:rsidR="00C22CE7" w:rsidRDefault="00C22CE7" w14:paraId="63894FDF" w14:textId="77777777"/>
    <w:sectPr w:rsidR="00C22CE7" w:rsidSect="00C22CE7">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875EB"/>
    <w:multiLevelType w:val="hybridMultilevel"/>
    <w:tmpl w:val="B3B6D4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28284436">
    <w:abstractNumId w:val="1"/>
  </w:num>
  <w:num w:numId="2" w16cid:durableId="74645708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CE7"/>
    <w:rsid w:val="00C22CE7"/>
    <w:rsid w:val="12694B78"/>
    <w:rsid w:val="29717D14"/>
    <w:rsid w:val="3223FE0A"/>
    <w:rsid w:val="393F04F5"/>
    <w:rsid w:val="4DE20204"/>
    <w:rsid w:val="5CB96466"/>
    <w:rsid w:val="699F0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AD905"/>
  <w15:chartTrackingRefBased/>
  <w15:docId w15:val="{1B031323-57DB-4CF7-B9EB-F814A4A156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22CE7"/>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22C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A2D6A4F-B9D0-4895-96DF-F370407291F6}"/>
</file>

<file path=customXml/itemProps2.xml><?xml version="1.0" encoding="utf-8"?>
<ds:datastoreItem xmlns:ds="http://schemas.openxmlformats.org/officeDocument/2006/customXml" ds:itemID="{97C2B80F-EFEA-470E-AFF0-C591D36D1D99}"/>
</file>

<file path=customXml/itemProps3.xml><?xml version="1.0" encoding="utf-8"?>
<ds:datastoreItem xmlns:ds="http://schemas.openxmlformats.org/officeDocument/2006/customXml" ds:itemID="{5B32DDDF-EB16-4C1C-AC28-414DA58F064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2024-02-14T20:30:00Z</dcterms:created>
  <dcterms:modified xsi:type="dcterms:W3CDTF">2024-02-14T22:27:03Z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