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692956" w14:textId="77777777" w:rsidR="00722CDE" w:rsidRPr="00AD0FE1" w:rsidRDefault="00722CDE" w:rsidP="00722CDE">
      <w:pPr>
        <w:autoSpaceDE w:val="0"/>
        <w:autoSpaceDN w:val="0"/>
        <w:adjustRightInd w:val="0"/>
        <w:spacing w:after="0" w:line="240" w:lineRule="auto"/>
        <w:jc w:val="both"/>
        <w:rPr>
          <w:rFonts w:ascii="Calibri" w:hAnsi="Calibri" w:cs="Calibri"/>
          <w:color w:val="FF0000"/>
          <w:kern w:val="0"/>
          <w:sz w:val="16"/>
          <w:szCs w:val="16"/>
          <w14:ligatures w14:val="none"/>
        </w:rPr>
      </w:pPr>
      <w:r w:rsidRPr="00AD0FE1">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44637A99" w14:textId="77777777" w:rsidR="00722CDE" w:rsidRPr="00AD0FE1" w:rsidRDefault="00722CDE" w:rsidP="00722CDE">
      <w:pPr>
        <w:autoSpaceDE w:val="0"/>
        <w:autoSpaceDN w:val="0"/>
        <w:adjustRightInd w:val="0"/>
        <w:spacing w:after="0" w:line="240" w:lineRule="auto"/>
        <w:jc w:val="both"/>
        <w:rPr>
          <w:rFonts w:ascii="Calibri" w:hAnsi="Calibri" w:cs="Calibri"/>
          <w:color w:val="FF0000"/>
          <w:kern w:val="0"/>
          <w:sz w:val="16"/>
          <w:szCs w:val="16"/>
          <w14:ligatures w14:val="none"/>
        </w:rPr>
      </w:pPr>
    </w:p>
    <w:p w14:paraId="37630C76" w14:textId="77777777" w:rsidR="00722CDE" w:rsidRDefault="00722CDE" w:rsidP="00722CDE">
      <w:pPr>
        <w:autoSpaceDE w:val="0"/>
        <w:autoSpaceDN w:val="0"/>
        <w:adjustRightInd w:val="0"/>
        <w:spacing w:after="0" w:line="240" w:lineRule="auto"/>
        <w:jc w:val="both"/>
        <w:rPr>
          <w:rFonts w:ascii="Calibri" w:hAnsi="Calibri" w:cs="Calibri"/>
          <w:color w:val="FF0000"/>
          <w:kern w:val="0"/>
          <w:sz w:val="16"/>
          <w:szCs w:val="16"/>
          <w14:ligatures w14:val="none"/>
        </w:rPr>
      </w:pPr>
      <w:r w:rsidRPr="00AD0FE1">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A66AF97" w14:textId="3C8376CC" w:rsidR="00722CDE" w:rsidRPr="00AD0FE1" w:rsidRDefault="00722CDE" w:rsidP="00722CDE">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 xml:space="preserve">PUBLIC NOTICE OF A </w:t>
      </w:r>
      <w:r>
        <w:rPr>
          <w:rFonts w:ascii="Arial" w:hAnsi="Arial" w:cs="Arial"/>
          <w:b/>
          <w:bCs/>
          <w:kern w:val="0"/>
          <w:sz w:val="24"/>
          <w:szCs w:val="24"/>
          <w14:ligatures w14:val="none"/>
        </w:rPr>
        <w:t>REGULAR</w:t>
      </w:r>
      <w:r w:rsidRPr="00AD0FE1">
        <w:rPr>
          <w:rFonts w:ascii="Arial" w:hAnsi="Arial" w:cs="Arial"/>
          <w:b/>
          <w:bCs/>
          <w:kern w:val="0"/>
          <w:sz w:val="24"/>
          <w:szCs w:val="24"/>
          <w14:ligatures w14:val="none"/>
        </w:rPr>
        <w:t xml:space="preserve"> MEETING OF </w:t>
      </w:r>
    </w:p>
    <w:p w14:paraId="206AE7A2" w14:textId="77777777" w:rsidR="00722CDE" w:rsidRPr="00AD0FE1" w:rsidRDefault="00722CDE" w:rsidP="00722CDE">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THE CLINTON SOLID WASTE AUTHORITY</w:t>
      </w:r>
    </w:p>
    <w:p w14:paraId="4044F909" w14:textId="5E51C506" w:rsidR="00722CDE" w:rsidRPr="00AD0FE1" w:rsidRDefault="00722CDE" w:rsidP="00722CDE">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T</w:t>
      </w:r>
      <w:r>
        <w:rPr>
          <w:rFonts w:ascii="Arial" w:hAnsi="Arial" w:cs="Arial"/>
          <w:b/>
          <w:bCs/>
          <w:kern w:val="0"/>
          <w:sz w:val="24"/>
          <w:szCs w:val="24"/>
          <w14:ligatures w14:val="none"/>
        </w:rPr>
        <w:t>UESDAY</w:t>
      </w:r>
      <w:r w:rsidRPr="00AD0FE1">
        <w:rPr>
          <w:rFonts w:ascii="Arial" w:hAnsi="Arial" w:cs="Arial"/>
          <w:b/>
          <w:bCs/>
          <w:kern w:val="0"/>
          <w:sz w:val="24"/>
          <w:szCs w:val="24"/>
          <w14:ligatures w14:val="none"/>
        </w:rPr>
        <w:t>,</w:t>
      </w:r>
      <w:r>
        <w:rPr>
          <w:rFonts w:ascii="Arial" w:hAnsi="Arial" w:cs="Arial"/>
          <w:b/>
          <w:bCs/>
          <w:kern w:val="0"/>
          <w:sz w:val="24"/>
          <w:szCs w:val="24"/>
          <w14:ligatures w14:val="none"/>
        </w:rPr>
        <w:t xml:space="preserve"> OCTOER 3</w:t>
      </w:r>
      <w:r w:rsidRPr="00AD0FE1">
        <w:rPr>
          <w:rFonts w:ascii="Arial" w:hAnsi="Arial" w:cs="Arial"/>
          <w:b/>
          <w:bCs/>
          <w:kern w:val="0"/>
          <w:sz w:val="24"/>
          <w:szCs w:val="24"/>
          <w14:ligatures w14:val="none"/>
        </w:rPr>
        <w:t>, 2023, 5:30 P.M.</w:t>
      </w:r>
    </w:p>
    <w:p w14:paraId="3112972D" w14:textId="77777777" w:rsidR="00722CDE" w:rsidRPr="00AD0FE1" w:rsidRDefault="00722CDE" w:rsidP="00722CDE">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CLINTON CITY HALL</w:t>
      </w:r>
    </w:p>
    <w:p w14:paraId="313E6913" w14:textId="77777777" w:rsidR="00722CDE" w:rsidRPr="00AD0FE1" w:rsidRDefault="00722CDE" w:rsidP="00722CDE">
      <w:pPr>
        <w:spacing w:after="0"/>
        <w:jc w:val="center"/>
        <w:rPr>
          <w:rFonts w:ascii="Arial" w:hAnsi="Arial" w:cs="Arial"/>
          <w:b/>
          <w:bCs/>
          <w:kern w:val="0"/>
          <w:sz w:val="16"/>
          <w:szCs w:val="16"/>
          <w14:ligatures w14:val="none"/>
        </w:rPr>
      </w:pPr>
    </w:p>
    <w:p w14:paraId="4251BB92" w14:textId="1E17A4B3" w:rsidR="00722CDE" w:rsidRDefault="008C5120" w:rsidP="00722CDE">
      <w:pPr>
        <w:spacing w:after="0"/>
        <w:jc w:val="center"/>
        <w:rPr>
          <w:rFonts w:ascii="Arial" w:hAnsi="Arial" w:cs="Arial"/>
          <w:b/>
          <w:bCs/>
          <w:kern w:val="0"/>
          <w:sz w:val="24"/>
          <w:szCs w:val="24"/>
          <w:u w:val="single"/>
          <w14:ligatures w14:val="none"/>
        </w:rPr>
      </w:pPr>
      <w:r w:rsidRPr="008C5120">
        <w:rPr>
          <w:rFonts w:ascii="Arial" w:hAnsi="Arial" w:cs="Arial"/>
          <w:b/>
          <w:bCs/>
          <w:kern w:val="0"/>
          <w:sz w:val="24"/>
          <w:szCs w:val="24"/>
          <w:u w:val="single"/>
          <w14:ligatures w14:val="none"/>
        </w:rPr>
        <w:t xml:space="preserve">AMENDED </w:t>
      </w:r>
      <w:r w:rsidR="00722CDE" w:rsidRPr="008C5120">
        <w:rPr>
          <w:rFonts w:ascii="Arial" w:hAnsi="Arial" w:cs="Arial"/>
          <w:b/>
          <w:bCs/>
          <w:kern w:val="0"/>
          <w:sz w:val="24"/>
          <w:szCs w:val="24"/>
          <w:u w:val="single"/>
          <w14:ligatures w14:val="none"/>
        </w:rPr>
        <w:t>AGENDA</w:t>
      </w:r>
    </w:p>
    <w:p w14:paraId="54959652" w14:textId="77777777" w:rsidR="00722CDE" w:rsidRPr="00407E98" w:rsidRDefault="00722CDE" w:rsidP="00722CDE">
      <w:pPr>
        <w:spacing w:after="0"/>
        <w:jc w:val="center"/>
        <w:rPr>
          <w:rFonts w:ascii="Arial" w:hAnsi="Arial" w:cs="Arial"/>
          <w:b/>
          <w:bCs/>
          <w:kern w:val="0"/>
          <w14:ligatures w14:val="none"/>
        </w:rPr>
      </w:pPr>
    </w:p>
    <w:p w14:paraId="09B4B02B" w14:textId="77777777" w:rsidR="00722CDE" w:rsidRPr="004F545F" w:rsidRDefault="00722CDE" w:rsidP="00722CDE">
      <w:pPr>
        <w:numPr>
          <w:ilvl w:val="0"/>
          <w:numId w:val="1"/>
        </w:numPr>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CALL TO ORDER, OPENING PRAYER/PLEDGE OF ALLEGIANCE</w:t>
      </w:r>
    </w:p>
    <w:p w14:paraId="73D71611" w14:textId="77777777" w:rsidR="00722CDE" w:rsidRPr="004F545F" w:rsidRDefault="00722CDE" w:rsidP="00722CDE">
      <w:pPr>
        <w:ind w:left="720"/>
        <w:contextualSpacing/>
        <w:jc w:val="both"/>
        <w:rPr>
          <w:rFonts w:ascii="Arial" w:hAnsi="Arial" w:cs="Arial"/>
          <w:kern w:val="0"/>
          <w:sz w:val="24"/>
          <w:szCs w:val="24"/>
          <w14:ligatures w14:val="none"/>
        </w:rPr>
      </w:pPr>
    </w:p>
    <w:p w14:paraId="1D769013" w14:textId="77777777" w:rsidR="00722CDE" w:rsidRPr="004F545F" w:rsidRDefault="00722CDE" w:rsidP="00722CDE">
      <w:pPr>
        <w:ind w:left="720"/>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Prayer</w:t>
      </w:r>
    </w:p>
    <w:p w14:paraId="6881F327" w14:textId="773A9E45" w:rsidR="00722CDE" w:rsidRPr="004F545F" w:rsidRDefault="00722CDE" w:rsidP="004F545F">
      <w:pPr>
        <w:ind w:firstLine="720"/>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Bobby Stewart, Adjutant, American Legion Post 41</w:t>
      </w:r>
    </w:p>
    <w:p w14:paraId="5C5A1F98" w14:textId="77777777" w:rsidR="00722CDE" w:rsidRPr="004F545F" w:rsidRDefault="00722CDE" w:rsidP="00722CDE">
      <w:pPr>
        <w:ind w:left="720"/>
        <w:contextualSpacing/>
        <w:jc w:val="both"/>
        <w:rPr>
          <w:rFonts w:ascii="Arial" w:hAnsi="Arial" w:cs="Arial"/>
          <w:kern w:val="0"/>
          <w:sz w:val="24"/>
          <w:szCs w:val="24"/>
          <w14:ligatures w14:val="none"/>
        </w:rPr>
      </w:pPr>
    </w:p>
    <w:p w14:paraId="087AF0CD" w14:textId="77777777" w:rsidR="00722CDE" w:rsidRPr="004F545F" w:rsidRDefault="00722CDE" w:rsidP="00722CDE">
      <w:pPr>
        <w:numPr>
          <w:ilvl w:val="0"/>
          <w:numId w:val="1"/>
        </w:numPr>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CONSIDER APPROVAL OF CONSENT AGENDA</w:t>
      </w:r>
    </w:p>
    <w:p w14:paraId="6F748F22" w14:textId="77777777" w:rsidR="00722CDE" w:rsidRPr="004F545F" w:rsidRDefault="00722CDE" w:rsidP="00722CDE">
      <w:pPr>
        <w:ind w:left="720"/>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65A40110" w14:textId="77777777" w:rsidR="00722CDE" w:rsidRPr="004F545F" w:rsidRDefault="00722CDE" w:rsidP="00722CDE">
      <w:pPr>
        <w:spacing w:after="0"/>
        <w:jc w:val="both"/>
        <w:rPr>
          <w:rFonts w:ascii="Arial" w:hAnsi="Arial" w:cs="Arial"/>
          <w:kern w:val="0"/>
          <w:sz w:val="24"/>
          <w:szCs w:val="24"/>
          <w14:ligatures w14:val="none"/>
        </w:rPr>
      </w:pPr>
    </w:p>
    <w:p w14:paraId="5FC9AA70" w14:textId="5D55FC71" w:rsidR="00722CDE" w:rsidRPr="004F545F" w:rsidRDefault="00722CDE" w:rsidP="00722CDE">
      <w:pPr>
        <w:numPr>
          <w:ilvl w:val="0"/>
          <w:numId w:val="2"/>
        </w:numPr>
        <w:spacing w:after="0"/>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Minutes of the September 5, 2023</w:t>
      </w:r>
    </w:p>
    <w:p w14:paraId="569C6C8B" w14:textId="77777777" w:rsidR="00722CDE" w:rsidRPr="004F545F" w:rsidRDefault="00722CDE" w:rsidP="00722CDE">
      <w:pPr>
        <w:numPr>
          <w:ilvl w:val="0"/>
          <w:numId w:val="2"/>
        </w:numPr>
        <w:spacing w:after="0"/>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Consider Claims</w:t>
      </w:r>
    </w:p>
    <w:p w14:paraId="49FCF2E0" w14:textId="279BA7E0" w:rsidR="00722CDE" w:rsidRPr="004F545F" w:rsidRDefault="00722CDE" w:rsidP="00722CDE">
      <w:pPr>
        <w:numPr>
          <w:ilvl w:val="0"/>
          <w:numId w:val="2"/>
        </w:numPr>
        <w:spacing w:after="0"/>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Acknowledge Financial Reports from the Month ending 8/31/2023.</w:t>
      </w:r>
    </w:p>
    <w:p w14:paraId="45EF2FEF" w14:textId="77777777" w:rsidR="00722CDE" w:rsidRPr="004F545F" w:rsidRDefault="00722CDE" w:rsidP="00722CDE">
      <w:pPr>
        <w:spacing w:after="0"/>
        <w:ind w:left="1080"/>
        <w:contextualSpacing/>
        <w:jc w:val="both"/>
        <w:rPr>
          <w:rFonts w:ascii="Arial" w:hAnsi="Arial" w:cs="Arial"/>
          <w:kern w:val="0"/>
          <w:sz w:val="24"/>
          <w:szCs w:val="24"/>
          <w14:ligatures w14:val="none"/>
        </w:rPr>
      </w:pPr>
    </w:p>
    <w:p w14:paraId="040EB666" w14:textId="77777777" w:rsidR="00722CDE" w:rsidRPr="004F545F" w:rsidRDefault="00722CDE" w:rsidP="00722CDE">
      <w:pPr>
        <w:numPr>
          <w:ilvl w:val="0"/>
          <w:numId w:val="1"/>
        </w:numPr>
        <w:spacing w:after="0"/>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DISCUSSION, CONSIDERATION, AND POSSIBLE ACTION REGARDING:</w:t>
      </w:r>
    </w:p>
    <w:p w14:paraId="5304FEB7" w14:textId="77777777" w:rsidR="00CC3B46" w:rsidRPr="004F545F" w:rsidRDefault="00CC3B46" w:rsidP="00CC3B46">
      <w:pPr>
        <w:spacing w:after="0"/>
        <w:ind w:left="720"/>
        <w:contextualSpacing/>
        <w:jc w:val="both"/>
        <w:rPr>
          <w:rFonts w:ascii="Arial" w:hAnsi="Arial" w:cs="Arial"/>
          <w:kern w:val="0"/>
          <w:sz w:val="24"/>
          <w:szCs w:val="24"/>
          <w14:ligatures w14:val="none"/>
        </w:rPr>
      </w:pPr>
    </w:p>
    <w:p w14:paraId="52BB4108" w14:textId="1188C7CD" w:rsidR="00CC3B46" w:rsidRPr="004F545F" w:rsidRDefault="00CC3B46" w:rsidP="00CC3B46">
      <w:pPr>
        <w:pStyle w:val="ListParagraph"/>
        <w:numPr>
          <w:ilvl w:val="0"/>
          <w:numId w:val="3"/>
        </w:numPr>
        <w:spacing w:after="0"/>
        <w:jc w:val="both"/>
        <w:rPr>
          <w:rFonts w:ascii="Arial" w:hAnsi="Arial" w:cs="Arial"/>
          <w:kern w:val="0"/>
          <w:sz w:val="24"/>
          <w:szCs w:val="24"/>
          <w14:ligatures w14:val="none"/>
        </w:rPr>
      </w:pPr>
      <w:r w:rsidRPr="004F545F">
        <w:rPr>
          <w:rFonts w:ascii="Arial" w:hAnsi="Arial" w:cs="Arial"/>
          <w:kern w:val="0"/>
          <w:sz w:val="24"/>
          <w:szCs w:val="24"/>
          <w14:ligatures w14:val="none"/>
        </w:rPr>
        <w:t xml:space="preserve">Request </w:t>
      </w:r>
      <w:r w:rsidR="00CB717C" w:rsidRPr="004F545F">
        <w:rPr>
          <w:rFonts w:ascii="Arial" w:hAnsi="Arial" w:cs="Arial"/>
          <w:kern w:val="0"/>
          <w:sz w:val="24"/>
          <w:szCs w:val="24"/>
          <w14:ligatures w14:val="none"/>
        </w:rPr>
        <w:t xml:space="preserve">For </w:t>
      </w:r>
      <w:r w:rsidRPr="004F545F">
        <w:rPr>
          <w:rFonts w:ascii="Arial" w:hAnsi="Arial" w:cs="Arial"/>
          <w:kern w:val="0"/>
          <w:sz w:val="24"/>
          <w:szCs w:val="24"/>
          <w14:ligatures w14:val="none"/>
        </w:rPr>
        <w:t>Executive Session</w:t>
      </w:r>
      <w:r w:rsidR="00CB717C" w:rsidRPr="004F545F">
        <w:rPr>
          <w:rFonts w:ascii="Arial" w:hAnsi="Arial" w:cs="Arial"/>
          <w:kern w:val="0"/>
          <w:sz w:val="24"/>
          <w:szCs w:val="24"/>
          <w14:ligatures w14:val="none"/>
        </w:rPr>
        <w:t xml:space="preserve">, </w:t>
      </w:r>
      <w:r w:rsidR="00CC46DB" w:rsidRPr="004F545F">
        <w:rPr>
          <w:rFonts w:ascii="Arial" w:hAnsi="Arial" w:cs="Arial"/>
          <w:kern w:val="0"/>
          <w:sz w:val="24"/>
          <w:szCs w:val="24"/>
          <w14:ligatures w14:val="none"/>
        </w:rPr>
        <w:t xml:space="preserve">Pursuant </w:t>
      </w:r>
      <w:r w:rsidR="00CB717C" w:rsidRPr="004F545F">
        <w:rPr>
          <w:rFonts w:ascii="Arial" w:hAnsi="Arial" w:cs="Arial"/>
          <w:kern w:val="0"/>
          <w:sz w:val="24"/>
          <w:szCs w:val="24"/>
          <w14:ligatures w14:val="none"/>
        </w:rPr>
        <w:t xml:space="preserve">To </w:t>
      </w:r>
      <w:r w:rsidR="00CC46DB" w:rsidRPr="004F545F">
        <w:rPr>
          <w:rFonts w:ascii="Arial" w:hAnsi="Arial" w:cs="Arial"/>
          <w:kern w:val="0"/>
          <w:sz w:val="24"/>
          <w:szCs w:val="24"/>
          <w14:ligatures w14:val="none"/>
        </w:rPr>
        <w:t xml:space="preserve">Title </w:t>
      </w:r>
      <w:r w:rsidR="00CB717C" w:rsidRPr="004F545F">
        <w:rPr>
          <w:rFonts w:ascii="Arial" w:hAnsi="Arial" w:cs="Arial"/>
          <w:kern w:val="0"/>
          <w:sz w:val="24"/>
          <w:szCs w:val="24"/>
          <w14:ligatures w14:val="none"/>
        </w:rPr>
        <w:t xml:space="preserve">25 </w:t>
      </w:r>
      <w:r w:rsidR="00CC46DB" w:rsidRPr="004F545F">
        <w:rPr>
          <w:rFonts w:ascii="Arial" w:hAnsi="Arial" w:cs="Arial"/>
          <w:kern w:val="0"/>
          <w:sz w:val="24"/>
          <w:szCs w:val="24"/>
          <w14:ligatures w14:val="none"/>
        </w:rPr>
        <w:t>OK Statues</w:t>
      </w:r>
      <w:r w:rsidR="00CB717C" w:rsidRPr="004F545F">
        <w:rPr>
          <w:rFonts w:ascii="Arial" w:hAnsi="Arial" w:cs="Arial"/>
          <w:kern w:val="0"/>
          <w:sz w:val="24"/>
          <w:szCs w:val="24"/>
          <w14:ligatures w14:val="none"/>
        </w:rPr>
        <w:t xml:space="preserve">, </w:t>
      </w:r>
      <w:r w:rsidR="00CC46DB" w:rsidRPr="004F545F">
        <w:rPr>
          <w:rFonts w:ascii="Arial" w:hAnsi="Arial" w:cs="Arial"/>
          <w:kern w:val="0"/>
          <w:sz w:val="24"/>
          <w:szCs w:val="24"/>
          <w14:ligatures w14:val="none"/>
        </w:rPr>
        <w:t xml:space="preserve">Section </w:t>
      </w:r>
      <w:r w:rsidR="00CB717C" w:rsidRPr="004F545F">
        <w:rPr>
          <w:rFonts w:ascii="Arial" w:hAnsi="Arial" w:cs="Arial"/>
          <w:kern w:val="0"/>
          <w:sz w:val="24"/>
          <w:szCs w:val="24"/>
          <w14:ligatures w14:val="none"/>
        </w:rPr>
        <w:t xml:space="preserve">307 </w:t>
      </w:r>
      <w:r w:rsidR="00CC46DB" w:rsidRPr="004F545F">
        <w:rPr>
          <w:rFonts w:ascii="Arial" w:hAnsi="Arial" w:cs="Arial"/>
          <w:kern w:val="0"/>
          <w:sz w:val="24"/>
          <w:szCs w:val="24"/>
          <w14:ligatures w14:val="none"/>
        </w:rPr>
        <w:t>B</w:t>
      </w:r>
      <w:r w:rsidR="00CB717C" w:rsidRPr="004F545F">
        <w:rPr>
          <w:rFonts w:ascii="Arial" w:hAnsi="Arial" w:cs="Arial"/>
          <w:kern w:val="0"/>
          <w:sz w:val="24"/>
          <w:szCs w:val="24"/>
          <w14:ligatures w14:val="none"/>
        </w:rPr>
        <w:t xml:space="preserve">. (4) </w:t>
      </w:r>
      <w:r w:rsidR="00867D17" w:rsidRPr="004F545F">
        <w:rPr>
          <w:rFonts w:ascii="Arial" w:hAnsi="Arial" w:cs="Arial"/>
          <w:kern w:val="0"/>
          <w:sz w:val="24"/>
          <w:szCs w:val="24"/>
          <w14:ligatures w14:val="none"/>
        </w:rPr>
        <w:t xml:space="preserve">Confidential </w:t>
      </w:r>
      <w:r w:rsidR="00CB717C" w:rsidRPr="004F545F">
        <w:rPr>
          <w:rFonts w:ascii="Arial" w:hAnsi="Arial" w:cs="Arial"/>
          <w:kern w:val="0"/>
          <w:sz w:val="24"/>
          <w:szCs w:val="24"/>
          <w14:ligatures w14:val="none"/>
        </w:rPr>
        <w:t>Communications Between A Public Body And Its Attorney Concerning A Pending Investigation, Claim, Or Action If The Public Body, With The Advi</w:t>
      </w:r>
      <w:r w:rsidR="00367E7F" w:rsidRPr="004F545F">
        <w:rPr>
          <w:rFonts w:ascii="Arial" w:hAnsi="Arial" w:cs="Arial"/>
          <w:kern w:val="0"/>
          <w:sz w:val="24"/>
          <w:szCs w:val="24"/>
          <w14:ligatures w14:val="none"/>
        </w:rPr>
        <w:t>c</w:t>
      </w:r>
      <w:r w:rsidR="00CB717C" w:rsidRPr="004F545F">
        <w:rPr>
          <w:rFonts w:ascii="Arial" w:hAnsi="Arial" w:cs="Arial"/>
          <w:kern w:val="0"/>
          <w:sz w:val="24"/>
          <w:szCs w:val="24"/>
          <w14:ligatures w14:val="none"/>
        </w:rPr>
        <w:t>e Of Its Attorney, Determines That Disclosure Will Seriously Impair The Ability Of The Public Body To Process The Claim Or Conduct A Pending Investigation, Litigation, Or Proceeding In The Public Interest</w:t>
      </w:r>
      <w:r w:rsidR="00C93F5A" w:rsidRPr="004F545F">
        <w:rPr>
          <w:rFonts w:ascii="Arial" w:hAnsi="Arial" w:cs="Arial"/>
          <w:kern w:val="0"/>
          <w:sz w:val="24"/>
          <w:szCs w:val="24"/>
          <w14:ligatures w14:val="none"/>
        </w:rPr>
        <w:t xml:space="preserve"> regarding </w:t>
      </w:r>
      <w:r w:rsidR="00E01FC0" w:rsidRPr="004F545F">
        <w:rPr>
          <w:rFonts w:ascii="Arial" w:hAnsi="Arial" w:cs="Arial"/>
          <w:kern w:val="0"/>
          <w:sz w:val="24"/>
          <w:szCs w:val="24"/>
          <w14:ligatures w14:val="none"/>
        </w:rPr>
        <w:t>Kelly Kissee</w:t>
      </w:r>
      <w:r w:rsidR="00D36DA7" w:rsidRPr="004F545F">
        <w:rPr>
          <w:rFonts w:ascii="Arial" w:hAnsi="Arial" w:cs="Arial"/>
          <w:kern w:val="0"/>
          <w:sz w:val="24"/>
          <w:szCs w:val="24"/>
          <w14:ligatures w14:val="none"/>
        </w:rPr>
        <w:t xml:space="preserve"> (Estate of Oscar Davis Washa)</w:t>
      </w:r>
      <w:r w:rsidR="00A5709C" w:rsidRPr="004F545F">
        <w:rPr>
          <w:rFonts w:ascii="Arial" w:hAnsi="Arial" w:cs="Arial"/>
          <w:kern w:val="0"/>
          <w:sz w:val="24"/>
          <w:szCs w:val="24"/>
          <w14:ligatures w14:val="none"/>
        </w:rPr>
        <w:t xml:space="preserve"> v. The Clinton Solid Wast</w:t>
      </w:r>
      <w:r w:rsidR="00D36DA7" w:rsidRPr="004F545F">
        <w:rPr>
          <w:rFonts w:ascii="Arial" w:hAnsi="Arial" w:cs="Arial"/>
          <w:kern w:val="0"/>
          <w:sz w:val="24"/>
          <w:szCs w:val="24"/>
          <w14:ligatures w14:val="none"/>
        </w:rPr>
        <w:t>e</w:t>
      </w:r>
      <w:r w:rsidR="00A5709C" w:rsidRPr="004F545F">
        <w:rPr>
          <w:rFonts w:ascii="Arial" w:hAnsi="Arial" w:cs="Arial"/>
          <w:kern w:val="0"/>
          <w:sz w:val="24"/>
          <w:szCs w:val="24"/>
          <w14:ligatures w14:val="none"/>
        </w:rPr>
        <w:t xml:space="preserve"> Authority</w:t>
      </w:r>
      <w:r w:rsidR="00D36DA7" w:rsidRPr="004F545F">
        <w:rPr>
          <w:rFonts w:ascii="Arial" w:hAnsi="Arial" w:cs="Arial"/>
          <w:kern w:val="0"/>
          <w:sz w:val="24"/>
          <w:szCs w:val="24"/>
          <w14:ligatures w14:val="none"/>
        </w:rPr>
        <w:t xml:space="preserve"> District Court of Custer County, Case No. CJ-2023-61</w:t>
      </w:r>
      <w:r w:rsidR="003F5B0B" w:rsidRPr="004F545F">
        <w:rPr>
          <w:rFonts w:ascii="Arial" w:hAnsi="Arial" w:cs="Arial"/>
          <w:kern w:val="0"/>
          <w:sz w:val="24"/>
          <w:szCs w:val="24"/>
          <w14:ligatures w14:val="none"/>
        </w:rPr>
        <w:t>.</w:t>
      </w:r>
    </w:p>
    <w:p w14:paraId="4814AC40" w14:textId="4CC100B7" w:rsidR="008C5120" w:rsidRPr="004F545F" w:rsidRDefault="00D14238" w:rsidP="00CC3B46">
      <w:pPr>
        <w:pStyle w:val="ListParagraph"/>
        <w:numPr>
          <w:ilvl w:val="0"/>
          <w:numId w:val="3"/>
        </w:numPr>
        <w:spacing w:after="0"/>
        <w:jc w:val="both"/>
        <w:rPr>
          <w:rFonts w:ascii="Arial" w:hAnsi="Arial" w:cs="Arial"/>
          <w:b/>
          <w:bCs/>
          <w:kern w:val="0"/>
          <w:sz w:val="24"/>
          <w:szCs w:val="24"/>
          <w:u w:val="single"/>
          <w14:ligatures w14:val="none"/>
        </w:rPr>
      </w:pPr>
      <w:r w:rsidRPr="004F545F">
        <w:rPr>
          <w:rFonts w:ascii="Arial" w:hAnsi="Arial" w:cs="Arial"/>
          <w:b/>
          <w:bCs/>
          <w:kern w:val="0"/>
          <w:sz w:val="24"/>
          <w:szCs w:val="24"/>
          <w:u w:val="single"/>
          <w14:ligatures w14:val="none"/>
        </w:rPr>
        <w:t>Reconvene for Executive Session</w:t>
      </w:r>
    </w:p>
    <w:p w14:paraId="32881665" w14:textId="486A3657" w:rsidR="00D14238" w:rsidRPr="004F545F" w:rsidRDefault="00D14238" w:rsidP="00CC3B46">
      <w:pPr>
        <w:pStyle w:val="ListParagraph"/>
        <w:numPr>
          <w:ilvl w:val="0"/>
          <w:numId w:val="3"/>
        </w:numPr>
        <w:spacing w:after="0"/>
        <w:jc w:val="both"/>
        <w:rPr>
          <w:rFonts w:ascii="Arial" w:hAnsi="Arial" w:cs="Arial"/>
          <w:b/>
          <w:bCs/>
          <w:kern w:val="0"/>
          <w:sz w:val="24"/>
          <w:szCs w:val="24"/>
          <w:u w:val="single"/>
          <w14:ligatures w14:val="none"/>
        </w:rPr>
      </w:pPr>
      <w:r w:rsidRPr="004F545F">
        <w:rPr>
          <w:rFonts w:ascii="Arial" w:hAnsi="Arial" w:cs="Arial"/>
          <w:b/>
          <w:bCs/>
          <w:kern w:val="0"/>
          <w:sz w:val="24"/>
          <w:szCs w:val="24"/>
          <w:u w:val="single"/>
          <w14:ligatures w14:val="none"/>
        </w:rPr>
        <w:t xml:space="preserve">Any Actions </w:t>
      </w:r>
      <w:r w:rsidR="004A1157" w:rsidRPr="004F545F">
        <w:rPr>
          <w:rFonts w:ascii="Arial" w:hAnsi="Arial" w:cs="Arial"/>
          <w:b/>
          <w:bCs/>
          <w:kern w:val="0"/>
          <w:sz w:val="24"/>
          <w:szCs w:val="24"/>
          <w:u w:val="single"/>
          <w14:ligatures w14:val="none"/>
        </w:rPr>
        <w:t>Arising from Executive Session</w:t>
      </w:r>
    </w:p>
    <w:p w14:paraId="437820F9" w14:textId="77777777" w:rsidR="00722CDE" w:rsidRPr="004F545F" w:rsidRDefault="00722CDE" w:rsidP="00722CDE">
      <w:pPr>
        <w:spacing w:after="0"/>
        <w:ind w:left="720"/>
        <w:contextualSpacing/>
        <w:jc w:val="both"/>
        <w:rPr>
          <w:rFonts w:ascii="Arial" w:hAnsi="Arial" w:cs="Arial"/>
          <w:kern w:val="0"/>
          <w:sz w:val="24"/>
          <w:szCs w:val="24"/>
          <w14:ligatures w14:val="none"/>
        </w:rPr>
      </w:pPr>
    </w:p>
    <w:p w14:paraId="7295D9F4" w14:textId="77777777" w:rsidR="00722CDE" w:rsidRPr="004F545F" w:rsidRDefault="00722CDE" w:rsidP="00722CDE">
      <w:pPr>
        <w:numPr>
          <w:ilvl w:val="0"/>
          <w:numId w:val="1"/>
        </w:numPr>
        <w:spacing w:after="0"/>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NEW BUSINESS (If any, pursuant to Section 311.9 of the Oklahoma Open Meeting Act.)</w:t>
      </w:r>
    </w:p>
    <w:p w14:paraId="79D75C40" w14:textId="77777777" w:rsidR="00722CDE" w:rsidRPr="004F545F" w:rsidRDefault="00722CDE" w:rsidP="00722CDE">
      <w:pPr>
        <w:ind w:left="720"/>
        <w:contextualSpacing/>
        <w:jc w:val="both"/>
        <w:rPr>
          <w:rFonts w:ascii="Arial" w:hAnsi="Arial" w:cs="Arial"/>
          <w:kern w:val="0"/>
          <w:sz w:val="24"/>
          <w:szCs w:val="24"/>
          <w14:ligatures w14:val="none"/>
        </w:rPr>
      </w:pPr>
    </w:p>
    <w:p w14:paraId="55FAF1C5" w14:textId="77777777" w:rsidR="00722CDE" w:rsidRPr="004F545F" w:rsidRDefault="00722CDE" w:rsidP="00722CDE">
      <w:pPr>
        <w:numPr>
          <w:ilvl w:val="0"/>
          <w:numId w:val="1"/>
        </w:numPr>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lastRenderedPageBreak/>
        <w:t>COUNCIL COMMENTS</w:t>
      </w:r>
    </w:p>
    <w:p w14:paraId="1719E969" w14:textId="77777777" w:rsidR="00722CDE" w:rsidRPr="004F545F" w:rsidRDefault="00722CDE" w:rsidP="00722CDE">
      <w:pPr>
        <w:ind w:left="720"/>
        <w:contextualSpacing/>
        <w:jc w:val="both"/>
        <w:rPr>
          <w:rFonts w:ascii="Arial" w:hAnsi="Arial" w:cs="Arial"/>
          <w:kern w:val="0"/>
          <w:sz w:val="24"/>
          <w:szCs w:val="24"/>
          <w14:ligatures w14:val="none"/>
        </w:rPr>
      </w:pPr>
    </w:p>
    <w:p w14:paraId="581C28A0" w14:textId="77777777" w:rsidR="00722CDE" w:rsidRPr="004F545F" w:rsidRDefault="00722CDE" w:rsidP="00722CDE">
      <w:pPr>
        <w:numPr>
          <w:ilvl w:val="0"/>
          <w:numId w:val="1"/>
        </w:numPr>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CITY MANAGER’S COMMENTS</w:t>
      </w:r>
    </w:p>
    <w:p w14:paraId="4B4F66E7" w14:textId="77777777" w:rsidR="00722CDE" w:rsidRPr="004F545F" w:rsidRDefault="00722CDE" w:rsidP="00722CDE">
      <w:pPr>
        <w:ind w:left="720"/>
        <w:contextualSpacing/>
        <w:jc w:val="both"/>
        <w:rPr>
          <w:rFonts w:ascii="Arial" w:hAnsi="Arial" w:cs="Arial"/>
          <w:kern w:val="0"/>
          <w:sz w:val="24"/>
          <w:szCs w:val="24"/>
          <w14:ligatures w14:val="none"/>
        </w:rPr>
      </w:pPr>
    </w:p>
    <w:p w14:paraId="402B9185" w14:textId="77777777" w:rsidR="00722CDE" w:rsidRPr="004F545F" w:rsidRDefault="00722CDE" w:rsidP="00722CDE">
      <w:pPr>
        <w:numPr>
          <w:ilvl w:val="0"/>
          <w:numId w:val="1"/>
        </w:numPr>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AUDIENCE PARTICIPATION (According to Audience Participation Decorum Guidelines at Clinton City Council Public Meetings effective: 2/14/2017)</w:t>
      </w:r>
    </w:p>
    <w:p w14:paraId="627A80D8" w14:textId="77777777" w:rsidR="00722CDE" w:rsidRPr="004F545F" w:rsidRDefault="00722CDE" w:rsidP="00722CDE">
      <w:pPr>
        <w:ind w:left="720"/>
        <w:contextualSpacing/>
        <w:jc w:val="both"/>
        <w:rPr>
          <w:rFonts w:ascii="Arial" w:hAnsi="Arial" w:cs="Arial"/>
          <w:kern w:val="0"/>
          <w:sz w:val="24"/>
          <w:szCs w:val="24"/>
          <w14:ligatures w14:val="none"/>
        </w:rPr>
      </w:pPr>
    </w:p>
    <w:p w14:paraId="10ADBD08" w14:textId="77777777" w:rsidR="00722CDE" w:rsidRPr="004F545F" w:rsidRDefault="00722CDE" w:rsidP="00722CDE">
      <w:pPr>
        <w:numPr>
          <w:ilvl w:val="0"/>
          <w:numId w:val="1"/>
        </w:numPr>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ADJOURN</w:t>
      </w:r>
    </w:p>
    <w:p w14:paraId="74399838" w14:textId="77777777" w:rsidR="00722CDE" w:rsidRPr="004F545F" w:rsidRDefault="00722CDE" w:rsidP="00722CDE">
      <w:pPr>
        <w:ind w:left="720"/>
        <w:contextualSpacing/>
        <w:jc w:val="both"/>
        <w:rPr>
          <w:rFonts w:ascii="Arial" w:hAnsi="Arial" w:cs="Arial"/>
          <w:kern w:val="0"/>
          <w:sz w:val="24"/>
          <w:szCs w:val="24"/>
          <w14:ligatures w14:val="none"/>
        </w:rPr>
      </w:pPr>
    </w:p>
    <w:p w14:paraId="6091A503" w14:textId="59113E66" w:rsidR="00722CDE" w:rsidRPr="004F545F" w:rsidRDefault="00722CDE" w:rsidP="00722CDE">
      <w:pPr>
        <w:tabs>
          <w:tab w:val="left" w:pos="360"/>
        </w:tabs>
        <w:ind w:left="360"/>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Filed this 29th Day of September 2023, posted on the bulletin board in the lobby of the Clinton City Hall September 29, 2023, at 3:00 p.m.</w:t>
      </w:r>
    </w:p>
    <w:p w14:paraId="4E7449EB" w14:textId="77777777" w:rsidR="00722CDE" w:rsidRPr="004F545F" w:rsidRDefault="00722CDE" w:rsidP="00722CDE">
      <w:pPr>
        <w:tabs>
          <w:tab w:val="left" w:pos="360"/>
        </w:tabs>
        <w:ind w:left="360"/>
        <w:contextualSpacing/>
        <w:jc w:val="both"/>
        <w:rPr>
          <w:rFonts w:ascii="Arial" w:hAnsi="Arial" w:cs="Arial"/>
          <w:kern w:val="0"/>
          <w:sz w:val="24"/>
          <w:szCs w:val="24"/>
          <w14:ligatures w14:val="none"/>
        </w:rPr>
      </w:pPr>
    </w:p>
    <w:p w14:paraId="75A07266" w14:textId="4E45711D" w:rsidR="004A1157" w:rsidRDefault="004A1157" w:rsidP="004A1157">
      <w:pPr>
        <w:tabs>
          <w:tab w:val="left" w:pos="360"/>
        </w:tabs>
        <w:ind w:left="360"/>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Amended Agenda Filed this 1st Day of October 2023, posted on the bulletin board in the lobby of the Clinton City Hall October 1, 2023, at 3:00 p.m.</w:t>
      </w:r>
    </w:p>
    <w:p w14:paraId="5AFB8BD9" w14:textId="77777777" w:rsidR="004F545F" w:rsidRDefault="004F545F" w:rsidP="004A1157">
      <w:pPr>
        <w:tabs>
          <w:tab w:val="left" w:pos="360"/>
        </w:tabs>
        <w:ind w:left="360"/>
        <w:contextualSpacing/>
        <w:jc w:val="both"/>
        <w:rPr>
          <w:rFonts w:ascii="Arial" w:hAnsi="Arial" w:cs="Arial"/>
          <w:kern w:val="0"/>
          <w:sz w:val="24"/>
          <w:szCs w:val="24"/>
          <w14:ligatures w14:val="none"/>
        </w:rPr>
      </w:pPr>
    </w:p>
    <w:p w14:paraId="3EC17F1D" w14:textId="77777777" w:rsidR="004F545F" w:rsidRPr="004F545F" w:rsidRDefault="004F545F" w:rsidP="004A1157">
      <w:pPr>
        <w:tabs>
          <w:tab w:val="left" w:pos="360"/>
        </w:tabs>
        <w:ind w:left="360"/>
        <w:contextualSpacing/>
        <w:jc w:val="both"/>
        <w:rPr>
          <w:rFonts w:ascii="Arial" w:hAnsi="Arial" w:cs="Arial"/>
          <w:kern w:val="0"/>
          <w:sz w:val="24"/>
          <w:szCs w:val="24"/>
          <w14:ligatures w14:val="none"/>
        </w:rPr>
      </w:pPr>
    </w:p>
    <w:p w14:paraId="07661140" w14:textId="77777777" w:rsidR="00722CDE" w:rsidRPr="004F545F" w:rsidRDefault="00722CDE" w:rsidP="00722CDE">
      <w:pPr>
        <w:tabs>
          <w:tab w:val="left" w:pos="360"/>
        </w:tabs>
        <w:ind w:left="360"/>
        <w:contextualSpacing/>
        <w:jc w:val="both"/>
        <w:rPr>
          <w:sz w:val="24"/>
          <w:szCs w:val="24"/>
        </w:rPr>
      </w:pPr>
      <w:r w:rsidRPr="004F545F">
        <w:rPr>
          <w:rFonts w:ascii="Arial" w:hAnsi="Arial" w:cs="Arial"/>
          <w:kern w:val="0"/>
          <w:sz w:val="24"/>
          <w:szCs w:val="24"/>
          <w14:ligatures w14:val="none"/>
        </w:rPr>
        <w:t>___________________________________</w:t>
      </w:r>
      <w:r w:rsidRPr="004F545F">
        <w:rPr>
          <w:rFonts w:ascii="Arial" w:hAnsi="Arial" w:cs="Arial"/>
          <w:kern w:val="0"/>
          <w:sz w:val="24"/>
          <w:szCs w:val="24"/>
          <w14:ligatures w14:val="none"/>
        </w:rPr>
        <w:br/>
        <w:t>AMY E. JONES, CITY</w:t>
      </w:r>
    </w:p>
    <w:p w14:paraId="71B081B0" w14:textId="77777777" w:rsidR="00722CDE" w:rsidRPr="004F545F" w:rsidRDefault="00722CDE" w:rsidP="00722CDE">
      <w:pPr>
        <w:rPr>
          <w:sz w:val="24"/>
          <w:szCs w:val="24"/>
        </w:rPr>
      </w:pPr>
    </w:p>
    <w:p w14:paraId="00192465" w14:textId="77777777" w:rsidR="00722CDE" w:rsidRPr="004F545F" w:rsidRDefault="00722CDE">
      <w:pPr>
        <w:rPr>
          <w:sz w:val="24"/>
          <w:szCs w:val="24"/>
        </w:rPr>
      </w:pPr>
    </w:p>
    <w:sectPr w:rsidR="00722CDE" w:rsidRPr="004F545F" w:rsidSect="00DA33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E532A7E"/>
    <w:multiLevelType w:val="hybridMultilevel"/>
    <w:tmpl w:val="D4FA1DAC"/>
    <w:lvl w:ilvl="0" w:tplc="D750C9B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60071457">
    <w:abstractNumId w:val="0"/>
  </w:num>
  <w:num w:numId="2" w16cid:durableId="153032104">
    <w:abstractNumId w:val="1"/>
  </w:num>
  <w:num w:numId="3" w16cid:durableId="13542613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2CDE"/>
    <w:rsid w:val="001071B3"/>
    <w:rsid w:val="00367E7F"/>
    <w:rsid w:val="003F5B0B"/>
    <w:rsid w:val="00407E98"/>
    <w:rsid w:val="00422C39"/>
    <w:rsid w:val="004A1157"/>
    <w:rsid w:val="004F545F"/>
    <w:rsid w:val="00722CDE"/>
    <w:rsid w:val="00867D17"/>
    <w:rsid w:val="008C5120"/>
    <w:rsid w:val="00932FEC"/>
    <w:rsid w:val="00983994"/>
    <w:rsid w:val="00A5709C"/>
    <w:rsid w:val="00B22903"/>
    <w:rsid w:val="00C93F5A"/>
    <w:rsid w:val="00CB717C"/>
    <w:rsid w:val="00CC3B46"/>
    <w:rsid w:val="00CC46DB"/>
    <w:rsid w:val="00D14238"/>
    <w:rsid w:val="00D36DA7"/>
    <w:rsid w:val="00DA3389"/>
    <w:rsid w:val="00DB4ECF"/>
    <w:rsid w:val="00E01F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67C3BF"/>
  <w15:chartTrackingRefBased/>
  <w15:docId w15:val="{7CDA3DF6-4709-4934-BA3A-6E37B1AE53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2C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3B4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CB0D77F-0220-469C-83C8-8A48D122D0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86D6B9F-1E18-4CC4-9620-C7FA6C4DCE0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531221C6-3E32-4CD9-9487-942D2DF6A43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426</Words>
  <Characters>2434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cp:lastPrinted>2023-10-02T19:01:00Z</cp:lastPrinted>
  <dcterms:created xsi:type="dcterms:W3CDTF">2023-10-02T19:53:00Z</dcterms:created>
  <dcterms:modified xsi:type="dcterms:W3CDTF">2023-10-02T19:53:00Z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