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6ABF" w:rsidR="00DA7F6B" w:rsidP="00DA7F6B" w:rsidRDefault="00DA7F6B" w14:paraId="099FDE5F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MINUTES OF SOLID WASTE AUTHORITY MEETING </w:t>
      </w:r>
    </w:p>
    <w:p w:rsidRPr="00956ABF" w:rsidR="00DA7F6B" w:rsidP="00DA7F6B" w:rsidRDefault="00DA7F6B" w14:paraId="5522A57F" w14:textId="1C8DF8BA">
      <w:pPr>
        <w:widowControl w:val="0"/>
        <w:spacing w:after="0" w:line="240" w:lineRule="auto"/>
        <w:jc w:val="center"/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</w:pPr>
      <w:r w:rsidR="00DA7F6B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JULY </w:t>
      </w:r>
      <w:r w:rsidR="00DA7F6B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6, </w:t>
      </w:r>
      <w:r w:rsidRPr="00956ABF" w:rsidR="00DA7F6B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202</w:t>
      </w:r>
      <w:r w:rsidR="00DA7F6B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3</w:t>
      </w:r>
    </w:p>
    <w:p w:rsidRPr="00956ABF" w:rsidR="00DA7F6B" w:rsidP="00DA7F6B" w:rsidRDefault="00DA7F6B" w14:paraId="2D33E1D0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="00DA7F6B" w:rsidP="00DA7F6B" w:rsidRDefault="00DA7F6B" w14:paraId="3A6AB8E3" w14:textId="16B20780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956ABF" w:rsidR="00DA7F6B">
        <w:rPr>
          <w:rFonts w:ascii="Arial" w:hAnsi="Arial" w:eastAsia="Times New Roman" w:cs="Arial"/>
          <w:snapToGrid w:val="0"/>
          <w:sz w:val="24"/>
          <w:szCs w:val="24"/>
        </w:rPr>
        <w:t xml:space="preserve">Minutes of the </w:t>
      </w:r>
      <w:r w:rsidRPr="00956ABF" w:rsidR="6D58A829">
        <w:rPr>
          <w:rFonts w:ascii="Arial" w:hAnsi="Arial" w:eastAsia="Times New Roman" w:cs="Arial"/>
          <w:snapToGrid w:val="0"/>
          <w:sz w:val="24"/>
          <w:szCs w:val="24"/>
        </w:rPr>
        <w:t xml:space="preserve">special</w:t>
      </w:r>
      <w:r w:rsidRPr="00956ABF" w:rsidR="00DA7F6B">
        <w:rPr>
          <w:rFonts w:ascii="Arial" w:hAnsi="Arial" w:eastAsia="Times New Roman" w:cs="Arial"/>
          <w:snapToGrid w:val="0"/>
          <w:sz w:val="24"/>
          <w:szCs w:val="24"/>
        </w:rPr>
        <w:t xml:space="preserve"> meeting of the Chairman and Trustees of the Clinton Solid Waste Authority City of Clinton, Oklahoma, Custer County, held in the City Council Room, City Hall on Tuesday, </w:t>
      </w:r>
      <w:r w:rsidR="00DA7F6B">
        <w:rPr>
          <w:rFonts w:ascii="Arial" w:hAnsi="Arial" w:eastAsia="Times New Roman" w:cs="Arial"/>
          <w:snapToGrid w:val="0"/>
          <w:sz w:val="24"/>
          <w:szCs w:val="24"/>
        </w:rPr>
        <w:t>July 6</w:t>
      </w:r>
      <w:r w:rsidRPr="00956ABF" w:rsidR="00DA7F6B">
        <w:rPr>
          <w:rFonts w:ascii="Arial" w:hAnsi="Arial" w:eastAsia="Times New Roman" w:cs="Arial"/>
          <w:snapToGrid w:val="0"/>
          <w:sz w:val="24"/>
          <w:szCs w:val="24"/>
        </w:rPr>
        <w:t xml:space="preserve">, 2023, at </w:t>
      </w:r>
      <w:r w:rsidR="00DA7F6B">
        <w:rPr>
          <w:rFonts w:ascii="Arial" w:hAnsi="Arial" w:eastAsia="Times New Roman" w:cs="Arial"/>
          <w:snapToGrid w:val="0"/>
          <w:sz w:val="24"/>
          <w:szCs w:val="24"/>
        </w:rPr>
        <w:t>5</w:t>
      </w:r>
      <w:r w:rsidRPr="00956ABF" w:rsidR="00DA7F6B">
        <w:rPr>
          <w:rFonts w:ascii="Arial" w:hAnsi="Arial" w:eastAsia="Times New Roman" w:cs="Arial"/>
          <w:snapToGrid w:val="0"/>
          <w:sz w:val="24"/>
          <w:szCs w:val="24"/>
        </w:rPr>
        <w:t>:</w:t>
      </w:r>
      <w:r w:rsidR="00DA7F6B">
        <w:rPr>
          <w:rFonts w:ascii="Arial" w:hAnsi="Arial" w:eastAsia="Times New Roman" w:cs="Arial"/>
          <w:snapToGrid w:val="0"/>
          <w:sz w:val="24"/>
          <w:szCs w:val="24"/>
        </w:rPr>
        <w:t>30</w:t>
      </w:r>
      <w:r w:rsidRPr="00956ABF" w:rsidR="00DA7F6B">
        <w:rPr>
          <w:rFonts w:ascii="Arial" w:hAnsi="Arial" w:eastAsia="Times New Roman" w:cs="Arial"/>
          <w:snapToGrid w:val="0"/>
          <w:sz w:val="24"/>
          <w:szCs w:val="24"/>
        </w:rPr>
        <w:t xml:space="preserve"> p.m. A notice of this meeting with agenda was posted on the bulletin board in the lobby of Clinton City Hall on</w:t>
      </w:r>
      <w:r w:rsidR="00DA7F6B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00DA7F6B">
        <w:rPr>
          <w:rFonts w:ascii="Arial" w:hAnsi="Arial" w:eastAsia="Times New Roman" w:cs="Arial"/>
          <w:snapToGrid w:val="0"/>
          <w:sz w:val="24"/>
          <w:szCs w:val="24"/>
        </w:rPr>
        <w:t>July 6</w:t>
      </w:r>
      <w:r w:rsidRPr="00956ABF" w:rsidR="00DA7F6B">
        <w:rPr>
          <w:rFonts w:ascii="Arial" w:hAnsi="Arial" w:eastAsia="Times New Roman" w:cs="Arial"/>
          <w:snapToGrid w:val="0"/>
          <w:sz w:val="24"/>
          <w:szCs w:val="24"/>
        </w:rPr>
        <w:t>, 202</w:t>
      </w:r>
      <w:r w:rsidR="00DA7F6B">
        <w:rPr>
          <w:rFonts w:ascii="Arial" w:hAnsi="Arial" w:eastAsia="Times New Roman" w:cs="Arial"/>
          <w:snapToGrid w:val="0"/>
          <w:sz w:val="24"/>
          <w:szCs w:val="24"/>
        </w:rPr>
        <w:t xml:space="preserve">3, </w:t>
      </w:r>
      <w:r w:rsidRPr="00956ABF" w:rsidR="00DA7F6B">
        <w:rPr>
          <w:rFonts w:ascii="Arial" w:hAnsi="Arial" w:eastAsia="Times New Roman" w:cs="Arial"/>
          <w:snapToGrid w:val="0"/>
          <w:sz w:val="24"/>
          <w:szCs w:val="24"/>
        </w:rPr>
        <w:t xml:space="preserve">at </w:t>
      </w:r>
      <w:r w:rsidR="00DA7F6B">
        <w:rPr>
          <w:rFonts w:ascii="Arial" w:hAnsi="Arial" w:eastAsia="Times New Roman" w:cs="Arial"/>
          <w:snapToGrid w:val="0"/>
          <w:sz w:val="24"/>
          <w:szCs w:val="24"/>
        </w:rPr>
        <w:t>3</w:t>
      </w:r>
      <w:r w:rsidR="00DA7F6B">
        <w:rPr>
          <w:rFonts w:ascii="Arial" w:hAnsi="Arial" w:eastAsia="Times New Roman" w:cs="Arial"/>
          <w:snapToGrid w:val="0"/>
          <w:sz w:val="24"/>
          <w:szCs w:val="24"/>
        </w:rPr>
        <w:t>:0</w:t>
      </w:r>
      <w:r w:rsidRPr="00956ABF" w:rsidR="00DA7F6B">
        <w:rPr>
          <w:rFonts w:ascii="Arial" w:hAnsi="Arial" w:eastAsia="Times New Roman" w:cs="Arial"/>
          <w:snapToGrid w:val="0"/>
          <w:sz w:val="24"/>
          <w:szCs w:val="24"/>
        </w:rPr>
        <w:t>0 pm.</w:t>
      </w:r>
    </w:p>
    <w:p w:rsidR="00DA7F6B" w:rsidP="00DA7F6B" w:rsidRDefault="00DA7F6B" w14:paraId="2B43AB8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DA7F6B" w:rsidP="00DA7F6B" w:rsidRDefault="00DA7F6B" w14:paraId="5E17B2A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Chairman David Berrong called the meeting to order at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5:31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p.m. with the following present:</w:t>
      </w:r>
    </w:p>
    <w:p w:rsidRPr="00DA2177" w:rsidR="00DA7F6B" w:rsidP="00DA7F6B" w:rsidRDefault="00DA7F6B" w14:paraId="4E2CB5D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051E5" w:rsidR="00F051E5" w:rsidP="00F051E5" w:rsidRDefault="00F051E5" w14:paraId="1CC354C9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F051E5">
        <w:rPr>
          <w:rFonts w:ascii="Arial" w:hAnsi="Arial" w:eastAsia="Times New Roman" w:cs="Arial"/>
          <w:b/>
          <w:bCs/>
          <w:sz w:val="24"/>
          <w:szCs w:val="24"/>
        </w:rPr>
        <w:t>CHAIRMAN</w:t>
      </w:r>
      <w:r w:rsidRPr="00F051E5">
        <w:rPr>
          <w:rFonts w:ascii="Arial" w:hAnsi="Arial" w:eastAsia="Times New Roman" w:cs="Arial"/>
          <w:sz w:val="24"/>
          <w:szCs w:val="24"/>
        </w:rPr>
        <w:t>: David Berrong </w:t>
      </w:r>
    </w:p>
    <w:p w:rsidRPr="00F051E5" w:rsidR="00F051E5" w:rsidP="00F051E5" w:rsidRDefault="00F051E5" w14:paraId="0C985945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F051E5">
        <w:rPr>
          <w:rFonts w:ascii="Arial" w:hAnsi="Arial" w:eastAsia="Times New Roman" w:cs="Arial"/>
          <w:b/>
          <w:bCs/>
          <w:sz w:val="24"/>
          <w:szCs w:val="24"/>
        </w:rPr>
        <w:t>TRUSTEES</w:t>
      </w:r>
      <w:r w:rsidRPr="00F051E5">
        <w:rPr>
          <w:rFonts w:ascii="Arial" w:hAnsi="Arial" w:eastAsia="Times New Roman" w:cs="Arial"/>
          <w:sz w:val="24"/>
          <w:szCs w:val="24"/>
        </w:rPr>
        <w:t>: Patch McComas, Ernie Dowdell, Arthur Lloyd (absent), Ernesto Villanueva </w:t>
      </w:r>
    </w:p>
    <w:p w:rsidRPr="00F051E5" w:rsidR="00F051E5" w:rsidP="00F051E5" w:rsidRDefault="00F051E5" w14:paraId="4BA57306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F051E5">
        <w:rPr>
          <w:rFonts w:ascii="Arial" w:hAnsi="Arial" w:eastAsia="Times New Roman" w:cs="Arial"/>
          <w:b/>
          <w:bCs/>
          <w:sz w:val="24"/>
          <w:szCs w:val="24"/>
        </w:rPr>
        <w:t>MANAGER:</w:t>
      </w:r>
      <w:r w:rsidRPr="00F051E5">
        <w:rPr>
          <w:rFonts w:ascii="Arial" w:hAnsi="Arial" w:eastAsia="Times New Roman" w:cs="Arial"/>
          <w:sz w:val="24"/>
          <w:szCs w:val="24"/>
        </w:rPr>
        <w:t xml:space="preserve"> Robert Johnston </w:t>
      </w:r>
    </w:p>
    <w:p w:rsidRPr="00F051E5" w:rsidR="00F051E5" w:rsidP="00F051E5" w:rsidRDefault="00F051E5" w14:paraId="253A878C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F051E5">
        <w:rPr>
          <w:rFonts w:ascii="Arial" w:hAnsi="Arial" w:eastAsia="Times New Roman" w:cs="Arial"/>
          <w:b/>
          <w:bCs/>
          <w:sz w:val="24"/>
          <w:szCs w:val="24"/>
        </w:rPr>
        <w:t>CITY TREASURER</w:t>
      </w:r>
      <w:r w:rsidRPr="00F051E5">
        <w:rPr>
          <w:rFonts w:ascii="Arial" w:hAnsi="Arial" w:eastAsia="Times New Roman" w:cs="Arial"/>
          <w:sz w:val="24"/>
          <w:szCs w:val="24"/>
        </w:rPr>
        <w:t>: Debra Blanchard </w:t>
      </w:r>
    </w:p>
    <w:p w:rsidRPr="00F051E5" w:rsidR="00F051E5" w:rsidP="00F051E5" w:rsidRDefault="00F051E5" w14:paraId="516EBB95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F051E5">
        <w:rPr>
          <w:rFonts w:ascii="Arial" w:hAnsi="Arial" w:eastAsia="Times New Roman" w:cs="Arial"/>
          <w:b/>
          <w:bCs/>
          <w:sz w:val="24"/>
          <w:szCs w:val="24"/>
        </w:rPr>
        <w:t>CITY ATTORNEY</w:t>
      </w:r>
      <w:r w:rsidRPr="00F051E5">
        <w:rPr>
          <w:rFonts w:ascii="Arial" w:hAnsi="Arial" w:eastAsia="Times New Roman" w:cs="Arial"/>
          <w:sz w:val="24"/>
          <w:szCs w:val="24"/>
        </w:rPr>
        <w:t>: Ryan Meacham </w:t>
      </w:r>
    </w:p>
    <w:p w:rsidRPr="00F051E5" w:rsidR="00F051E5" w:rsidP="15B527C6" w:rsidRDefault="00F051E5" w14:paraId="201F2609" w14:textId="3214A095">
      <w:pPr>
        <w:pStyle w:val="Normal"/>
        <w:spacing w:after="0" w:line="240" w:lineRule="auto"/>
        <w:textAlignment w:val="baseline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5B527C6" w:rsidR="00F051E5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CITY CLERK: </w:t>
      </w:r>
      <w:r w:rsidRPr="15B527C6" w:rsidR="00F051E5">
        <w:rPr>
          <w:rFonts w:ascii="Arial" w:hAnsi="Arial" w:eastAsia="Times New Roman" w:cs="Arial"/>
          <w:sz w:val="24"/>
          <w:szCs w:val="24"/>
        </w:rPr>
        <w:t>Amy Jones (absent)</w:t>
      </w:r>
      <w:r w:rsidRPr="15B527C6" w:rsidR="1D298A10">
        <w:rPr>
          <w:rFonts w:ascii="Arial" w:hAnsi="Arial" w:eastAsia="Times New Roman" w:cs="Arial"/>
          <w:sz w:val="24"/>
          <w:szCs w:val="24"/>
        </w:rPr>
        <w:t xml:space="preserve">, </w:t>
      </w:r>
      <w:r w:rsidRPr="15B527C6" w:rsidR="1D298A1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Shona Stermer – Acting City Clerk</w:t>
      </w:r>
    </w:p>
    <w:p w:rsidRPr="00F051E5" w:rsidR="00F051E5" w:rsidP="00F051E5" w:rsidRDefault="00F051E5" w14:paraId="6602F81D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F051E5">
        <w:rPr>
          <w:rFonts w:ascii="Arial" w:hAnsi="Arial" w:eastAsia="Times New Roman" w:cs="Arial"/>
          <w:b/>
          <w:bCs/>
          <w:sz w:val="24"/>
          <w:szCs w:val="24"/>
        </w:rPr>
        <w:t>NEWS MEDIA</w:t>
      </w:r>
      <w:r w:rsidRPr="00F051E5">
        <w:rPr>
          <w:rFonts w:ascii="Arial" w:hAnsi="Arial" w:eastAsia="Times New Roman" w:cs="Arial"/>
          <w:sz w:val="24"/>
          <w:szCs w:val="24"/>
        </w:rPr>
        <w:t>: Mike Smith, Sean Stephens</w:t>
      </w:r>
    </w:p>
    <w:p w:rsidRPr="00F051E5" w:rsidR="00F051E5" w:rsidP="00F051E5" w:rsidRDefault="00F051E5" w14:paraId="1AF5705E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F051E5">
        <w:rPr>
          <w:rFonts w:ascii="Arial" w:hAnsi="Arial" w:eastAsia="Times New Roman" w:cs="Arial"/>
          <w:b/>
          <w:sz w:val="24"/>
          <w:szCs w:val="24"/>
        </w:rPr>
        <w:t xml:space="preserve">OTHERS: </w:t>
      </w:r>
      <w:r w:rsidRPr="00F051E5">
        <w:rPr>
          <w:rFonts w:ascii="Arial" w:hAnsi="Arial" w:eastAsia="Times New Roman" w:cs="Arial"/>
          <w:sz w:val="24"/>
          <w:szCs w:val="24"/>
        </w:rPr>
        <w:t xml:space="preserve">Paul Rinkel, Reva Burton, Gene McCullough, </w:t>
      </w:r>
      <w:proofErr w:type="spellStart"/>
      <w:r w:rsidRPr="00F051E5">
        <w:rPr>
          <w:rFonts w:ascii="Arial" w:hAnsi="Arial" w:eastAsia="Times New Roman" w:cs="Arial"/>
          <w:sz w:val="24"/>
          <w:szCs w:val="24"/>
        </w:rPr>
        <w:t>Stormie</w:t>
      </w:r>
      <w:proofErr w:type="spellEnd"/>
      <w:r w:rsidRPr="00F051E5">
        <w:rPr>
          <w:rFonts w:ascii="Arial" w:hAnsi="Arial" w:eastAsia="Times New Roman" w:cs="Arial"/>
          <w:sz w:val="24"/>
          <w:szCs w:val="24"/>
        </w:rPr>
        <w:t xml:space="preserve"> Hill, Josh McGuire, Danny Tharp, and others. </w:t>
      </w:r>
    </w:p>
    <w:p w:rsidRPr="00F051E5" w:rsidR="00F051E5" w:rsidP="00F051E5" w:rsidRDefault="00F051E5" w14:paraId="54E474FA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sz w:val="24"/>
          <w:szCs w:val="24"/>
        </w:rPr>
      </w:pPr>
    </w:p>
    <w:p w:rsidRPr="00F051E5" w:rsidR="00F051E5" w:rsidP="00F051E5" w:rsidRDefault="00F051E5" w14:paraId="5B6888D0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F051E5">
        <w:rPr>
          <w:rFonts w:ascii="Arial" w:hAnsi="Arial" w:eastAsia="Times New Roman" w:cs="Arial"/>
          <w:sz w:val="24"/>
          <w:szCs w:val="24"/>
        </w:rPr>
        <w:t>Mayor Berrong led the Pledge of Allegiance. </w:t>
      </w:r>
    </w:p>
    <w:p w:rsidRPr="00F051E5" w:rsidR="00F051E5" w:rsidP="00F051E5" w:rsidRDefault="00F051E5" w14:paraId="5455864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051E5" w:rsidR="00F051E5" w:rsidP="00F051E5" w:rsidRDefault="00F051E5" w14:paraId="700D2F2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051E5">
        <w:rPr>
          <w:rFonts w:ascii="Arial" w:hAnsi="Arial" w:eastAsia="Times New Roman" w:cs="Arial"/>
          <w:snapToGrid w:val="0"/>
          <w:sz w:val="24"/>
          <w:szCs w:val="24"/>
        </w:rPr>
        <w:t>Chairman David Berrong called the meeting to order at 5:31 p.m. with the following present:</w:t>
      </w:r>
    </w:p>
    <w:p w:rsidRPr="00DC7E2E" w:rsidR="00DA7F6B" w:rsidP="00DA7F6B" w:rsidRDefault="00DA7F6B" w14:paraId="6ECA63B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DA7F6B" w:rsidP="00DA7F6B" w:rsidRDefault="00DA7F6B" w14:paraId="6560E6C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2: CONSENT AGENDA</w:t>
      </w:r>
    </w:p>
    <w:p w:rsidRPr="00956ABF" w:rsidR="00DA7F6B" w:rsidP="00DA7F6B" w:rsidRDefault="00DA7F6B" w14:paraId="5183600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DA7F6B" w:rsidP="00DA7F6B" w:rsidRDefault="00DA7F6B" w14:paraId="3806C0CF" w14:textId="0162B8EC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Minutes of Regular Meeting of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June 6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, 2023</w:t>
      </w:r>
    </w:p>
    <w:p w:rsidR="00DA7F6B" w:rsidP="00DA7F6B" w:rsidRDefault="00DA7F6B" w14:paraId="761F92BF" w14:textId="7777777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Consider Claims</w:t>
      </w:r>
    </w:p>
    <w:p w:rsidR="00DA7F6B" w:rsidP="00DA7F6B" w:rsidRDefault="00DA7F6B" w14:paraId="344DA984" w14:textId="62F20D1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Acknowledge Financial Reports from the Month ending </w:t>
      </w:r>
      <w:r>
        <w:rPr>
          <w:rFonts w:ascii="Arial" w:hAnsi="Arial" w:eastAsia="Times New Roman" w:cs="Arial"/>
          <w:snapToGrid w:val="0"/>
          <w:sz w:val="24"/>
          <w:szCs w:val="24"/>
        </w:rPr>
        <w:t>5</w:t>
      </w:r>
      <w:r>
        <w:rPr>
          <w:rFonts w:ascii="Arial" w:hAnsi="Arial" w:eastAsia="Times New Roman" w:cs="Arial"/>
          <w:snapToGrid w:val="0"/>
          <w:sz w:val="24"/>
          <w:szCs w:val="24"/>
        </w:rPr>
        <w:t>/3</w:t>
      </w:r>
      <w:r>
        <w:rPr>
          <w:rFonts w:ascii="Arial" w:hAnsi="Arial" w:eastAsia="Times New Roman" w:cs="Arial"/>
          <w:snapToGrid w:val="0"/>
          <w:sz w:val="24"/>
          <w:szCs w:val="24"/>
        </w:rPr>
        <w:t>1</w:t>
      </w:r>
      <w:r>
        <w:rPr>
          <w:rFonts w:ascii="Arial" w:hAnsi="Arial" w:eastAsia="Times New Roman" w:cs="Arial"/>
          <w:snapToGrid w:val="0"/>
          <w:sz w:val="24"/>
          <w:szCs w:val="24"/>
        </w:rPr>
        <w:t>/2023.</w:t>
      </w:r>
    </w:p>
    <w:p w:rsidRPr="00956ABF" w:rsidR="00DA7F6B" w:rsidP="00DA7F6B" w:rsidRDefault="00DA7F6B" w14:paraId="226CF7C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DA7F6B" w:rsidP="00DA7F6B" w:rsidRDefault="00DA7F6B" w14:paraId="3F3CAD3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Motion was made by Trustee McComas and seconded by Trustee Dowdell that the Consent Agenda Items be approved.</w:t>
      </w:r>
    </w:p>
    <w:p w:rsidRPr="00DA7F6B" w:rsidR="00DA7F6B" w:rsidP="00DA7F6B" w:rsidRDefault="00DA7F6B" w14:paraId="15CDC0F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DA7F6B" w:rsidP="00DA7F6B" w:rsidRDefault="00DA7F6B" w14:paraId="116FAC9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DA7F6B" w:rsidR="00DA7F6B" w:rsidP="00DA7F6B" w:rsidRDefault="00DA7F6B" w14:paraId="043D5BA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DA7F6B" w:rsidP="00DA7F6B" w:rsidRDefault="00DA7F6B" w14:paraId="40F0CE2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Aye:  Dowdell, McComas, Villanueva, Berrong</w:t>
      </w:r>
    </w:p>
    <w:p w:rsidRPr="00DA7F6B" w:rsidR="00DA7F6B" w:rsidP="00DA7F6B" w:rsidRDefault="00DA7F6B" w14:paraId="7120D35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DA7F6B" w:rsidR="00DA7F6B" w:rsidP="00DA7F6B" w:rsidRDefault="00DA7F6B" w14:paraId="13591E3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DA7F6B" w:rsidP="00DA7F6B" w:rsidRDefault="00DA7F6B" w14:paraId="5CE88A2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4D663C" w:rsidR="00DA7F6B" w:rsidP="00DA7F6B" w:rsidRDefault="00DA7F6B" w14:paraId="163B487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DA7F6B" w:rsidP="00DA7F6B" w:rsidRDefault="00DA7F6B" w14:paraId="7E383C04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3 DISCUSSION, CONSIDERATION, AND POSSIBLE ACTION REGARDING:</w:t>
      </w:r>
    </w:p>
    <w:p w:rsidR="00DA7F6B" w:rsidP="00DA7F6B" w:rsidRDefault="00DA7F6B" w14:paraId="2E739DA6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="15B527C6" w:rsidP="15B527C6" w:rsidRDefault="15B527C6" w14:paraId="300C6B0F" w14:textId="7567F517">
      <w:pPr>
        <w:pStyle w:val="Normal"/>
        <w:widowControl w:val="0"/>
        <w:spacing w:after="0" w:line="240" w:lineRule="auto"/>
        <w:ind w:left="0"/>
        <w:rPr>
          <w:rFonts w:ascii="Arial" w:hAnsi="Arial" w:eastAsia="Times New Roman" w:cs="Arial"/>
          <w:b w:val="1"/>
          <w:bCs w:val="1"/>
          <w:sz w:val="24"/>
          <w:szCs w:val="24"/>
        </w:rPr>
      </w:pPr>
    </w:p>
    <w:p w:rsidR="15B527C6" w:rsidP="15B527C6" w:rsidRDefault="15B527C6" w14:paraId="7402CF1F" w14:textId="2C70AC35">
      <w:pPr>
        <w:pStyle w:val="Normal"/>
        <w:widowControl w:val="0"/>
        <w:spacing w:after="0" w:line="240" w:lineRule="auto"/>
        <w:ind w:left="0"/>
        <w:rPr>
          <w:rFonts w:ascii="Arial" w:hAnsi="Arial" w:eastAsia="Times New Roman" w:cs="Arial"/>
          <w:b w:val="1"/>
          <w:bCs w:val="1"/>
          <w:sz w:val="24"/>
          <w:szCs w:val="24"/>
        </w:rPr>
      </w:pPr>
    </w:p>
    <w:p w:rsidRPr="00DA7F6B" w:rsidR="00DA7F6B" w:rsidP="00DA7F6B" w:rsidRDefault="00DA7F6B" w14:paraId="4E6367FA" w14:textId="06D482CB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</w:rPr>
      </w:pPr>
      <w:r w:rsidRPr="15B527C6" w:rsidR="00DA7F6B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 Purchase of Equipment to Service Solid Waste Transfer Station </w:t>
      </w:r>
    </w:p>
    <w:p w:rsidR="00DA7F6B" w:rsidP="00DA7F6B" w:rsidRDefault="00DA7F6B" w14:paraId="19E201BC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DA7F6B" w:rsidR="00DA7F6B" w:rsidP="00DA7F6B" w:rsidRDefault="00DA7F6B" w14:paraId="7A553B2C" w14:textId="2AFA3B03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15B527C6" w:rsidR="00DA7F6B">
        <w:rPr>
          <w:rFonts w:ascii="Arial" w:hAnsi="Arial" w:eastAsia="Times New Roman" w:cs="Arial"/>
          <w:sz w:val="24"/>
          <w:szCs w:val="24"/>
        </w:rPr>
        <w:t xml:space="preserve">Public Works Director McCullough stated that </w:t>
      </w:r>
      <w:r w:rsidRPr="15B527C6" w:rsidR="53F7D85C">
        <w:rPr>
          <w:rFonts w:ascii="Arial" w:hAnsi="Arial" w:eastAsia="Times New Roman" w:cs="Arial"/>
          <w:sz w:val="24"/>
          <w:szCs w:val="24"/>
        </w:rPr>
        <w:t xml:space="preserve">the proposals for equipment </w:t>
      </w:r>
      <w:r w:rsidRPr="15B527C6" w:rsidR="6F0914C2">
        <w:rPr>
          <w:rFonts w:ascii="Arial" w:hAnsi="Arial" w:eastAsia="Times New Roman" w:cs="Arial"/>
          <w:sz w:val="24"/>
          <w:szCs w:val="24"/>
        </w:rPr>
        <w:t xml:space="preserve">had </w:t>
      </w:r>
      <w:r w:rsidRPr="15B527C6" w:rsidR="00DA7F6B">
        <w:rPr>
          <w:rFonts w:ascii="Arial" w:hAnsi="Arial" w:eastAsia="Times New Roman" w:cs="Arial"/>
          <w:sz w:val="24"/>
          <w:szCs w:val="24"/>
        </w:rPr>
        <w:t xml:space="preserve">not </w:t>
      </w:r>
      <w:r w:rsidRPr="15B527C6" w:rsidR="72723811">
        <w:rPr>
          <w:rFonts w:ascii="Arial" w:hAnsi="Arial" w:eastAsia="Times New Roman" w:cs="Arial"/>
          <w:sz w:val="24"/>
          <w:szCs w:val="24"/>
        </w:rPr>
        <w:t>been received as expected</w:t>
      </w:r>
      <w:r w:rsidRPr="15B527C6" w:rsidR="0C36272A">
        <w:rPr>
          <w:rFonts w:ascii="Arial" w:hAnsi="Arial" w:eastAsia="Times New Roman" w:cs="Arial"/>
          <w:sz w:val="24"/>
          <w:szCs w:val="24"/>
        </w:rPr>
        <w:t xml:space="preserve"> in time for this meeting</w:t>
      </w:r>
      <w:r w:rsidRPr="15B527C6" w:rsidR="00DA7F6B">
        <w:rPr>
          <w:rFonts w:ascii="Arial" w:hAnsi="Arial" w:eastAsia="Times New Roman" w:cs="Arial"/>
          <w:sz w:val="24"/>
          <w:szCs w:val="24"/>
        </w:rPr>
        <w:t>.   No action taken.</w:t>
      </w:r>
    </w:p>
    <w:p w:rsidRPr="00657F12" w:rsidR="00DA7F6B" w:rsidP="00DA7F6B" w:rsidRDefault="00DA7F6B" w14:paraId="3ED0F822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  <w:u w:val="single"/>
        </w:rPr>
      </w:pPr>
    </w:p>
    <w:p w:rsidR="00DA7F6B" w:rsidP="00DA7F6B" w:rsidRDefault="00DA7F6B" w14:paraId="71CC01F2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6B2AD45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 NO. 4 NEW BUSINESS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(If any pursuant to Section 311.9 of the Oklahoma Open Meeting Act.)</w:t>
      </w:r>
    </w:p>
    <w:p w:rsidRPr="00956ABF" w:rsidR="00DA7F6B" w:rsidP="00DA7F6B" w:rsidRDefault="00DA7F6B" w14:paraId="3A7399B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956ABF" w:rsidR="00DA7F6B" w:rsidP="00DA7F6B" w:rsidRDefault="00DA7F6B" w14:paraId="7FDC3A5F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DA7F6B" w:rsidP="00DA7F6B" w:rsidRDefault="00DA7F6B" w14:paraId="3EB84041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:rsidRPr="00956ABF" w:rsidR="00DA7F6B" w:rsidP="00DA7F6B" w:rsidRDefault="00DA7F6B" w14:paraId="3D85CD43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15B527C6" w:rsidR="00DA7F6B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="00DA7F6B" w:rsidP="00DA7F6B" w:rsidRDefault="00DA7F6B" w14:paraId="621F19D2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956ABF" w:rsidR="00DA7F6B" w:rsidP="00DA7F6B" w:rsidRDefault="00DA7F6B" w14:paraId="5E2E754A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54078303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6: MANAGER’S REPORT</w:t>
      </w:r>
    </w:p>
    <w:p w:rsidRPr="00956ABF" w:rsidR="00DA7F6B" w:rsidP="00DA7F6B" w:rsidRDefault="00DA7F6B" w14:paraId="3756763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956ABF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956ABF" w:rsidR="00DA7F6B" w:rsidP="00DA7F6B" w:rsidRDefault="00DA7F6B" w14:paraId="0B02101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956ABF" w:rsidR="00DA7F6B" w:rsidP="00DA7F6B" w:rsidRDefault="00DA7F6B" w14:paraId="69313D9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956ABF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956ABF" w:rsidR="00DA7F6B" w:rsidP="00DA7F6B" w:rsidRDefault="00DA7F6B" w14:paraId="2113C86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DA7F6B" w:rsidR="00DA7F6B" w:rsidP="00DA7F6B" w:rsidRDefault="00DA7F6B" w14:paraId="001640A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Moved by Trustee Dowdell and seconded by Trustee Villanueva to adjourn the meeting.</w:t>
      </w:r>
    </w:p>
    <w:p w:rsidRPr="00DA7F6B" w:rsidR="00DA7F6B" w:rsidP="00DA7F6B" w:rsidRDefault="00DA7F6B" w14:paraId="70BBD1E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7F6B" w:rsidR="00DA7F6B" w:rsidP="00DA7F6B" w:rsidRDefault="00DA7F6B" w14:paraId="7071BAA7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DA7F6B" w:rsidR="00DA7F6B" w:rsidP="00DA7F6B" w:rsidRDefault="00DA7F6B" w14:paraId="561297D2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DA7F6B" w:rsidR="00DA7F6B" w:rsidP="00DA7F6B" w:rsidRDefault="00DA7F6B" w14:paraId="22573692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Aye:   Lloyd, McComas, Villanueva, Berrong </w:t>
      </w:r>
    </w:p>
    <w:p w:rsidRPr="00DA7F6B" w:rsidR="00DA7F6B" w:rsidP="00DA7F6B" w:rsidRDefault="00DA7F6B" w14:paraId="06D54C5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DA7F6B" w:rsidR="00DA7F6B" w:rsidP="00DA7F6B" w:rsidRDefault="00DA7F6B" w14:paraId="3FDF7702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DA7F6B" w:rsidP="00DA7F6B" w:rsidRDefault="00DA7F6B" w14:paraId="0EDE7D21" w14:textId="6508F6F6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DA7F6B">
        <w:rPr>
          <w:rFonts w:ascii="Arial" w:hAnsi="Arial" w:eastAsia="Times New Roman" w:cs="Arial"/>
          <w:bCs/>
          <w:snapToGrid w:val="0"/>
          <w:sz w:val="24"/>
          <w:szCs w:val="24"/>
        </w:rPr>
        <w:t>Chairman declared the meeting adjourned at 5:33 p.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m.</w:t>
      </w:r>
    </w:p>
    <w:p w:rsidRPr="00956ABF" w:rsidR="00DA7F6B" w:rsidP="00DA7F6B" w:rsidRDefault="00DA7F6B" w14:paraId="5D2E334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956ABF" w:rsidR="00DA7F6B" w:rsidP="00DA7F6B" w:rsidRDefault="00DA7F6B" w14:paraId="08730F11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956ABF" w:rsidR="00DA7F6B" w:rsidP="00DA7F6B" w:rsidRDefault="00DA7F6B" w14:paraId="4115BBDE" w14:textId="77777777">
      <w:pPr>
        <w:rPr>
          <w:rFonts w:ascii="Arial" w:hAnsi="Arial" w:cs="Arial"/>
          <w:sz w:val="24"/>
          <w:szCs w:val="24"/>
        </w:rPr>
      </w:pPr>
      <w:r w:rsidRPr="00956ABF">
        <w:rPr>
          <w:rFonts w:ascii="Arial" w:hAnsi="Arial" w:cs="Arial"/>
          <w:sz w:val="24"/>
          <w:szCs w:val="24"/>
        </w:rPr>
        <w:t>_________________________________</w:t>
      </w:r>
      <w:r w:rsidRPr="00956ABF">
        <w:rPr>
          <w:rFonts w:ascii="Arial" w:hAnsi="Arial" w:cs="Arial"/>
          <w:sz w:val="24"/>
          <w:szCs w:val="24"/>
        </w:rPr>
        <w:br/>
      </w:r>
      <w:r w:rsidRPr="00956ABF">
        <w:rPr>
          <w:rFonts w:ascii="Arial" w:hAnsi="Arial" w:cs="Arial"/>
          <w:sz w:val="24"/>
          <w:szCs w:val="24"/>
        </w:rPr>
        <w:t>Date Approved</w:t>
      </w:r>
    </w:p>
    <w:p w:rsidR="00DA7F6B" w:rsidP="00DA7F6B" w:rsidRDefault="00DA7F6B" w14:paraId="79D5126E" w14:textId="77777777">
      <w:r w:rsidRPr="2C5BF41A">
        <w:rPr>
          <w:rFonts w:ascii="Arial" w:hAnsi="Arial" w:cs="Arial"/>
          <w:sz w:val="24"/>
          <w:szCs w:val="24"/>
        </w:rPr>
        <w:t>__________________________________</w:t>
      </w:r>
      <w:r>
        <w:br/>
      </w:r>
      <w:r w:rsidRPr="2C5BF41A">
        <w:rPr>
          <w:rFonts w:ascii="Arial" w:hAnsi="Arial" w:cs="Arial"/>
          <w:sz w:val="24"/>
          <w:szCs w:val="24"/>
        </w:rPr>
        <w:t>David D. Berrong, Chairman</w:t>
      </w:r>
    </w:p>
    <w:p w:rsidR="00DA7F6B" w:rsidP="00DA7F6B" w:rsidRDefault="00DA7F6B" w14:paraId="7E30FD8B" w14:textId="77777777"/>
    <w:p w:rsidR="00DA7F6B" w:rsidP="00DA7F6B" w:rsidRDefault="00DA7F6B" w14:paraId="387BB9CE" w14:textId="77777777"/>
    <w:p w:rsidR="00DA7F6B" w:rsidP="00DA7F6B" w:rsidRDefault="00DA7F6B" w14:paraId="7D93D47F" w14:textId="77777777"/>
    <w:p w:rsidR="00DA7F6B" w:rsidP="00DA7F6B" w:rsidRDefault="00DA7F6B" w14:paraId="2B4C02F9" w14:textId="77777777"/>
    <w:p w:rsidR="00DA7F6B" w:rsidP="00DA7F6B" w:rsidRDefault="00DA7F6B" w14:paraId="1E1AE798" w14:textId="77777777"/>
    <w:p w:rsidR="00DA7F6B" w:rsidP="00DA7F6B" w:rsidRDefault="00DA7F6B" w14:paraId="09338398" w14:textId="77777777"/>
    <w:p w:rsidR="00DA7F6B" w:rsidRDefault="00DA7F6B" w14:paraId="184C1BBD" w14:textId="77777777"/>
    <w:sectPr w:rsidR="00DA7F6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0ED74B0"/>
    <w:multiLevelType w:val="hybridMultilevel"/>
    <w:tmpl w:val="2F0C5D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8074396">
    <w:abstractNumId w:val="0"/>
  </w:num>
  <w:num w:numId="2" w16cid:durableId="209388557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revisionView w:insDel="0" w:formatting="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F6B"/>
    <w:rsid w:val="00DA7F6B"/>
    <w:rsid w:val="00F051E5"/>
    <w:rsid w:val="0C36272A"/>
    <w:rsid w:val="15B527C6"/>
    <w:rsid w:val="1D298A10"/>
    <w:rsid w:val="2FD0EE37"/>
    <w:rsid w:val="53F7D85C"/>
    <w:rsid w:val="662C04AC"/>
    <w:rsid w:val="6D58A829"/>
    <w:rsid w:val="6F0914C2"/>
    <w:rsid w:val="7272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8C1EC"/>
  <w15:chartTrackingRefBased/>
  <w15:docId w15:val="{3F9F965A-628D-435E-A649-6D42C7BCEB2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A7F6B"/>
    <w:rPr>
      <w:kern w:val="0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F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32B0B8AF-82CB-4A98-9E6F-FF704F5447B2}"/>
</file>

<file path=customXml/itemProps2.xml><?xml version="1.0" encoding="utf-8"?>
<ds:datastoreItem xmlns:ds="http://schemas.openxmlformats.org/officeDocument/2006/customXml" ds:itemID="{3DF85BEB-9543-4AD8-8B92-0D1AE1821C33}"/>
</file>

<file path=customXml/itemProps3.xml><?xml version="1.0" encoding="utf-8"?>
<ds:datastoreItem xmlns:ds="http://schemas.openxmlformats.org/officeDocument/2006/customXml" ds:itemID="{700EA6C0-4595-4DAA-9225-75334D22C79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3</cp:revision>
  <dcterms:created xsi:type="dcterms:W3CDTF">2023-07-11T14:57:00Z</dcterms:created>
  <dcterms:modified xsi:type="dcterms:W3CDTF">2023-07-11T15:41:48Z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