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1227C9" w14:textId="77777777" w:rsidR="00666E21" w:rsidRPr="00666E21" w:rsidRDefault="00666E21" w:rsidP="00666E21">
      <w:pPr>
        <w:autoSpaceDE w:val="0"/>
        <w:autoSpaceDN w:val="0"/>
        <w:adjustRightInd w:val="0"/>
        <w:spacing w:after="0" w:line="240" w:lineRule="auto"/>
        <w:jc w:val="both"/>
        <w:rPr>
          <w:rFonts w:ascii="Calibri" w:hAnsi="Calibri" w:cs="Calibri"/>
          <w:color w:val="FF0000"/>
          <w:sz w:val="16"/>
          <w:szCs w:val="16"/>
        </w:rPr>
      </w:pPr>
      <w:r w:rsidRPr="00666E21">
        <w:rPr>
          <w:rFonts w:ascii="Calibri" w:hAnsi="Calibri" w:cs="Calibri"/>
          <w:color w:val="FF0000"/>
          <w:sz w:val="16"/>
          <w:szCs w:val="16"/>
        </w:rPr>
        <w:t xml:space="preserve">All items on this agenda, including but not limited to any agenda item concerning the adoption of any ordinance, resolution, contract, agreement, or any other item of business, are subject to </w:t>
      </w:r>
      <w:r w:rsidRPr="00666E21">
        <w:rPr>
          <w:rFonts w:ascii="Calibri" w:hAnsi="Calibri" w:cs="Calibri"/>
          <w:b/>
          <w:bCs/>
          <w:color w:val="FF0000"/>
          <w:sz w:val="16"/>
          <w:szCs w:val="16"/>
        </w:rPr>
        <w:t xml:space="preserve">amendment, </w:t>
      </w:r>
      <w:r w:rsidRPr="00666E21">
        <w:rPr>
          <w:rFonts w:ascii="Calibri" w:hAnsi="Calibri" w:cs="Calibri"/>
          <w:color w:val="FF0000"/>
          <w:sz w:val="16"/>
          <w:szCs w:val="16"/>
        </w:rPr>
        <w:t xml:space="preserve">including additions and/or deletions. This rule will apply to every individual agenda item without exception, and without providing this same </w:t>
      </w:r>
      <w:r w:rsidRPr="00666E21">
        <w:rPr>
          <w:rFonts w:ascii="Calibri" w:hAnsi="Calibri" w:cs="Calibri"/>
          <w:b/>
          <w:bCs/>
          <w:color w:val="FF0000"/>
          <w:sz w:val="16"/>
          <w:szCs w:val="16"/>
        </w:rPr>
        <w:t xml:space="preserve">amendment </w:t>
      </w:r>
      <w:r w:rsidRPr="00666E21">
        <w:rPr>
          <w:rFonts w:ascii="Calibri" w:hAnsi="Calibri" w:cs="Calibri"/>
          <w:color w:val="FF0000"/>
          <w:sz w:val="16"/>
          <w:szCs w:val="16"/>
        </w:rPr>
        <w:t xml:space="preserve">language with respect to each individual agenda item. Such amendments should be rationally related to the topic of the agenda item, or the governing body will be advised to continue the item. </w:t>
      </w:r>
    </w:p>
    <w:p w14:paraId="2E8D15C6" w14:textId="77777777" w:rsidR="00666E21" w:rsidRPr="00666E21" w:rsidRDefault="00666E21" w:rsidP="00666E21">
      <w:pPr>
        <w:autoSpaceDE w:val="0"/>
        <w:autoSpaceDN w:val="0"/>
        <w:adjustRightInd w:val="0"/>
        <w:spacing w:after="0" w:line="240" w:lineRule="auto"/>
        <w:jc w:val="both"/>
        <w:rPr>
          <w:rFonts w:ascii="Calibri" w:hAnsi="Calibri" w:cs="Calibri"/>
          <w:color w:val="FF0000"/>
          <w:sz w:val="16"/>
          <w:szCs w:val="16"/>
        </w:rPr>
      </w:pPr>
    </w:p>
    <w:p w14:paraId="758918E7" w14:textId="77777777" w:rsidR="00666E21" w:rsidRPr="00666E21" w:rsidRDefault="00666E21" w:rsidP="00666E21">
      <w:pPr>
        <w:tabs>
          <w:tab w:val="center" w:pos="4680"/>
          <w:tab w:val="right" w:pos="9360"/>
        </w:tabs>
        <w:spacing w:after="0" w:line="240" w:lineRule="auto"/>
        <w:rPr>
          <w:kern w:val="2"/>
          <w14:ligatures w14:val="standardContextual"/>
        </w:rPr>
      </w:pPr>
      <w:r w:rsidRPr="00666E21">
        <w:rPr>
          <w:color w:val="FF0000"/>
          <w:kern w:val="2"/>
          <w:sz w:val="16"/>
          <w:szCs w:val="16"/>
          <w14:ligatures w14:val="standardContextual"/>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18141DA3" w14:textId="77777777" w:rsidR="00666E21" w:rsidRDefault="00666E21" w:rsidP="00AB358C">
      <w:pPr>
        <w:spacing w:after="0"/>
        <w:jc w:val="center"/>
        <w:rPr>
          <w:rFonts w:ascii="Arial" w:hAnsi="Arial" w:cs="Arial"/>
          <w:b/>
          <w:bCs/>
          <w:sz w:val="24"/>
          <w:szCs w:val="24"/>
        </w:rPr>
      </w:pPr>
    </w:p>
    <w:p w14:paraId="631E28DA" w14:textId="77777777" w:rsidR="00666E21" w:rsidRDefault="00666E21" w:rsidP="00AB358C">
      <w:pPr>
        <w:spacing w:after="0"/>
        <w:jc w:val="center"/>
        <w:rPr>
          <w:rFonts w:ascii="Arial" w:hAnsi="Arial" w:cs="Arial"/>
          <w:b/>
          <w:bCs/>
          <w:sz w:val="24"/>
          <w:szCs w:val="24"/>
        </w:rPr>
      </w:pPr>
    </w:p>
    <w:p w14:paraId="4EE755B1" w14:textId="77777777" w:rsidR="00AB358C" w:rsidRDefault="00AB358C" w:rsidP="00AB358C">
      <w:pPr>
        <w:spacing w:after="0"/>
        <w:jc w:val="center"/>
        <w:rPr>
          <w:rFonts w:ascii="Arial" w:hAnsi="Arial" w:cs="Arial"/>
          <w:b/>
          <w:bCs/>
          <w:sz w:val="24"/>
          <w:szCs w:val="24"/>
        </w:rPr>
      </w:pPr>
      <w:r>
        <w:rPr>
          <w:rFonts w:ascii="Arial" w:hAnsi="Arial" w:cs="Arial"/>
          <w:b/>
          <w:bCs/>
          <w:sz w:val="24"/>
          <w:szCs w:val="24"/>
        </w:rPr>
        <w:t>PUBLIC NOTICE OF MEETING</w:t>
      </w:r>
    </w:p>
    <w:p w14:paraId="1BCF4C9B" w14:textId="77777777" w:rsidR="00AB358C" w:rsidRDefault="00AB358C" w:rsidP="00AB358C">
      <w:pPr>
        <w:spacing w:after="0"/>
        <w:jc w:val="center"/>
        <w:rPr>
          <w:rFonts w:ascii="Arial" w:hAnsi="Arial" w:cs="Arial"/>
          <w:b/>
          <w:bCs/>
          <w:sz w:val="24"/>
          <w:szCs w:val="24"/>
        </w:rPr>
      </w:pPr>
    </w:p>
    <w:p w14:paraId="7ABA9FF6" w14:textId="77777777" w:rsidR="00AB358C" w:rsidRDefault="00AB358C" w:rsidP="00AB358C">
      <w:pPr>
        <w:spacing w:after="0"/>
        <w:jc w:val="center"/>
        <w:rPr>
          <w:rFonts w:ascii="Arial" w:hAnsi="Arial" w:cs="Arial"/>
          <w:b/>
          <w:bCs/>
          <w:sz w:val="24"/>
          <w:szCs w:val="24"/>
        </w:rPr>
      </w:pPr>
      <w:r>
        <w:rPr>
          <w:rFonts w:ascii="Arial" w:hAnsi="Arial" w:cs="Arial"/>
          <w:b/>
          <w:bCs/>
          <w:sz w:val="24"/>
          <w:szCs w:val="24"/>
        </w:rPr>
        <w:t>SPECIAL</w:t>
      </w:r>
      <w:r w:rsidRPr="00D901E9">
        <w:rPr>
          <w:rFonts w:ascii="Arial" w:hAnsi="Arial" w:cs="Arial"/>
          <w:b/>
          <w:bCs/>
          <w:sz w:val="24"/>
          <w:szCs w:val="24"/>
        </w:rPr>
        <w:t xml:space="preserve"> </w:t>
      </w:r>
      <w:r>
        <w:rPr>
          <w:rFonts w:ascii="Arial" w:hAnsi="Arial" w:cs="Arial"/>
          <w:b/>
          <w:bCs/>
          <w:sz w:val="24"/>
          <w:szCs w:val="24"/>
        </w:rPr>
        <w:t xml:space="preserve">JOINT </w:t>
      </w:r>
      <w:r w:rsidRPr="00D901E9">
        <w:rPr>
          <w:rFonts w:ascii="Arial" w:hAnsi="Arial" w:cs="Arial"/>
          <w:b/>
          <w:bCs/>
          <w:sz w:val="24"/>
          <w:szCs w:val="24"/>
        </w:rPr>
        <w:t xml:space="preserve">MEETING OF THE CLINTON </w:t>
      </w:r>
      <w:r>
        <w:rPr>
          <w:rFonts w:ascii="Arial" w:hAnsi="Arial" w:cs="Arial"/>
          <w:b/>
          <w:bCs/>
          <w:sz w:val="24"/>
          <w:szCs w:val="24"/>
        </w:rPr>
        <w:t>CITY COUNCIL, PUBLIC WORKS AUTHORITY, SOLID WASTE AUTHORITY, HOSPITAL AUTHORITY, INDUSTRIAL AUTHORITY, AIRPORTY AUTHORITY, ECONOMIC DEVELOPMENT AUTHORITY, AND RECREATIONAL AUTHORITY</w:t>
      </w:r>
    </w:p>
    <w:p w14:paraId="64978F69" w14:textId="77777777" w:rsidR="00AB358C" w:rsidRDefault="00AB358C" w:rsidP="00AB358C">
      <w:pPr>
        <w:spacing w:after="0"/>
        <w:jc w:val="center"/>
        <w:rPr>
          <w:rFonts w:ascii="Arial" w:hAnsi="Arial" w:cs="Arial"/>
          <w:b/>
          <w:bCs/>
          <w:sz w:val="24"/>
          <w:szCs w:val="24"/>
        </w:rPr>
      </w:pPr>
    </w:p>
    <w:p w14:paraId="2565907A" w14:textId="77777777" w:rsidR="00AB358C" w:rsidRPr="00D901E9" w:rsidRDefault="00AB358C" w:rsidP="00AB358C">
      <w:pPr>
        <w:spacing w:after="0"/>
        <w:jc w:val="center"/>
        <w:rPr>
          <w:rFonts w:ascii="Arial" w:hAnsi="Arial" w:cs="Arial"/>
          <w:b/>
          <w:bCs/>
          <w:sz w:val="24"/>
          <w:szCs w:val="24"/>
        </w:rPr>
      </w:pPr>
      <w:r>
        <w:rPr>
          <w:rFonts w:ascii="Arial" w:hAnsi="Arial" w:cs="Arial"/>
          <w:b/>
          <w:bCs/>
          <w:sz w:val="24"/>
          <w:szCs w:val="24"/>
        </w:rPr>
        <w:t>BUDGET WORK SESSION</w:t>
      </w:r>
    </w:p>
    <w:p w14:paraId="44647049" w14:textId="77777777" w:rsidR="00AB358C" w:rsidRPr="00D901E9" w:rsidRDefault="00AB358C" w:rsidP="00AB358C">
      <w:pPr>
        <w:spacing w:after="0"/>
        <w:jc w:val="center"/>
        <w:rPr>
          <w:rFonts w:ascii="Arial" w:hAnsi="Arial" w:cs="Arial"/>
          <w:b/>
          <w:bCs/>
          <w:sz w:val="24"/>
          <w:szCs w:val="24"/>
        </w:rPr>
      </w:pPr>
      <w:r w:rsidRPr="00D901E9">
        <w:rPr>
          <w:rFonts w:ascii="Arial" w:hAnsi="Arial" w:cs="Arial"/>
          <w:b/>
          <w:bCs/>
          <w:sz w:val="24"/>
          <w:szCs w:val="24"/>
        </w:rPr>
        <w:t>CLINTON CITY HALL</w:t>
      </w:r>
    </w:p>
    <w:p w14:paraId="5C3483CC" w14:textId="5A62F7A5" w:rsidR="00AB358C" w:rsidRPr="00D901E9" w:rsidRDefault="00AB358C" w:rsidP="00AB358C">
      <w:pPr>
        <w:spacing w:after="0"/>
        <w:jc w:val="center"/>
        <w:rPr>
          <w:rFonts w:ascii="Arial" w:hAnsi="Arial" w:cs="Arial"/>
          <w:b/>
          <w:bCs/>
          <w:sz w:val="24"/>
          <w:szCs w:val="24"/>
        </w:rPr>
      </w:pPr>
      <w:r w:rsidRPr="48535636">
        <w:rPr>
          <w:rFonts w:ascii="Arial" w:hAnsi="Arial" w:cs="Arial"/>
          <w:b/>
          <w:bCs/>
          <w:sz w:val="24"/>
          <w:szCs w:val="24"/>
        </w:rPr>
        <w:t xml:space="preserve">THURSDAY, JUNE </w:t>
      </w:r>
      <w:r>
        <w:rPr>
          <w:rFonts w:ascii="Arial" w:hAnsi="Arial" w:cs="Arial"/>
          <w:b/>
          <w:bCs/>
          <w:sz w:val="24"/>
          <w:szCs w:val="24"/>
        </w:rPr>
        <w:t>15</w:t>
      </w:r>
      <w:r w:rsidRPr="48535636">
        <w:rPr>
          <w:rFonts w:ascii="Arial" w:hAnsi="Arial" w:cs="Arial"/>
          <w:b/>
          <w:bCs/>
          <w:sz w:val="24"/>
          <w:szCs w:val="24"/>
        </w:rPr>
        <w:t>, 202</w:t>
      </w:r>
      <w:r>
        <w:rPr>
          <w:rFonts w:ascii="Arial" w:hAnsi="Arial" w:cs="Arial"/>
          <w:b/>
          <w:bCs/>
          <w:sz w:val="24"/>
          <w:szCs w:val="24"/>
        </w:rPr>
        <w:t>3</w:t>
      </w:r>
      <w:r w:rsidRPr="48535636">
        <w:rPr>
          <w:rFonts w:ascii="Arial" w:hAnsi="Arial" w:cs="Arial"/>
          <w:b/>
          <w:bCs/>
          <w:sz w:val="24"/>
          <w:szCs w:val="24"/>
        </w:rPr>
        <w:t xml:space="preserve">, </w:t>
      </w:r>
      <w:r>
        <w:rPr>
          <w:rFonts w:ascii="Arial" w:hAnsi="Arial" w:cs="Arial"/>
          <w:b/>
          <w:bCs/>
          <w:sz w:val="24"/>
          <w:szCs w:val="24"/>
        </w:rPr>
        <w:t>4</w:t>
      </w:r>
      <w:r w:rsidRPr="48535636">
        <w:rPr>
          <w:rFonts w:ascii="Arial" w:hAnsi="Arial" w:cs="Arial"/>
          <w:b/>
          <w:bCs/>
          <w:sz w:val="24"/>
          <w:szCs w:val="24"/>
        </w:rPr>
        <w:t>:</w:t>
      </w:r>
      <w:r>
        <w:rPr>
          <w:rFonts w:ascii="Arial" w:hAnsi="Arial" w:cs="Arial"/>
          <w:b/>
          <w:bCs/>
          <w:sz w:val="24"/>
          <w:szCs w:val="24"/>
        </w:rPr>
        <w:t>30 P.M.</w:t>
      </w:r>
    </w:p>
    <w:p w14:paraId="65B11CCC" w14:textId="77777777" w:rsidR="00AB358C" w:rsidRDefault="00AB358C" w:rsidP="00AB358C">
      <w:pPr>
        <w:spacing w:after="0"/>
        <w:jc w:val="center"/>
        <w:rPr>
          <w:rFonts w:ascii="Arial" w:hAnsi="Arial" w:cs="Arial"/>
          <w:b/>
          <w:bCs/>
          <w:sz w:val="24"/>
          <w:szCs w:val="24"/>
        </w:rPr>
      </w:pPr>
    </w:p>
    <w:p w14:paraId="56AAA955" w14:textId="77777777" w:rsidR="00AB358C" w:rsidRDefault="00AB358C" w:rsidP="00AB358C">
      <w:pPr>
        <w:spacing w:after="0"/>
        <w:jc w:val="center"/>
        <w:rPr>
          <w:rFonts w:ascii="Arial" w:hAnsi="Arial" w:cs="Arial"/>
          <w:b/>
          <w:bCs/>
          <w:sz w:val="24"/>
          <w:szCs w:val="24"/>
        </w:rPr>
      </w:pPr>
      <w:r w:rsidRPr="00D901E9">
        <w:rPr>
          <w:rFonts w:ascii="Arial" w:hAnsi="Arial" w:cs="Arial"/>
          <w:b/>
          <w:bCs/>
          <w:sz w:val="24"/>
          <w:szCs w:val="24"/>
        </w:rPr>
        <w:t>AGENDA</w:t>
      </w:r>
    </w:p>
    <w:p w14:paraId="6C2EF8F1" w14:textId="77777777" w:rsidR="00AB358C" w:rsidRDefault="00AB358C" w:rsidP="00AB358C">
      <w:pPr>
        <w:spacing w:after="0"/>
        <w:jc w:val="center"/>
        <w:rPr>
          <w:rFonts w:ascii="Arial" w:hAnsi="Arial" w:cs="Arial"/>
          <w:b/>
          <w:bCs/>
          <w:sz w:val="24"/>
          <w:szCs w:val="24"/>
        </w:rPr>
      </w:pPr>
    </w:p>
    <w:p w14:paraId="6CA9BA76" w14:textId="77777777" w:rsidR="00AB358C" w:rsidRDefault="00AB358C" w:rsidP="00AB358C">
      <w:pPr>
        <w:spacing w:after="0"/>
        <w:jc w:val="center"/>
        <w:rPr>
          <w:rFonts w:ascii="Arial" w:hAnsi="Arial" w:cs="Arial"/>
          <w:b/>
          <w:bCs/>
          <w:sz w:val="24"/>
          <w:szCs w:val="24"/>
        </w:rPr>
      </w:pPr>
    </w:p>
    <w:p w14:paraId="46632E90" w14:textId="77777777" w:rsidR="00AB358C" w:rsidRDefault="00AB358C" w:rsidP="00AB358C">
      <w:pPr>
        <w:pStyle w:val="ListParagraph"/>
        <w:numPr>
          <w:ilvl w:val="0"/>
          <w:numId w:val="1"/>
        </w:numPr>
        <w:spacing w:after="100" w:afterAutospacing="1"/>
        <w:jc w:val="both"/>
        <w:rPr>
          <w:rFonts w:ascii="Arial" w:hAnsi="Arial" w:cs="Arial"/>
          <w:sz w:val="24"/>
          <w:szCs w:val="24"/>
        </w:rPr>
      </w:pPr>
      <w:r w:rsidRPr="0A8D6CDA">
        <w:rPr>
          <w:rFonts w:ascii="Arial" w:hAnsi="Arial" w:cs="Arial"/>
          <w:sz w:val="24"/>
          <w:szCs w:val="24"/>
        </w:rPr>
        <w:t>C</w:t>
      </w:r>
      <w:r>
        <w:rPr>
          <w:rFonts w:ascii="Arial" w:hAnsi="Arial" w:cs="Arial"/>
          <w:sz w:val="24"/>
          <w:szCs w:val="24"/>
        </w:rPr>
        <w:t>all to Order</w:t>
      </w:r>
    </w:p>
    <w:p w14:paraId="65FE2127" w14:textId="77777777" w:rsidR="00AB358C" w:rsidRDefault="00AB358C" w:rsidP="00AB358C">
      <w:pPr>
        <w:pStyle w:val="ListParagraph"/>
        <w:spacing w:after="100" w:afterAutospacing="1"/>
        <w:jc w:val="both"/>
        <w:rPr>
          <w:rFonts w:ascii="Arial" w:hAnsi="Arial" w:cs="Arial"/>
          <w:sz w:val="24"/>
          <w:szCs w:val="24"/>
        </w:rPr>
      </w:pPr>
    </w:p>
    <w:p w14:paraId="614AC303" w14:textId="5E3ECE7B" w:rsidR="00AB358C" w:rsidRPr="00066323" w:rsidRDefault="00AB358C" w:rsidP="00AB358C">
      <w:pPr>
        <w:pStyle w:val="ListParagraph"/>
        <w:numPr>
          <w:ilvl w:val="0"/>
          <w:numId w:val="1"/>
        </w:numPr>
        <w:spacing w:after="100" w:afterAutospacing="1"/>
        <w:jc w:val="both"/>
        <w:rPr>
          <w:rFonts w:ascii="Arial" w:hAnsi="Arial" w:cs="Arial"/>
          <w:sz w:val="24"/>
          <w:szCs w:val="24"/>
        </w:rPr>
      </w:pPr>
      <w:r w:rsidRPr="48535636">
        <w:rPr>
          <w:rFonts w:ascii="Arial" w:hAnsi="Arial" w:cs="Arial"/>
          <w:sz w:val="24"/>
          <w:szCs w:val="24"/>
        </w:rPr>
        <w:t xml:space="preserve">Discussion and Review of the </w:t>
      </w:r>
      <w:r>
        <w:rPr>
          <w:rFonts w:ascii="Arial" w:hAnsi="Arial" w:cs="Arial"/>
          <w:sz w:val="24"/>
          <w:szCs w:val="24"/>
        </w:rPr>
        <w:t>Various Preliminary</w:t>
      </w:r>
      <w:r w:rsidRPr="48535636">
        <w:rPr>
          <w:rFonts w:ascii="Arial" w:hAnsi="Arial" w:cs="Arial"/>
          <w:sz w:val="24"/>
          <w:szCs w:val="24"/>
        </w:rPr>
        <w:t xml:space="preserve"> </w:t>
      </w:r>
      <w:r>
        <w:rPr>
          <w:rFonts w:ascii="Arial" w:hAnsi="Arial" w:cs="Arial"/>
          <w:sz w:val="24"/>
          <w:szCs w:val="24"/>
        </w:rPr>
        <w:t>A</w:t>
      </w:r>
      <w:r w:rsidRPr="48535636">
        <w:rPr>
          <w:rFonts w:ascii="Arial" w:hAnsi="Arial" w:cs="Arial"/>
          <w:sz w:val="24"/>
          <w:szCs w:val="24"/>
        </w:rPr>
        <w:t xml:space="preserve">nnual </w:t>
      </w:r>
      <w:r>
        <w:rPr>
          <w:rFonts w:ascii="Arial" w:hAnsi="Arial" w:cs="Arial"/>
          <w:sz w:val="24"/>
          <w:szCs w:val="24"/>
        </w:rPr>
        <w:t>B</w:t>
      </w:r>
      <w:r w:rsidRPr="48535636">
        <w:rPr>
          <w:rFonts w:ascii="Arial" w:hAnsi="Arial" w:cs="Arial"/>
          <w:sz w:val="24"/>
          <w:szCs w:val="24"/>
        </w:rPr>
        <w:t xml:space="preserve">udgets for the </w:t>
      </w:r>
      <w:r>
        <w:rPr>
          <w:rFonts w:ascii="Arial" w:hAnsi="Arial" w:cs="Arial"/>
          <w:sz w:val="24"/>
          <w:szCs w:val="24"/>
        </w:rPr>
        <w:t>F</w:t>
      </w:r>
      <w:r w:rsidRPr="48535636">
        <w:rPr>
          <w:rFonts w:ascii="Arial" w:hAnsi="Arial" w:cs="Arial"/>
          <w:sz w:val="24"/>
          <w:szCs w:val="24"/>
        </w:rPr>
        <w:t xml:space="preserve">iscal </w:t>
      </w:r>
      <w:r>
        <w:rPr>
          <w:rFonts w:ascii="Arial" w:hAnsi="Arial" w:cs="Arial"/>
          <w:sz w:val="24"/>
          <w:szCs w:val="24"/>
        </w:rPr>
        <w:t>Y</w:t>
      </w:r>
      <w:r w:rsidRPr="48535636">
        <w:rPr>
          <w:rFonts w:ascii="Arial" w:hAnsi="Arial" w:cs="Arial"/>
          <w:sz w:val="24"/>
          <w:szCs w:val="24"/>
        </w:rPr>
        <w:t xml:space="preserve">ear </w:t>
      </w:r>
      <w:r>
        <w:rPr>
          <w:rFonts w:ascii="Arial" w:hAnsi="Arial" w:cs="Arial"/>
          <w:sz w:val="24"/>
          <w:szCs w:val="24"/>
        </w:rPr>
        <w:t xml:space="preserve">Ending in </w:t>
      </w:r>
      <w:r w:rsidRPr="48535636">
        <w:rPr>
          <w:rFonts w:ascii="Arial" w:hAnsi="Arial" w:cs="Arial"/>
          <w:sz w:val="24"/>
          <w:szCs w:val="24"/>
        </w:rPr>
        <w:t>202</w:t>
      </w:r>
      <w:r>
        <w:rPr>
          <w:rFonts w:ascii="Arial" w:hAnsi="Arial" w:cs="Arial"/>
          <w:sz w:val="24"/>
          <w:szCs w:val="24"/>
        </w:rPr>
        <w:t>4</w:t>
      </w:r>
      <w:r w:rsidRPr="48535636">
        <w:rPr>
          <w:rFonts w:ascii="Arial" w:hAnsi="Arial" w:cs="Arial"/>
          <w:sz w:val="24"/>
          <w:szCs w:val="24"/>
        </w:rPr>
        <w:t xml:space="preserve"> for the City of Clinton</w:t>
      </w:r>
      <w:r>
        <w:rPr>
          <w:rFonts w:ascii="Arial" w:hAnsi="Arial" w:cs="Arial"/>
          <w:sz w:val="24"/>
          <w:szCs w:val="24"/>
        </w:rPr>
        <w:t xml:space="preserve"> and Its Subordinate Entities.</w:t>
      </w:r>
    </w:p>
    <w:p w14:paraId="0C282EDF" w14:textId="77777777" w:rsidR="00AB358C" w:rsidRDefault="00AB358C" w:rsidP="00AB358C">
      <w:pPr>
        <w:pStyle w:val="ListParagraph"/>
        <w:spacing w:after="0"/>
        <w:jc w:val="both"/>
        <w:rPr>
          <w:rFonts w:ascii="Arial" w:hAnsi="Arial" w:cs="Arial"/>
          <w:sz w:val="24"/>
          <w:szCs w:val="24"/>
        </w:rPr>
      </w:pPr>
    </w:p>
    <w:p w14:paraId="7C9AE03F" w14:textId="77777777" w:rsidR="00AB358C" w:rsidRDefault="00AB358C" w:rsidP="00AB358C">
      <w:pPr>
        <w:pStyle w:val="ListParagraph"/>
        <w:numPr>
          <w:ilvl w:val="0"/>
          <w:numId w:val="1"/>
        </w:numPr>
        <w:spacing w:after="0"/>
        <w:jc w:val="both"/>
        <w:rPr>
          <w:rFonts w:ascii="Arial" w:hAnsi="Arial" w:cs="Arial"/>
          <w:sz w:val="24"/>
          <w:szCs w:val="24"/>
        </w:rPr>
      </w:pPr>
      <w:r>
        <w:rPr>
          <w:rFonts w:ascii="Arial" w:hAnsi="Arial" w:cs="Arial"/>
          <w:sz w:val="24"/>
          <w:szCs w:val="24"/>
        </w:rPr>
        <w:t>Adjourn</w:t>
      </w:r>
    </w:p>
    <w:p w14:paraId="5C99DCC7" w14:textId="77777777" w:rsidR="00AB358C" w:rsidRDefault="00AB358C" w:rsidP="00AB358C">
      <w:pPr>
        <w:pStyle w:val="ListParagraph"/>
        <w:spacing w:after="0"/>
        <w:rPr>
          <w:rFonts w:ascii="Arial" w:hAnsi="Arial" w:cs="Arial"/>
          <w:sz w:val="24"/>
          <w:szCs w:val="24"/>
        </w:rPr>
      </w:pPr>
    </w:p>
    <w:p w14:paraId="15B79CEE" w14:textId="77777777" w:rsidR="00AB358C" w:rsidRDefault="00AB358C" w:rsidP="00AB358C">
      <w:pPr>
        <w:spacing w:after="0"/>
        <w:rPr>
          <w:rFonts w:ascii="Arial" w:hAnsi="Arial" w:cs="Arial"/>
          <w:sz w:val="24"/>
          <w:szCs w:val="24"/>
        </w:rPr>
      </w:pPr>
    </w:p>
    <w:p w14:paraId="08460E96" w14:textId="22CD1288" w:rsidR="00AB358C" w:rsidRDefault="00AB358C" w:rsidP="00AB358C">
      <w:pPr>
        <w:spacing w:after="0"/>
        <w:ind w:left="360"/>
        <w:rPr>
          <w:rFonts w:ascii="Arial" w:hAnsi="Arial" w:cs="Arial"/>
          <w:sz w:val="24"/>
          <w:szCs w:val="24"/>
        </w:rPr>
      </w:pPr>
      <w:r>
        <w:rPr>
          <w:rFonts w:ascii="Arial" w:hAnsi="Arial" w:cs="Arial"/>
          <w:sz w:val="24"/>
          <w:szCs w:val="24"/>
        </w:rPr>
        <w:t>File this 13</w:t>
      </w:r>
      <w:r w:rsidRPr="00AB358C">
        <w:rPr>
          <w:rFonts w:ascii="Arial" w:hAnsi="Arial" w:cs="Arial"/>
          <w:sz w:val="24"/>
          <w:szCs w:val="24"/>
          <w:vertAlign w:val="superscript"/>
        </w:rPr>
        <w:t>th</w:t>
      </w:r>
      <w:r>
        <w:rPr>
          <w:rFonts w:ascii="Arial" w:hAnsi="Arial" w:cs="Arial"/>
          <w:sz w:val="24"/>
          <w:szCs w:val="24"/>
        </w:rPr>
        <w:t xml:space="preserve"> day of June 2023.  Posted on the bulletin board in the lobby of the Clinton City Hall on June 13, 2023, at </w:t>
      </w:r>
      <w:r w:rsidR="00C10B47">
        <w:rPr>
          <w:rFonts w:ascii="Arial" w:hAnsi="Arial" w:cs="Arial"/>
          <w:sz w:val="24"/>
          <w:szCs w:val="24"/>
        </w:rPr>
        <w:t>4</w:t>
      </w:r>
      <w:r>
        <w:rPr>
          <w:rFonts w:ascii="Arial" w:hAnsi="Arial" w:cs="Arial"/>
          <w:sz w:val="24"/>
          <w:szCs w:val="24"/>
        </w:rPr>
        <w:t xml:space="preserve">:00 </w:t>
      </w:r>
      <w:r w:rsidR="00127EC2">
        <w:rPr>
          <w:rFonts w:ascii="Arial" w:hAnsi="Arial" w:cs="Arial"/>
          <w:sz w:val="24"/>
          <w:szCs w:val="24"/>
        </w:rPr>
        <w:t>p</w:t>
      </w:r>
      <w:r>
        <w:rPr>
          <w:rFonts w:ascii="Arial" w:hAnsi="Arial" w:cs="Arial"/>
          <w:sz w:val="24"/>
          <w:szCs w:val="24"/>
        </w:rPr>
        <w:t>.m.</w:t>
      </w:r>
    </w:p>
    <w:p w14:paraId="0E818FE1" w14:textId="77777777" w:rsidR="00AB358C" w:rsidRPr="00AB358C" w:rsidRDefault="00AB358C" w:rsidP="00AB358C">
      <w:pPr>
        <w:spacing w:after="0"/>
        <w:rPr>
          <w:rFonts w:ascii="Arial" w:hAnsi="Arial" w:cs="Arial"/>
          <w:sz w:val="24"/>
          <w:szCs w:val="24"/>
        </w:rPr>
      </w:pPr>
    </w:p>
    <w:p w14:paraId="00B7D13F" w14:textId="77777777" w:rsidR="00AB358C" w:rsidRDefault="00AB358C" w:rsidP="00AB358C">
      <w:pPr>
        <w:ind w:left="360"/>
        <w:jc w:val="both"/>
      </w:pPr>
      <w:r w:rsidRPr="00302264">
        <w:rPr>
          <w:rFonts w:ascii="Arial" w:hAnsi="Arial" w:cs="Arial"/>
          <w:sz w:val="24"/>
          <w:szCs w:val="24"/>
        </w:rPr>
        <w:t>____________________________________</w:t>
      </w:r>
      <w:r>
        <w:rPr>
          <w:rFonts w:ascii="Arial" w:hAnsi="Arial" w:cs="Arial"/>
          <w:sz w:val="24"/>
          <w:szCs w:val="24"/>
        </w:rPr>
        <w:br/>
      </w:r>
      <w:r w:rsidRPr="00302264">
        <w:rPr>
          <w:rFonts w:ascii="Arial" w:hAnsi="Arial" w:cs="Arial"/>
          <w:sz w:val="24"/>
          <w:szCs w:val="24"/>
        </w:rPr>
        <w:t>AMY E. JONES, CITY CLERK</w:t>
      </w:r>
    </w:p>
    <w:p w14:paraId="26E30813" w14:textId="77777777" w:rsidR="00AB358C" w:rsidRDefault="00AB358C" w:rsidP="00AB358C"/>
    <w:p w14:paraId="6EB97E7E" w14:textId="77777777" w:rsidR="00AB358C" w:rsidRDefault="00AB358C" w:rsidP="00AB358C"/>
    <w:p w14:paraId="0075BD61" w14:textId="77777777" w:rsidR="00AB358C" w:rsidRDefault="00AB358C"/>
    <w:sectPr w:rsidR="00AB358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panose1 w:val="00000000000000000000"/>
    <w:charset w:val="8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637592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358C"/>
    <w:rsid w:val="00127EC2"/>
    <w:rsid w:val="00241769"/>
    <w:rsid w:val="00485C76"/>
    <w:rsid w:val="00666E21"/>
    <w:rsid w:val="007A7053"/>
    <w:rsid w:val="00855598"/>
    <w:rsid w:val="00AB358C"/>
    <w:rsid w:val="00C10B4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094DFD"/>
  <w15:chartTrackingRefBased/>
  <w15:docId w15:val="{E71A20BB-2B55-4877-A320-7BFF07E02A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B358C"/>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B358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EE60557-747C-426F-9798-CD9040620A3B}">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F8007FD6-F8BF-44C5-8EB8-BE4367B3A63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27254E5-1E2D-4B40-A862-C728EE61CF4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Pages>
  <Words>233</Words>
  <Characters>1329</Characters>
  <Application>Microsoft Office Word</Application>
  <DocSecurity>4</DocSecurity>
  <Lines>11</Lines>
  <Paragraphs>3</Paragraphs>
  <ScaleCrop>false</ScaleCrop>
  <Company/>
  <LinksUpToDate>false</LinksUpToDate>
  <CharactersWithSpaces>1559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7</cp:revision>
  <cp:lastPrinted>2023-06-13T22:59:00Z</cp:lastPrinted>
  <dcterms:created xsi:type="dcterms:W3CDTF">2023-06-13T16:29:00Z</dcterms:created>
  <dcterms:modified xsi:type="dcterms:W3CDTF">2023-06-13T22:59:00Z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