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6AB45" w14:textId="77777777" w:rsidR="00C03B51" w:rsidRDefault="00C03B51" w:rsidP="00C03B51">
      <w:pPr>
        <w:pStyle w:val="paragraph"/>
        <w:spacing w:before="0" w:beforeAutospacing="0" w:after="0" w:afterAutospacing="0"/>
        <w:jc w:val="center"/>
        <w:textAlignment w:val="baseline"/>
        <w:rPr>
          <w:rStyle w:val="normaltextrun"/>
          <w:rFonts w:ascii="Arial" w:hAnsi="Arial" w:cs="Arial"/>
          <w:b/>
          <w:bCs/>
        </w:rPr>
      </w:pPr>
    </w:p>
    <w:p w14:paraId="6FE41757" w14:textId="1030FB55" w:rsidR="00C03B51" w:rsidRDefault="00C03B51" w:rsidP="00C03B51">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PUBLIC NOTICE OF A SPECIAL JOINT MEETING OF THE</w:t>
      </w:r>
      <w:r>
        <w:rPr>
          <w:rStyle w:val="eop"/>
          <w:rFonts w:ascii="Arial" w:hAnsi="Arial" w:cs="Arial"/>
        </w:rPr>
        <w:t> </w:t>
      </w:r>
    </w:p>
    <w:p w14:paraId="1C60658F" w14:textId="77777777" w:rsidR="00C03B51" w:rsidRDefault="00C03B51" w:rsidP="00C03B51">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CLINTON HOSPITAL AUTHORITY AND THE</w:t>
      </w:r>
      <w:r>
        <w:rPr>
          <w:rStyle w:val="eop"/>
          <w:rFonts w:ascii="Arial" w:hAnsi="Arial" w:cs="Arial"/>
        </w:rPr>
        <w:t> </w:t>
      </w:r>
    </w:p>
    <w:p w14:paraId="3924E9A7" w14:textId="77777777" w:rsidR="00C03B51" w:rsidRDefault="00C03B51" w:rsidP="00C03B51">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CLINTON REGIONAL HOSPITAL GOVERNING BOARD</w:t>
      </w:r>
      <w:r>
        <w:rPr>
          <w:rStyle w:val="eop"/>
          <w:rFonts w:ascii="Arial" w:hAnsi="Arial" w:cs="Arial"/>
        </w:rPr>
        <w:t> </w:t>
      </w:r>
    </w:p>
    <w:p w14:paraId="5824892D" w14:textId="77777777" w:rsidR="00C03B51" w:rsidRDefault="00C03B51" w:rsidP="00C03B51">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TUESDAY, JUNE 13, 2023, 4:30 P.M.</w:t>
      </w:r>
      <w:r>
        <w:rPr>
          <w:rStyle w:val="eop"/>
          <w:rFonts w:ascii="Arial" w:hAnsi="Arial" w:cs="Arial"/>
        </w:rPr>
        <w:t> </w:t>
      </w:r>
    </w:p>
    <w:p w14:paraId="0CAF7791" w14:textId="77777777" w:rsidR="00C03B51" w:rsidRDefault="00C03B51" w:rsidP="00C03B51">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u w:val="single"/>
        </w:rPr>
        <w:t>CLINTON CITY HALL </w:t>
      </w:r>
      <w:r>
        <w:rPr>
          <w:rStyle w:val="eop"/>
          <w:rFonts w:ascii="Arial" w:hAnsi="Arial" w:cs="Arial"/>
        </w:rPr>
        <w:t> </w:t>
      </w:r>
    </w:p>
    <w:p w14:paraId="428A9E96" w14:textId="77777777" w:rsidR="00C03B51" w:rsidRDefault="00C03B51" w:rsidP="00C03B51">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AGENDA</w:t>
      </w:r>
      <w:r>
        <w:rPr>
          <w:rStyle w:val="eop"/>
          <w:rFonts w:ascii="Arial" w:hAnsi="Arial" w:cs="Arial"/>
        </w:rPr>
        <w:t> </w:t>
      </w:r>
    </w:p>
    <w:p w14:paraId="5AF2C113" w14:textId="77777777" w:rsidR="00C03B51" w:rsidRDefault="00C03B51" w:rsidP="00C03B51">
      <w:pPr>
        <w:pStyle w:val="paragraph"/>
        <w:spacing w:before="0" w:beforeAutospacing="0" w:after="0" w:afterAutospacing="0"/>
        <w:jc w:val="center"/>
        <w:textAlignment w:val="baseline"/>
        <w:rPr>
          <w:rFonts w:ascii="Segoe UI" w:hAnsi="Segoe UI" w:cs="Segoe UI"/>
          <w:sz w:val="18"/>
          <w:szCs w:val="18"/>
        </w:rPr>
      </w:pPr>
      <w:r>
        <w:rPr>
          <w:rStyle w:val="eop"/>
          <w:rFonts w:ascii="Arial" w:hAnsi="Arial" w:cs="Arial"/>
        </w:rPr>
        <w:t> </w:t>
      </w:r>
    </w:p>
    <w:p w14:paraId="2DE5D4EA" w14:textId="77777777" w:rsidR="00C03B51" w:rsidRDefault="00C03B51" w:rsidP="00C03B51">
      <w:pPr>
        <w:pStyle w:val="paragraph"/>
        <w:spacing w:before="0" w:beforeAutospacing="0" w:after="0" w:afterAutospacing="0"/>
        <w:jc w:val="center"/>
        <w:textAlignment w:val="baseline"/>
        <w:rPr>
          <w:rFonts w:ascii="Segoe UI" w:hAnsi="Segoe UI" w:cs="Segoe UI"/>
          <w:sz w:val="18"/>
          <w:szCs w:val="18"/>
        </w:rPr>
      </w:pPr>
      <w:r>
        <w:rPr>
          <w:rStyle w:val="eop"/>
          <w:rFonts w:ascii="Arial" w:hAnsi="Arial" w:cs="Arial"/>
          <w:sz w:val="16"/>
          <w:szCs w:val="16"/>
        </w:rPr>
        <w:t> </w:t>
      </w:r>
    </w:p>
    <w:p w14:paraId="51F5956A" w14:textId="77777777" w:rsidR="00C13DC5" w:rsidRDefault="00C03B51" w:rsidP="00C13DC5">
      <w:pPr>
        <w:pStyle w:val="paragraph"/>
        <w:numPr>
          <w:ilvl w:val="0"/>
          <w:numId w:val="32"/>
        </w:numPr>
        <w:spacing w:before="0" w:beforeAutospacing="0" w:after="0" w:afterAutospacing="0"/>
        <w:jc w:val="both"/>
        <w:textAlignment w:val="baseline"/>
        <w:rPr>
          <w:rFonts w:ascii="Arial" w:hAnsi="Arial" w:cs="Arial"/>
          <w:sz w:val="16"/>
          <w:szCs w:val="16"/>
        </w:rPr>
      </w:pPr>
      <w:r>
        <w:rPr>
          <w:rStyle w:val="normaltextrun"/>
          <w:rFonts w:ascii="Arial" w:hAnsi="Arial" w:cs="Arial"/>
        </w:rPr>
        <w:t>CALL TO ORDER.</w:t>
      </w:r>
      <w:r>
        <w:rPr>
          <w:rStyle w:val="eop"/>
          <w:rFonts w:ascii="Arial" w:hAnsi="Arial" w:cs="Arial"/>
        </w:rPr>
        <w:t> </w:t>
      </w:r>
    </w:p>
    <w:p w14:paraId="4B22584D" w14:textId="14FD3C0E" w:rsidR="00C03B51" w:rsidRPr="00C13DC5" w:rsidRDefault="00C03B51" w:rsidP="00C13DC5">
      <w:pPr>
        <w:pStyle w:val="paragraph"/>
        <w:numPr>
          <w:ilvl w:val="0"/>
          <w:numId w:val="32"/>
        </w:numPr>
        <w:spacing w:before="0" w:beforeAutospacing="0" w:after="0" w:afterAutospacing="0"/>
        <w:jc w:val="both"/>
        <w:textAlignment w:val="baseline"/>
        <w:rPr>
          <w:rFonts w:ascii="Arial" w:hAnsi="Arial" w:cs="Arial"/>
          <w:sz w:val="16"/>
          <w:szCs w:val="16"/>
        </w:rPr>
      </w:pPr>
      <w:r w:rsidRPr="00C13DC5">
        <w:rPr>
          <w:rStyle w:val="normaltextrun"/>
          <w:rFonts w:ascii="Arial" w:hAnsi="Arial" w:cs="Arial"/>
          <w:sz w:val="22"/>
          <w:szCs w:val="22"/>
        </w:rPr>
        <w:t>CONSIDER APPROVAL OF CONSENT AGENDA</w:t>
      </w:r>
      <w:r w:rsidRPr="00C13DC5">
        <w:rPr>
          <w:rStyle w:val="eop"/>
          <w:rFonts w:ascii="Arial" w:hAnsi="Arial" w:cs="Arial"/>
          <w:sz w:val="22"/>
          <w:szCs w:val="22"/>
        </w:rPr>
        <w:t> </w:t>
      </w:r>
    </w:p>
    <w:p w14:paraId="7FA26759" w14:textId="77777777" w:rsidR="00C03B51" w:rsidRDefault="00C03B51" w:rsidP="00C03B51">
      <w:pPr>
        <w:pStyle w:val="paragraph"/>
        <w:spacing w:before="0" w:beforeAutospacing="0" w:after="0" w:afterAutospacing="0"/>
        <w:ind w:left="720"/>
        <w:jc w:val="both"/>
        <w:textAlignment w:val="baseline"/>
        <w:rPr>
          <w:rStyle w:val="eop"/>
          <w:rFonts w:ascii="Arial" w:hAnsi="Arial" w:cs="Arial"/>
          <w:sz w:val="22"/>
          <w:szCs w:val="22"/>
        </w:rPr>
      </w:pPr>
      <w:r>
        <w:rPr>
          <w:rStyle w:val="normaltextrun"/>
          <w:rFonts w:ascii="Arial" w:hAnsi="Arial" w:cs="Arial"/>
          <w:sz w:val="22"/>
          <w:szCs w:val="22"/>
        </w:rPr>
        <w:t>(This item is placed on the agenda so the Clinton City Council, by unanimous consent, can designate those routine items they wish to be approved by one motion.  If an item does not meet the approval of all members, that item will be heard in regular order.)</w:t>
      </w:r>
      <w:r>
        <w:rPr>
          <w:rStyle w:val="eop"/>
          <w:rFonts w:ascii="Arial" w:hAnsi="Arial" w:cs="Arial"/>
          <w:sz w:val="22"/>
          <w:szCs w:val="22"/>
        </w:rPr>
        <w:t> </w:t>
      </w:r>
    </w:p>
    <w:p w14:paraId="37B737B0" w14:textId="77777777" w:rsidR="00C03B51" w:rsidRDefault="00C03B51" w:rsidP="00C03B51">
      <w:pPr>
        <w:pStyle w:val="paragraph"/>
        <w:spacing w:before="0" w:beforeAutospacing="0" w:after="0" w:afterAutospacing="0"/>
        <w:ind w:left="720"/>
        <w:jc w:val="both"/>
        <w:textAlignment w:val="baseline"/>
        <w:rPr>
          <w:rFonts w:ascii="Segoe UI" w:hAnsi="Segoe UI" w:cs="Segoe UI"/>
          <w:sz w:val="18"/>
          <w:szCs w:val="18"/>
        </w:rPr>
      </w:pPr>
    </w:p>
    <w:p w14:paraId="5AF36F13" w14:textId="77777777" w:rsidR="00C03B51" w:rsidRDefault="00C03B51" w:rsidP="00C03B51">
      <w:pPr>
        <w:pStyle w:val="paragraph"/>
        <w:numPr>
          <w:ilvl w:val="0"/>
          <w:numId w:val="4"/>
        </w:numPr>
        <w:spacing w:before="0" w:beforeAutospacing="0" w:after="0" w:afterAutospacing="0"/>
        <w:jc w:val="both"/>
        <w:textAlignment w:val="baseline"/>
        <w:rPr>
          <w:rFonts w:ascii="Arial" w:hAnsi="Arial" w:cs="Arial"/>
        </w:rPr>
      </w:pPr>
      <w:r>
        <w:rPr>
          <w:rStyle w:val="normaltextrun"/>
          <w:rFonts w:ascii="Arial" w:hAnsi="Arial" w:cs="Arial"/>
        </w:rPr>
        <w:t>Ratify City Manager’s Engagement of Health Facilities Group (HFG), LLC for Architectural Services Related to the CRH Life Safety Planning Project</w:t>
      </w:r>
      <w:r>
        <w:rPr>
          <w:rStyle w:val="eop"/>
          <w:rFonts w:ascii="Arial" w:hAnsi="Arial" w:cs="Arial"/>
        </w:rPr>
        <w:t> </w:t>
      </w:r>
    </w:p>
    <w:p w14:paraId="50A2E659" w14:textId="0F2D611E" w:rsidR="00C03B51" w:rsidRPr="00C03B51" w:rsidRDefault="00C03B51" w:rsidP="00C03B51">
      <w:pPr>
        <w:pStyle w:val="paragraph"/>
        <w:numPr>
          <w:ilvl w:val="0"/>
          <w:numId w:val="4"/>
        </w:numPr>
        <w:spacing w:before="0" w:beforeAutospacing="0" w:after="0" w:afterAutospacing="0"/>
        <w:jc w:val="both"/>
        <w:textAlignment w:val="baseline"/>
        <w:rPr>
          <w:rFonts w:ascii="Arial" w:hAnsi="Arial" w:cs="Arial"/>
        </w:rPr>
      </w:pPr>
      <w:r w:rsidRPr="00C03B51">
        <w:rPr>
          <w:rStyle w:val="normaltextrun"/>
          <w:rFonts w:ascii="Arial" w:hAnsi="Arial" w:cs="Arial"/>
        </w:rPr>
        <w:t>Ratify City Manager’s Execution of Consultant Services Agreement with Reva Burton to Serve as Interim CEO</w:t>
      </w:r>
      <w:r w:rsidRPr="00C03B51">
        <w:rPr>
          <w:rStyle w:val="eop"/>
          <w:rFonts w:ascii="Arial" w:hAnsi="Arial" w:cs="Arial"/>
        </w:rPr>
        <w:t> </w:t>
      </w:r>
    </w:p>
    <w:p w14:paraId="6F61F3E3" w14:textId="77777777" w:rsidR="00C03B51" w:rsidRDefault="00C03B51" w:rsidP="00C03B51">
      <w:pPr>
        <w:pStyle w:val="paragraph"/>
        <w:spacing w:before="0" w:beforeAutospacing="0" w:after="0" w:afterAutospacing="0"/>
        <w:ind w:left="1080"/>
        <w:jc w:val="both"/>
        <w:textAlignment w:val="baseline"/>
        <w:rPr>
          <w:rStyle w:val="normaltextrun"/>
          <w:rFonts w:ascii="Arial" w:hAnsi="Arial" w:cs="Arial"/>
        </w:rPr>
      </w:pPr>
    </w:p>
    <w:p w14:paraId="310864CA" w14:textId="1DD476C4" w:rsidR="00C03B51" w:rsidRDefault="00C03B51" w:rsidP="00C13DC5">
      <w:pPr>
        <w:pStyle w:val="paragraph"/>
        <w:numPr>
          <w:ilvl w:val="0"/>
          <w:numId w:val="5"/>
        </w:numPr>
        <w:spacing w:before="0" w:beforeAutospacing="0" w:after="0" w:afterAutospacing="0"/>
        <w:textAlignment w:val="baseline"/>
        <w:rPr>
          <w:rStyle w:val="eop"/>
          <w:rFonts w:ascii="Arial" w:hAnsi="Arial" w:cs="Arial"/>
        </w:rPr>
      </w:pPr>
      <w:r>
        <w:rPr>
          <w:rStyle w:val="normaltextrun"/>
          <w:rFonts w:ascii="Arial" w:hAnsi="Arial" w:cs="Arial"/>
        </w:rPr>
        <w:t>DISCUSSION,</w:t>
      </w:r>
      <w:r>
        <w:rPr>
          <w:rStyle w:val="normaltextrun"/>
          <w:rFonts w:ascii="Arial" w:hAnsi="Arial" w:cs="Arial"/>
        </w:rPr>
        <w:t xml:space="preserve"> </w:t>
      </w:r>
      <w:r>
        <w:rPr>
          <w:rStyle w:val="normaltextrun"/>
          <w:rFonts w:ascii="Arial" w:hAnsi="Arial" w:cs="Arial"/>
        </w:rPr>
        <w:t>CONSIDERATION,</w:t>
      </w:r>
      <w:r>
        <w:rPr>
          <w:rStyle w:val="normaltextrun"/>
          <w:rFonts w:ascii="Arial" w:hAnsi="Arial" w:cs="Arial"/>
        </w:rPr>
        <w:t xml:space="preserve"> </w:t>
      </w:r>
      <w:r>
        <w:rPr>
          <w:rStyle w:val="normaltextrun"/>
          <w:rFonts w:ascii="Arial" w:hAnsi="Arial" w:cs="Arial"/>
        </w:rPr>
        <w:t>AND POSSIBLE ACTION</w:t>
      </w:r>
      <w:r>
        <w:rPr>
          <w:rStyle w:val="normaltextrun"/>
          <w:rFonts w:ascii="Arial" w:hAnsi="Arial" w:cs="Arial"/>
        </w:rPr>
        <w:t xml:space="preserve"> R</w:t>
      </w:r>
      <w:r>
        <w:rPr>
          <w:rStyle w:val="normaltextrun"/>
          <w:rFonts w:ascii="Arial" w:hAnsi="Arial" w:cs="Arial"/>
        </w:rPr>
        <w:t>EGARDING:</w:t>
      </w:r>
      <w:r>
        <w:rPr>
          <w:rStyle w:val="eop"/>
          <w:rFonts w:ascii="Arial" w:hAnsi="Arial" w:cs="Arial"/>
        </w:rPr>
        <w:t> </w:t>
      </w:r>
    </w:p>
    <w:p w14:paraId="6AAA6934" w14:textId="77777777" w:rsidR="0011407B" w:rsidRDefault="0011407B" w:rsidP="0011407B">
      <w:pPr>
        <w:pStyle w:val="paragraph"/>
        <w:spacing w:before="0" w:beforeAutospacing="0" w:after="0" w:afterAutospacing="0"/>
        <w:ind w:left="720"/>
        <w:textAlignment w:val="baseline"/>
        <w:rPr>
          <w:rFonts w:ascii="Arial" w:hAnsi="Arial" w:cs="Arial"/>
        </w:rPr>
      </w:pPr>
    </w:p>
    <w:p w14:paraId="06FBF42A" w14:textId="409E48D5" w:rsidR="00C03B51" w:rsidRPr="00C03B51" w:rsidRDefault="00C03B51" w:rsidP="0011407B">
      <w:pPr>
        <w:pStyle w:val="paragraph"/>
        <w:numPr>
          <w:ilvl w:val="1"/>
          <w:numId w:val="5"/>
        </w:numPr>
        <w:spacing w:before="0" w:beforeAutospacing="0" w:after="0" w:afterAutospacing="0"/>
        <w:ind w:firstLine="0"/>
        <w:textAlignment w:val="baseline"/>
        <w:rPr>
          <w:rFonts w:ascii="Arial" w:hAnsi="Arial" w:cs="Arial"/>
        </w:rPr>
      </w:pPr>
      <w:r w:rsidRPr="00C03B51">
        <w:rPr>
          <w:rStyle w:val="normaltextrun"/>
          <w:rFonts w:ascii="Arial" w:hAnsi="Arial" w:cs="Arial"/>
        </w:rPr>
        <w:t xml:space="preserve">Report from Attorney Cori Loomis and Consultant Mike Thomas </w:t>
      </w:r>
      <w:r w:rsidR="0011407B">
        <w:rPr>
          <w:rStyle w:val="normaltextrun"/>
          <w:rFonts w:ascii="Arial" w:hAnsi="Arial" w:cs="Arial"/>
        </w:rPr>
        <w:t xml:space="preserve">     </w:t>
      </w:r>
      <w:r w:rsidRPr="00C03B51">
        <w:rPr>
          <w:rStyle w:val="normaltextrun"/>
          <w:rFonts w:ascii="Arial" w:hAnsi="Arial" w:cs="Arial"/>
        </w:rPr>
        <w:t>regarding Actions to be Taken to Reopen Clinton Regional Hospital </w:t>
      </w:r>
      <w:r w:rsidRPr="00C03B51">
        <w:rPr>
          <w:rStyle w:val="eop"/>
          <w:rFonts w:ascii="Arial" w:hAnsi="Arial" w:cs="Arial"/>
        </w:rPr>
        <w:t> </w:t>
      </w:r>
    </w:p>
    <w:p w14:paraId="0AD29759" w14:textId="7E28946E" w:rsidR="00C03B51" w:rsidRDefault="00C03B51" w:rsidP="00C03B51">
      <w:pPr>
        <w:pStyle w:val="paragraph"/>
        <w:spacing w:before="0" w:beforeAutospacing="0" w:after="0" w:afterAutospacing="0"/>
        <w:jc w:val="both"/>
        <w:textAlignment w:val="baseline"/>
        <w:rPr>
          <w:rFonts w:ascii="Segoe UI" w:hAnsi="Segoe UI" w:cs="Segoe UI"/>
          <w:sz w:val="18"/>
          <w:szCs w:val="18"/>
        </w:rPr>
      </w:pP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normaltextrun"/>
          <w:rFonts w:ascii="Arial" w:hAnsi="Arial" w:cs="Arial"/>
        </w:rPr>
        <w:t xml:space="preserve"> </w:t>
      </w:r>
      <w:r>
        <w:rPr>
          <w:rStyle w:val="spellingerror"/>
          <w:rFonts w:ascii="Arial" w:hAnsi="Arial" w:cs="Arial"/>
        </w:rPr>
        <w:t>i</w:t>
      </w:r>
      <w:r>
        <w:rPr>
          <w:rStyle w:val="normaltextrun"/>
          <w:rFonts w:ascii="Arial" w:hAnsi="Arial" w:cs="Arial"/>
        </w:rPr>
        <w:t xml:space="preserve">. </w:t>
      </w:r>
      <w:r>
        <w:rPr>
          <w:rStyle w:val="normaltextrun"/>
          <w:rFonts w:ascii="Arial" w:hAnsi="Arial" w:cs="Arial"/>
        </w:rPr>
        <w:t xml:space="preserve"> R</w:t>
      </w:r>
      <w:r>
        <w:rPr>
          <w:rStyle w:val="normaltextrun"/>
          <w:rFonts w:ascii="Arial" w:hAnsi="Arial" w:cs="Arial"/>
        </w:rPr>
        <w:t>eview of Trust Indenture from City Attorney</w:t>
      </w:r>
      <w:r>
        <w:rPr>
          <w:rStyle w:val="eop"/>
          <w:rFonts w:ascii="Arial" w:hAnsi="Arial" w:cs="Arial"/>
        </w:rPr>
        <w:t> </w:t>
      </w:r>
    </w:p>
    <w:p w14:paraId="4C04EBA0" w14:textId="75D3349F" w:rsidR="00C03B51" w:rsidRDefault="00C03B51" w:rsidP="00C03B51">
      <w:pPr>
        <w:pStyle w:val="paragraph"/>
        <w:spacing w:before="0" w:beforeAutospacing="0" w:after="0" w:afterAutospacing="0"/>
        <w:jc w:val="both"/>
        <w:textAlignment w:val="baseline"/>
        <w:rPr>
          <w:rFonts w:ascii="Segoe UI" w:hAnsi="Segoe UI" w:cs="Segoe UI"/>
          <w:sz w:val="18"/>
          <w:szCs w:val="18"/>
        </w:rPr>
      </w:pP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normaltextrun"/>
          <w:rFonts w:ascii="Arial" w:hAnsi="Arial" w:cs="Arial"/>
        </w:rPr>
        <w:t xml:space="preserve"> ii. Review Communications with OSDH</w:t>
      </w:r>
      <w:r>
        <w:rPr>
          <w:rStyle w:val="eop"/>
          <w:rFonts w:ascii="Arial" w:hAnsi="Arial" w:cs="Arial"/>
        </w:rPr>
        <w:t> </w:t>
      </w:r>
    </w:p>
    <w:p w14:paraId="73D03F19" w14:textId="4296B0EC" w:rsidR="00C03B51" w:rsidRDefault="00C03B51" w:rsidP="00C03B51">
      <w:pPr>
        <w:pStyle w:val="paragraph"/>
        <w:spacing w:before="0" w:beforeAutospacing="0" w:after="0" w:afterAutospacing="0"/>
        <w:jc w:val="both"/>
        <w:textAlignment w:val="baseline"/>
        <w:rPr>
          <w:rFonts w:ascii="Segoe UI" w:hAnsi="Segoe UI" w:cs="Segoe UI"/>
          <w:sz w:val="18"/>
          <w:szCs w:val="18"/>
        </w:rPr>
      </w:pPr>
      <w:r>
        <w:rPr>
          <w:rStyle w:val="tabchar"/>
          <w:rFonts w:ascii="Calibri" w:hAnsi="Calibri" w:cs="Calibri"/>
          <w:sz w:val="22"/>
          <w:szCs w:val="22"/>
        </w:rPr>
        <w:tab/>
      </w:r>
      <w:r>
        <w:rPr>
          <w:rStyle w:val="normaltextrun"/>
          <w:rFonts w:ascii="Arial" w:hAnsi="Arial" w:cs="Arial"/>
        </w:rPr>
        <w:t xml:space="preserve">  </w:t>
      </w:r>
      <w:r>
        <w:rPr>
          <w:rStyle w:val="normaltextrun"/>
          <w:rFonts w:ascii="Arial" w:hAnsi="Arial" w:cs="Arial"/>
        </w:rPr>
        <w:tab/>
      </w:r>
      <w:r>
        <w:rPr>
          <w:rStyle w:val="normaltextrun"/>
          <w:rFonts w:ascii="Arial" w:hAnsi="Arial" w:cs="Arial"/>
        </w:rPr>
        <w:tab/>
      </w:r>
      <w:r>
        <w:rPr>
          <w:rStyle w:val="normaltextrun"/>
          <w:rFonts w:ascii="Arial" w:hAnsi="Arial" w:cs="Arial"/>
        </w:rPr>
        <w:t xml:space="preserve">iii. Outline need for financial feasibility </w:t>
      </w:r>
      <w:proofErr w:type="gramStart"/>
      <w:r>
        <w:rPr>
          <w:rStyle w:val="normaltextrun"/>
          <w:rFonts w:ascii="Arial" w:hAnsi="Arial" w:cs="Arial"/>
        </w:rPr>
        <w:t>analysis</w:t>
      </w:r>
      <w:proofErr w:type="gramEnd"/>
      <w:r>
        <w:rPr>
          <w:rStyle w:val="eop"/>
          <w:rFonts w:ascii="Arial" w:hAnsi="Arial" w:cs="Arial"/>
        </w:rPr>
        <w:t> </w:t>
      </w:r>
    </w:p>
    <w:p w14:paraId="1711AA74" w14:textId="42D21233" w:rsidR="00C03B51" w:rsidRDefault="00C03B51" w:rsidP="00C03B51">
      <w:pPr>
        <w:pStyle w:val="paragraph"/>
        <w:spacing w:before="0" w:beforeAutospacing="0" w:after="0" w:afterAutospacing="0"/>
        <w:jc w:val="both"/>
        <w:textAlignment w:val="baseline"/>
        <w:rPr>
          <w:rFonts w:ascii="Segoe UI" w:hAnsi="Segoe UI" w:cs="Segoe UI"/>
          <w:sz w:val="18"/>
          <w:szCs w:val="18"/>
        </w:rPr>
      </w:pPr>
      <w:r>
        <w:rPr>
          <w:rStyle w:val="tabchar"/>
          <w:rFonts w:ascii="Calibri" w:hAnsi="Calibri" w:cs="Calibri"/>
          <w:sz w:val="22"/>
          <w:szCs w:val="22"/>
        </w:rPr>
        <w:tab/>
      </w:r>
      <w:r>
        <w:rPr>
          <w:rStyle w:val="tabchar"/>
          <w:rFonts w:ascii="Calibri" w:hAnsi="Calibri" w:cs="Calibri"/>
          <w:sz w:val="22"/>
          <w:szCs w:val="22"/>
        </w:rPr>
        <w:tab/>
        <w:t xml:space="preserve">  </w:t>
      </w:r>
      <w:r>
        <w:rPr>
          <w:rStyle w:val="tabchar"/>
          <w:rFonts w:ascii="Calibri" w:hAnsi="Calibri" w:cs="Calibri"/>
          <w:sz w:val="22"/>
          <w:szCs w:val="22"/>
        </w:rPr>
        <w:tab/>
      </w:r>
      <w:r>
        <w:rPr>
          <w:rStyle w:val="normaltextrun"/>
          <w:rFonts w:ascii="Arial" w:hAnsi="Arial" w:cs="Arial"/>
        </w:rPr>
        <w:t xml:space="preserve">iv. Discuss Life Safety, accreditation and building plan </w:t>
      </w:r>
      <w:proofErr w:type="gramStart"/>
      <w:r>
        <w:rPr>
          <w:rStyle w:val="normaltextrun"/>
          <w:rFonts w:ascii="Arial" w:hAnsi="Arial" w:cs="Arial"/>
        </w:rPr>
        <w:t>issues</w:t>
      </w:r>
      <w:proofErr w:type="gramEnd"/>
      <w:r>
        <w:rPr>
          <w:rStyle w:val="eop"/>
          <w:rFonts w:ascii="Arial" w:hAnsi="Arial" w:cs="Arial"/>
        </w:rPr>
        <w:t> </w:t>
      </w:r>
    </w:p>
    <w:p w14:paraId="1BC4EE19" w14:textId="77777777" w:rsidR="00C03B51" w:rsidRDefault="00C03B51" w:rsidP="00C03B51">
      <w:pPr>
        <w:pStyle w:val="paragraph"/>
        <w:numPr>
          <w:ilvl w:val="0"/>
          <w:numId w:val="7"/>
        </w:numPr>
        <w:spacing w:before="0" w:beforeAutospacing="0" w:after="0" w:afterAutospacing="0"/>
        <w:ind w:left="1440" w:firstLine="0"/>
        <w:jc w:val="both"/>
        <w:textAlignment w:val="baseline"/>
        <w:rPr>
          <w:rFonts w:ascii="Arial" w:hAnsi="Arial" w:cs="Arial"/>
        </w:rPr>
      </w:pPr>
      <w:r>
        <w:rPr>
          <w:rStyle w:val="normaltextrun"/>
          <w:rFonts w:ascii="Arial" w:hAnsi="Arial" w:cs="Arial"/>
        </w:rPr>
        <w:t>Transition Expenses Report &amp; Additional Expenditures </w:t>
      </w:r>
      <w:r>
        <w:rPr>
          <w:rStyle w:val="eop"/>
          <w:rFonts w:ascii="Arial" w:hAnsi="Arial" w:cs="Arial"/>
        </w:rPr>
        <w:t> </w:t>
      </w:r>
    </w:p>
    <w:p w14:paraId="6CEEF345" w14:textId="77777777" w:rsidR="00C03B51" w:rsidRDefault="00C03B51" w:rsidP="00C03B51">
      <w:pPr>
        <w:pStyle w:val="paragraph"/>
        <w:numPr>
          <w:ilvl w:val="0"/>
          <w:numId w:val="8"/>
        </w:numPr>
        <w:spacing w:before="0" w:beforeAutospacing="0" w:after="0" w:afterAutospacing="0"/>
        <w:ind w:left="1440" w:firstLine="0"/>
        <w:jc w:val="both"/>
        <w:textAlignment w:val="baseline"/>
        <w:rPr>
          <w:rFonts w:ascii="Arial" w:hAnsi="Arial" w:cs="Arial"/>
        </w:rPr>
      </w:pPr>
      <w:r>
        <w:rPr>
          <w:rStyle w:val="normaltextrun"/>
          <w:rFonts w:ascii="Arial" w:hAnsi="Arial" w:cs="Arial"/>
        </w:rPr>
        <w:t>Report from HFG Architect Representative(s) </w:t>
      </w:r>
      <w:r>
        <w:rPr>
          <w:rStyle w:val="eop"/>
          <w:rFonts w:ascii="Arial" w:hAnsi="Arial" w:cs="Arial"/>
        </w:rPr>
        <w:t> </w:t>
      </w:r>
    </w:p>
    <w:p w14:paraId="25F79521" w14:textId="77777777" w:rsidR="00C03B51" w:rsidRDefault="00C03B51" w:rsidP="00C03B51">
      <w:pPr>
        <w:pStyle w:val="paragraph"/>
        <w:numPr>
          <w:ilvl w:val="0"/>
          <w:numId w:val="9"/>
        </w:numPr>
        <w:spacing w:before="0" w:beforeAutospacing="0" w:after="0" w:afterAutospacing="0"/>
        <w:ind w:left="1440" w:firstLine="0"/>
        <w:jc w:val="both"/>
        <w:textAlignment w:val="baseline"/>
        <w:rPr>
          <w:rFonts w:ascii="Arial" w:hAnsi="Arial" w:cs="Arial"/>
        </w:rPr>
      </w:pPr>
      <w:r>
        <w:rPr>
          <w:rStyle w:val="normaltextrun"/>
          <w:rFonts w:ascii="Arial" w:hAnsi="Arial" w:cs="Arial"/>
        </w:rPr>
        <w:t>Recommendation(s) from Medical Executive Committee:</w:t>
      </w:r>
      <w:r>
        <w:rPr>
          <w:rStyle w:val="eop"/>
          <w:rFonts w:ascii="Arial" w:hAnsi="Arial" w:cs="Arial"/>
        </w:rPr>
        <w:t> </w:t>
      </w:r>
    </w:p>
    <w:p w14:paraId="2620DE98" w14:textId="0ED3D867" w:rsidR="00C03B51" w:rsidRDefault="00C03B51" w:rsidP="00C03B51">
      <w:pPr>
        <w:pStyle w:val="paragraph"/>
        <w:numPr>
          <w:ilvl w:val="0"/>
          <w:numId w:val="10"/>
        </w:numPr>
        <w:tabs>
          <w:tab w:val="clear" w:pos="1260"/>
          <w:tab w:val="num" w:pos="2340"/>
        </w:tabs>
        <w:spacing w:before="0" w:beforeAutospacing="0" w:after="0" w:afterAutospacing="0"/>
        <w:ind w:left="2340" w:firstLine="0"/>
        <w:jc w:val="both"/>
        <w:textAlignment w:val="baseline"/>
        <w:rPr>
          <w:rFonts w:ascii="Arial" w:hAnsi="Arial" w:cs="Arial"/>
        </w:rPr>
      </w:pPr>
      <w:r>
        <w:rPr>
          <w:rStyle w:val="normaltextrun"/>
          <w:rFonts w:ascii="Arial" w:hAnsi="Arial" w:cs="Arial"/>
        </w:rPr>
        <w:t xml:space="preserve"> </w:t>
      </w:r>
      <w:r>
        <w:rPr>
          <w:rStyle w:val="normaltextrun"/>
          <w:rFonts w:ascii="Arial" w:hAnsi="Arial" w:cs="Arial"/>
        </w:rPr>
        <w:t>Adoption of Medical Staff Bylaws, Patient Rights &amp; Leadership Policies</w:t>
      </w:r>
      <w:r>
        <w:rPr>
          <w:rStyle w:val="eop"/>
          <w:rFonts w:ascii="Arial" w:hAnsi="Arial" w:cs="Arial"/>
        </w:rPr>
        <w:t> </w:t>
      </w:r>
    </w:p>
    <w:p w14:paraId="56082B42" w14:textId="77777777" w:rsidR="00C03B51" w:rsidRDefault="00C03B51" w:rsidP="00C03B51">
      <w:pPr>
        <w:pStyle w:val="paragraph"/>
        <w:numPr>
          <w:ilvl w:val="0"/>
          <w:numId w:val="11"/>
        </w:numPr>
        <w:spacing w:before="0" w:beforeAutospacing="0" w:after="0" w:afterAutospacing="0"/>
        <w:ind w:left="2340" w:firstLine="0"/>
        <w:jc w:val="both"/>
        <w:textAlignment w:val="baseline"/>
        <w:rPr>
          <w:rFonts w:ascii="Arial" w:hAnsi="Arial" w:cs="Arial"/>
        </w:rPr>
      </w:pPr>
      <w:r>
        <w:rPr>
          <w:rStyle w:val="normaltextrun"/>
          <w:rFonts w:ascii="Arial" w:hAnsi="Arial" w:cs="Arial"/>
        </w:rPr>
        <w:t>Updated Organizational Chart</w:t>
      </w:r>
      <w:r>
        <w:rPr>
          <w:rStyle w:val="eop"/>
          <w:rFonts w:ascii="Arial" w:hAnsi="Arial" w:cs="Arial"/>
        </w:rPr>
        <w:t> </w:t>
      </w:r>
    </w:p>
    <w:p w14:paraId="12706C1B" w14:textId="77777777" w:rsidR="00C03B51" w:rsidRDefault="00C03B51" w:rsidP="00C03B51">
      <w:pPr>
        <w:pStyle w:val="paragraph"/>
        <w:numPr>
          <w:ilvl w:val="0"/>
          <w:numId w:val="12"/>
        </w:numPr>
        <w:spacing w:before="0" w:beforeAutospacing="0" w:after="0" w:afterAutospacing="0"/>
        <w:ind w:left="2340" w:firstLine="0"/>
        <w:jc w:val="both"/>
        <w:textAlignment w:val="baseline"/>
        <w:rPr>
          <w:rFonts w:ascii="Arial" w:hAnsi="Arial" w:cs="Arial"/>
        </w:rPr>
      </w:pPr>
      <w:r>
        <w:rPr>
          <w:rStyle w:val="normaltextrun"/>
          <w:rFonts w:ascii="Arial" w:hAnsi="Arial" w:cs="Arial"/>
        </w:rPr>
        <w:t>Credentialing</w:t>
      </w:r>
      <w:r>
        <w:rPr>
          <w:rStyle w:val="eop"/>
          <w:rFonts w:ascii="Arial" w:hAnsi="Arial" w:cs="Arial"/>
        </w:rPr>
        <w:t> </w:t>
      </w:r>
    </w:p>
    <w:p w14:paraId="7DEFF536" w14:textId="77777777" w:rsidR="00C03B51" w:rsidRDefault="00C03B51" w:rsidP="00C03B51">
      <w:pPr>
        <w:pStyle w:val="paragraph"/>
        <w:numPr>
          <w:ilvl w:val="0"/>
          <w:numId w:val="13"/>
        </w:numPr>
        <w:spacing w:before="0" w:beforeAutospacing="0" w:after="0" w:afterAutospacing="0"/>
        <w:ind w:left="2340" w:firstLine="0"/>
        <w:jc w:val="both"/>
        <w:textAlignment w:val="baseline"/>
        <w:rPr>
          <w:rFonts w:ascii="Arial" w:hAnsi="Arial" w:cs="Arial"/>
        </w:rPr>
      </w:pPr>
      <w:r>
        <w:rPr>
          <w:rStyle w:val="normaltextrun"/>
          <w:rFonts w:ascii="Arial" w:hAnsi="Arial" w:cs="Arial"/>
        </w:rPr>
        <w:t>Patient Care Bed Locations </w:t>
      </w:r>
      <w:r>
        <w:rPr>
          <w:rStyle w:val="eop"/>
          <w:rFonts w:ascii="Arial" w:hAnsi="Arial" w:cs="Arial"/>
        </w:rPr>
        <w:t> </w:t>
      </w:r>
    </w:p>
    <w:p w14:paraId="799F1BAA" w14:textId="77777777" w:rsidR="00C03B51" w:rsidRDefault="00C03B51" w:rsidP="00C03B51">
      <w:pPr>
        <w:pStyle w:val="paragraph"/>
        <w:numPr>
          <w:ilvl w:val="0"/>
          <w:numId w:val="14"/>
        </w:numPr>
        <w:spacing w:before="0" w:beforeAutospacing="0" w:after="0" w:afterAutospacing="0"/>
        <w:ind w:left="2340" w:firstLine="0"/>
        <w:jc w:val="both"/>
        <w:textAlignment w:val="baseline"/>
        <w:rPr>
          <w:rFonts w:ascii="Arial" w:hAnsi="Arial" w:cs="Arial"/>
        </w:rPr>
      </w:pPr>
      <w:r>
        <w:rPr>
          <w:rStyle w:val="normaltextrun"/>
          <w:rFonts w:ascii="Arial" w:hAnsi="Arial" w:cs="Arial"/>
        </w:rPr>
        <w:t>Feasibility Study to Determine Number of Patient Beds</w:t>
      </w:r>
      <w:r>
        <w:rPr>
          <w:rStyle w:val="eop"/>
          <w:rFonts w:ascii="Arial" w:hAnsi="Arial" w:cs="Arial"/>
        </w:rPr>
        <w:t> </w:t>
      </w:r>
    </w:p>
    <w:p w14:paraId="67F53D1F" w14:textId="77777777" w:rsidR="00C03B51" w:rsidRDefault="00C03B51" w:rsidP="00C03B51">
      <w:pPr>
        <w:pStyle w:val="paragraph"/>
        <w:numPr>
          <w:ilvl w:val="0"/>
          <w:numId w:val="15"/>
        </w:numPr>
        <w:spacing w:before="0" w:beforeAutospacing="0" w:after="0" w:afterAutospacing="0"/>
        <w:ind w:left="2340" w:firstLine="0"/>
        <w:jc w:val="both"/>
        <w:textAlignment w:val="baseline"/>
        <w:rPr>
          <w:rFonts w:ascii="Arial" w:hAnsi="Arial" w:cs="Arial"/>
        </w:rPr>
      </w:pPr>
      <w:r>
        <w:rPr>
          <w:rStyle w:val="normaltextrun"/>
          <w:rFonts w:ascii="Arial" w:hAnsi="Arial" w:cs="Arial"/>
        </w:rPr>
        <w:t>Provision of 9 Rehab Beds</w:t>
      </w:r>
      <w:r>
        <w:rPr>
          <w:rStyle w:val="eop"/>
          <w:rFonts w:ascii="Arial" w:hAnsi="Arial" w:cs="Arial"/>
        </w:rPr>
        <w:t> </w:t>
      </w:r>
    </w:p>
    <w:p w14:paraId="4636AB8C" w14:textId="77777777" w:rsidR="00C03B51" w:rsidRDefault="00C03B51" w:rsidP="00C03B51">
      <w:pPr>
        <w:pStyle w:val="paragraph"/>
        <w:numPr>
          <w:ilvl w:val="0"/>
          <w:numId w:val="16"/>
        </w:numPr>
        <w:spacing w:before="0" w:beforeAutospacing="0" w:after="0" w:afterAutospacing="0"/>
        <w:ind w:left="2340" w:firstLine="0"/>
        <w:jc w:val="both"/>
        <w:textAlignment w:val="baseline"/>
        <w:rPr>
          <w:rFonts w:ascii="Arial" w:hAnsi="Arial" w:cs="Arial"/>
        </w:rPr>
      </w:pPr>
      <w:r>
        <w:rPr>
          <w:rStyle w:val="normaltextrun"/>
          <w:rFonts w:ascii="Arial" w:hAnsi="Arial" w:cs="Arial"/>
        </w:rPr>
        <w:t>Provision of Swing Beds</w:t>
      </w:r>
      <w:r>
        <w:rPr>
          <w:rStyle w:val="eop"/>
          <w:rFonts w:ascii="Arial" w:hAnsi="Arial" w:cs="Arial"/>
        </w:rPr>
        <w:t> </w:t>
      </w:r>
    </w:p>
    <w:p w14:paraId="3A5FF92B" w14:textId="77777777" w:rsidR="00C03B51" w:rsidRDefault="00C03B51" w:rsidP="00C03B51">
      <w:pPr>
        <w:pStyle w:val="paragraph"/>
        <w:numPr>
          <w:ilvl w:val="0"/>
          <w:numId w:val="17"/>
        </w:numPr>
        <w:spacing w:before="0" w:beforeAutospacing="0" w:after="0" w:afterAutospacing="0"/>
        <w:ind w:left="2340" w:firstLine="0"/>
        <w:jc w:val="both"/>
        <w:textAlignment w:val="baseline"/>
        <w:rPr>
          <w:rFonts w:ascii="Arial" w:hAnsi="Arial" w:cs="Arial"/>
        </w:rPr>
      </w:pPr>
      <w:r>
        <w:rPr>
          <w:rStyle w:val="normaltextrun"/>
          <w:rFonts w:ascii="Arial" w:hAnsi="Arial" w:cs="Arial"/>
        </w:rPr>
        <w:t>Engagement of Emergency Physicians Service Group</w:t>
      </w:r>
      <w:r>
        <w:rPr>
          <w:rStyle w:val="eop"/>
          <w:rFonts w:ascii="Arial" w:hAnsi="Arial" w:cs="Arial"/>
        </w:rPr>
        <w:t> </w:t>
      </w:r>
    </w:p>
    <w:p w14:paraId="0E8D78A6" w14:textId="77777777" w:rsidR="00C03B51" w:rsidRDefault="00C03B51" w:rsidP="00C03B51">
      <w:pPr>
        <w:pStyle w:val="paragraph"/>
        <w:numPr>
          <w:ilvl w:val="0"/>
          <w:numId w:val="18"/>
        </w:numPr>
        <w:spacing w:before="0" w:beforeAutospacing="0" w:after="0" w:afterAutospacing="0"/>
        <w:ind w:left="2340" w:firstLine="0"/>
        <w:jc w:val="both"/>
        <w:textAlignment w:val="baseline"/>
        <w:rPr>
          <w:rFonts w:ascii="Arial" w:hAnsi="Arial" w:cs="Arial"/>
        </w:rPr>
      </w:pPr>
      <w:r>
        <w:rPr>
          <w:rStyle w:val="normaltextrun"/>
          <w:rFonts w:ascii="Arial" w:hAnsi="Arial" w:cs="Arial"/>
        </w:rPr>
        <w:t>Employment of Temporary Staff</w:t>
      </w:r>
      <w:r>
        <w:rPr>
          <w:rStyle w:val="eop"/>
          <w:rFonts w:ascii="Arial" w:hAnsi="Arial" w:cs="Arial"/>
        </w:rPr>
        <w:t> </w:t>
      </w:r>
    </w:p>
    <w:p w14:paraId="21BCB4E6" w14:textId="0507928A" w:rsidR="00C03B51" w:rsidRPr="00C03B51" w:rsidRDefault="00C03B51" w:rsidP="00C03B51">
      <w:pPr>
        <w:pStyle w:val="paragraph"/>
        <w:numPr>
          <w:ilvl w:val="0"/>
          <w:numId w:val="18"/>
        </w:numPr>
        <w:spacing w:before="0" w:beforeAutospacing="0" w:after="0" w:afterAutospacing="0"/>
        <w:ind w:left="2340" w:firstLine="0"/>
        <w:jc w:val="both"/>
        <w:textAlignment w:val="baseline"/>
        <w:rPr>
          <w:rFonts w:ascii="Arial" w:hAnsi="Arial" w:cs="Arial"/>
        </w:rPr>
      </w:pPr>
      <w:r w:rsidRPr="00C03B51">
        <w:rPr>
          <w:rStyle w:val="normaltextrun"/>
          <w:rFonts w:ascii="Arial" w:hAnsi="Arial" w:cs="Arial"/>
        </w:rPr>
        <w:t>Privileges</w:t>
      </w:r>
      <w:r w:rsidRPr="00C03B51">
        <w:rPr>
          <w:rStyle w:val="eop"/>
          <w:rFonts w:ascii="Arial" w:hAnsi="Arial" w:cs="Arial"/>
        </w:rPr>
        <w:t> </w:t>
      </w:r>
    </w:p>
    <w:p w14:paraId="253901AC" w14:textId="77777777" w:rsidR="008E1136" w:rsidRDefault="008E1136" w:rsidP="00C03B51">
      <w:pPr>
        <w:pStyle w:val="paragraph"/>
        <w:spacing w:before="0" w:beforeAutospacing="0" w:after="0" w:afterAutospacing="0"/>
        <w:ind w:left="2700" w:hanging="360"/>
        <w:jc w:val="both"/>
        <w:textAlignment w:val="baseline"/>
        <w:rPr>
          <w:rStyle w:val="normaltextrun"/>
          <w:rFonts w:ascii="Arial" w:hAnsi="Arial" w:cs="Arial"/>
        </w:rPr>
      </w:pPr>
    </w:p>
    <w:p w14:paraId="4057E23C" w14:textId="77777777" w:rsidR="008E1136" w:rsidRDefault="008E1136" w:rsidP="00C03B51">
      <w:pPr>
        <w:pStyle w:val="paragraph"/>
        <w:spacing w:before="0" w:beforeAutospacing="0" w:after="0" w:afterAutospacing="0"/>
        <w:ind w:left="2700" w:hanging="360"/>
        <w:jc w:val="both"/>
        <w:textAlignment w:val="baseline"/>
        <w:rPr>
          <w:rStyle w:val="normaltextrun"/>
          <w:rFonts w:ascii="Arial" w:hAnsi="Arial" w:cs="Arial"/>
        </w:rPr>
      </w:pPr>
    </w:p>
    <w:p w14:paraId="31945186" w14:textId="77777777" w:rsidR="008E1136" w:rsidRDefault="008E1136" w:rsidP="00C03B51">
      <w:pPr>
        <w:pStyle w:val="paragraph"/>
        <w:spacing w:before="0" w:beforeAutospacing="0" w:after="0" w:afterAutospacing="0"/>
        <w:ind w:left="2700" w:hanging="360"/>
        <w:jc w:val="both"/>
        <w:textAlignment w:val="baseline"/>
        <w:rPr>
          <w:rStyle w:val="normaltextrun"/>
          <w:rFonts w:ascii="Arial" w:hAnsi="Arial" w:cs="Arial"/>
        </w:rPr>
      </w:pPr>
    </w:p>
    <w:p w14:paraId="5F74B2C5" w14:textId="068EDBD6" w:rsidR="00C03B51" w:rsidRDefault="00C03B51" w:rsidP="00C03B51">
      <w:pPr>
        <w:pStyle w:val="paragraph"/>
        <w:spacing w:before="0" w:beforeAutospacing="0" w:after="0" w:afterAutospacing="0"/>
        <w:ind w:left="2700" w:hanging="360"/>
        <w:jc w:val="both"/>
        <w:textAlignment w:val="baseline"/>
        <w:rPr>
          <w:rFonts w:ascii="Segoe UI" w:hAnsi="Segoe UI" w:cs="Segoe UI"/>
          <w:sz w:val="18"/>
          <w:szCs w:val="18"/>
        </w:rPr>
      </w:pPr>
      <w:r>
        <w:rPr>
          <w:rStyle w:val="normaltextrun"/>
          <w:rFonts w:ascii="Arial" w:hAnsi="Arial" w:cs="Arial"/>
        </w:rPr>
        <w:lastRenderedPageBreak/>
        <w:t>a</w:t>
      </w:r>
      <w:r>
        <w:rPr>
          <w:rStyle w:val="normaltextrun"/>
          <w:rFonts w:ascii="Calibri" w:hAnsi="Calibri" w:cs="Calibri"/>
          <w:sz w:val="22"/>
          <w:szCs w:val="22"/>
        </w:rPr>
        <w:t xml:space="preserve">. </w:t>
      </w:r>
      <w:r>
        <w:rPr>
          <w:rStyle w:val="normaltextrun"/>
          <w:rFonts w:ascii="Arial" w:hAnsi="Arial" w:cs="Arial"/>
        </w:rPr>
        <w:t xml:space="preserve">New/Pending Privileges – Recommendation from Robert </w:t>
      </w:r>
      <w:proofErr w:type="spellStart"/>
      <w:r>
        <w:rPr>
          <w:rStyle w:val="spellingerror"/>
          <w:rFonts w:ascii="Arial" w:hAnsi="Arial" w:cs="Arial"/>
        </w:rPr>
        <w:t>Blakeburn</w:t>
      </w:r>
      <w:proofErr w:type="spellEnd"/>
      <w:r>
        <w:rPr>
          <w:rStyle w:val="normaltextrun"/>
          <w:rFonts w:ascii="Arial" w:hAnsi="Arial" w:cs="Arial"/>
        </w:rPr>
        <w:t>, M.D to send credentialing packets to the following physicians for privileges:</w:t>
      </w:r>
      <w:r>
        <w:rPr>
          <w:rStyle w:val="eop"/>
          <w:rFonts w:ascii="Arial" w:hAnsi="Arial" w:cs="Arial"/>
        </w:rPr>
        <w:t> </w:t>
      </w:r>
    </w:p>
    <w:p w14:paraId="1AFB19E4" w14:textId="77777777" w:rsidR="00C03B51" w:rsidRDefault="00C03B51" w:rsidP="00C03B51">
      <w:pPr>
        <w:pStyle w:val="paragraph"/>
        <w:numPr>
          <w:ilvl w:val="0"/>
          <w:numId w:val="26"/>
        </w:numPr>
        <w:tabs>
          <w:tab w:val="left" w:pos="315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 xml:space="preserve">Robert </w:t>
      </w:r>
      <w:proofErr w:type="spellStart"/>
      <w:r>
        <w:rPr>
          <w:rStyle w:val="spellingerror"/>
          <w:rFonts w:ascii="Arial" w:hAnsi="Arial" w:cs="Arial"/>
        </w:rPr>
        <w:t>Blakeburn</w:t>
      </w:r>
      <w:proofErr w:type="spellEnd"/>
      <w:r>
        <w:rPr>
          <w:rStyle w:val="normaltextrun"/>
          <w:rFonts w:ascii="Arial" w:hAnsi="Arial" w:cs="Arial"/>
        </w:rPr>
        <w:t>, M.D.</w:t>
      </w:r>
      <w:r>
        <w:rPr>
          <w:rStyle w:val="eop"/>
          <w:rFonts w:ascii="Arial" w:hAnsi="Arial" w:cs="Arial"/>
        </w:rPr>
        <w:t> </w:t>
      </w:r>
    </w:p>
    <w:p w14:paraId="2E1D1001" w14:textId="77777777" w:rsidR="00C03B51" w:rsidRDefault="00C03B51" w:rsidP="00C03B51">
      <w:pPr>
        <w:pStyle w:val="paragraph"/>
        <w:numPr>
          <w:ilvl w:val="0"/>
          <w:numId w:val="26"/>
        </w:numPr>
        <w:tabs>
          <w:tab w:val="left" w:pos="315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 xml:space="preserve">Thomas E. </w:t>
      </w:r>
      <w:proofErr w:type="spellStart"/>
      <w:r>
        <w:rPr>
          <w:rStyle w:val="normaltextrun"/>
          <w:rFonts w:ascii="Arial" w:hAnsi="Arial" w:cs="Arial"/>
        </w:rPr>
        <w:t>Cashero</w:t>
      </w:r>
      <w:proofErr w:type="spellEnd"/>
      <w:r>
        <w:rPr>
          <w:rStyle w:val="normaltextrun"/>
          <w:rFonts w:ascii="Arial" w:hAnsi="Arial" w:cs="Arial"/>
        </w:rPr>
        <w:t>, M.D.</w:t>
      </w:r>
      <w:r>
        <w:rPr>
          <w:rStyle w:val="eop"/>
          <w:rFonts w:ascii="Arial" w:hAnsi="Arial" w:cs="Arial"/>
        </w:rPr>
        <w:t> </w:t>
      </w:r>
    </w:p>
    <w:p w14:paraId="2BFBB77A" w14:textId="77777777" w:rsidR="00C03B51" w:rsidRDefault="00C03B51" w:rsidP="00C03B51">
      <w:pPr>
        <w:pStyle w:val="paragraph"/>
        <w:numPr>
          <w:ilvl w:val="0"/>
          <w:numId w:val="26"/>
        </w:numPr>
        <w:tabs>
          <w:tab w:val="left" w:pos="315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Victor L. Fey, M.D.</w:t>
      </w:r>
      <w:r>
        <w:rPr>
          <w:rStyle w:val="eop"/>
          <w:rFonts w:ascii="Arial" w:hAnsi="Arial" w:cs="Arial"/>
        </w:rPr>
        <w:t> </w:t>
      </w:r>
    </w:p>
    <w:p w14:paraId="72BA973D" w14:textId="77777777" w:rsidR="00C03B51" w:rsidRDefault="00C03B51" w:rsidP="00C03B51">
      <w:pPr>
        <w:pStyle w:val="paragraph"/>
        <w:numPr>
          <w:ilvl w:val="0"/>
          <w:numId w:val="26"/>
        </w:numPr>
        <w:tabs>
          <w:tab w:val="left" w:pos="315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Mark B. Mann, M.D.</w:t>
      </w:r>
      <w:r>
        <w:rPr>
          <w:rStyle w:val="eop"/>
          <w:rFonts w:ascii="Arial" w:hAnsi="Arial" w:cs="Arial"/>
        </w:rPr>
        <w:t> </w:t>
      </w:r>
    </w:p>
    <w:p w14:paraId="7B48E9C8" w14:textId="77777777" w:rsidR="00C03B51" w:rsidRDefault="00C03B51" w:rsidP="00C03B51">
      <w:pPr>
        <w:pStyle w:val="paragraph"/>
        <w:numPr>
          <w:ilvl w:val="0"/>
          <w:numId w:val="26"/>
        </w:numPr>
        <w:tabs>
          <w:tab w:val="left" w:pos="3150"/>
        </w:tabs>
        <w:spacing w:before="0" w:beforeAutospacing="0" w:after="0" w:afterAutospacing="0"/>
        <w:jc w:val="both"/>
        <w:textAlignment w:val="baseline"/>
        <w:rPr>
          <w:rFonts w:ascii="Segoe UI" w:hAnsi="Segoe UI" w:cs="Segoe UI"/>
          <w:sz w:val="18"/>
          <w:szCs w:val="18"/>
        </w:rPr>
      </w:pPr>
      <w:proofErr w:type="spellStart"/>
      <w:r>
        <w:rPr>
          <w:rStyle w:val="spellingerror"/>
          <w:rFonts w:ascii="Arial" w:hAnsi="Arial" w:cs="Arial"/>
        </w:rPr>
        <w:t>Ejeehi</w:t>
      </w:r>
      <w:proofErr w:type="spellEnd"/>
      <w:r>
        <w:rPr>
          <w:rStyle w:val="normaltextrun"/>
          <w:rFonts w:ascii="Arial" w:hAnsi="Arial" w:cs="Arial"/>
        </w:rPr>
        <w:t xml:space="preserve"> </w:t>
      </w:r>
      <w:proofErr w:type="spellStart"/>
      <w:r>
        <w:rPr>
          <w:rStyle w:val="spellingerror"/>
          <w:rFonts w:ascii="Arial" w:hAnsi="Arial" w:cs="Arial"/>
        </w:rPr>
        <w:t>Umobuarie</w:t>
      </w:r>
      <w:proofErr w:type="spellEnd"/>
      <w:r>
        <w:rPr>
          <w:rStyle w:val="normaltextrun"/>
          <w:rFonts w:ascii="Arial" w:hAnsi="Arial" w:cs="Arial"/>
        </w:rPr>
        <w:t>, M.D.</w:t>
      </w:r>
      <w:r>
        <w:rPr>
          <w:rStyle w:val="eop"/>
          <w:rFonts w:ascii="Arial" w:hAnsi="Arial" w:cs="Arial"/>
        </w:rPr>
        <w:t> </w:t>
      </w:r>
    </w:p>
    <w:p w14:paraId="373D89C7" w14:textId="77777777" w:rsidR="00C03B51" w:rsidRDefault="00C03B51" w:rsidP="00C03B51">
      <w:pPr>
        <w:pStyle w:val="paragraph"/>
        <w:numPr>
          <w:ilvl w:val="0"/>
          <w:numId w:val="26"/>
        </w:numPr>
        <w:tabs>
          <w:tab w:val="left" w:pos="315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 xml:space="preserve">Michael </w:t>
      </w:r>
      <w:proofErr w:type="spellStart"/>
      <w:r>
        <w:rPr>
          <w:rStyle w:val="spellingerror"/>
          <w:rFonts w:ascii="Arial" w:hAnsi="Arial" w:cs="Arial"/>
        </w:rPr>
        <w:t>Kalchic</w:t>
      </w:r>
      <w:proofErr w:type="spellEnd"/>
      <w:r>
        <w:rPr>
          <w:rStyle w:val="normaltextrun"/>
          <w:rFonts w:ascii="Arial" w:hAnsi="Arial" w:cs="Arial"/>
        </w:rPr>
        <w:t>, M.D.</w:t>
      </w:r>
      <w:r>
        <w:rPr>
          <w:rStyle w:val="eop"/>
          <w:rFonts w:ascii="Arial" w:hAnsi="Arial" w:cs="Arial"/>
        </w:rPr>
        <w:t> </w:t>
      </w:r>
    </w:p>
    <w:p w14:paraId="4EDB7554" w14:textId="77777777" w:rsidR="00C03B51" w:rsidRDefault="00C03B51" w:rsidP="00C03B51">
      <w:pPr>
        <w:pStyle w:val="paragraph"/>
        <w:spacing w:before="0" w:beforeAutospacing="0" w:after="0" w:afterAutospacing="0"/>
        <w:ind w:left="1440"/>
        <w:jc w:val="both"/>
        <w:textAlignment w:val="baseline"/>
        <w:rPr>
          <w:rFonts w:ascii="Segoe UI" w:hAnsi="Segoe UI" w:cs="Segoe UI"/>
          <w:sz w:val="18"/>
          <w:szCs w:val="18"/>
        </w:rPr>
      </w:pPr>
      <w:r>
        <w:rPr>
          <w:rStyle w:val="tabchar"/>
          <w:rFonts w:ascii="Calibri" w:hAnsi="Calibri" w:cs="Calibri"/>
          <w:sz w:val="22"/>
          <w:szCs w:val="22"/>
        </w:rPr>
        <w:tab/>
      </w:r>
      <w:r>
        <w:rPr>
          <w:rStyle w:val="tabchar"/>
          <w:rFonts w:ascii="Calibri" w:hAnsi="Calibri" w:cs="Calibri"/>
          <w:sz w:val="22"/>
          <w:szCs w:val="22"/>
        </w:rPr>
        <w:tab/>
      </w:r>
      <w:r>
        <w:rPr>
          <w:rStyle w:val="normaltextrun"/>
          <w:rFonts w:ascii="Calibri" w:hAnsi="Calibri" w:cs="Calibri"/>
          <w:sz w:val="22"/>
          <w:szCs w:val="22"/>
        </w:rPr>
        <w:t xml:space="preserve">  </w:t>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eop"/>
          <w:rFonts w:ascii="Arial" w:hAnsi="Arial" w:cs="Arial"/>
        </w:rPr>
        <w:t> </w:t>
      </w:r>
    </w:p>
    <w:p w14:paraId="5430EFC8" w14:textId="77777777" w:rsidR="00C03B51" w:rsidRDefault="00C03B51" w:rsidP="00C03B51">
      <w:pPr>
        <w:pStyle w:val="paragraph"/>
        <w:numPr>
          <w:ilvl w:val="0"/>
          <w:numId w:val="20"/>
        </w:numPr>
        <w:spacing w:before="0" w:beforeAutospacing="0" w:after="0" w:afterAutospacing="0"/>
        <w:ind w:left="1980" w:firstLine="0"/>
        <w:jc w:val="both"/>
        <w:textAlignment w:val="baseline"/>
        <w:rPr>
          <w:rFonts w:ascii="Arial" w:hAnsi="Arial" w:cs="Arial"/>
        </w:rPr>
      </w:pPr>
      <w:r>
        <w:rPr>
          <w:rStyle w:val="normaltextrun"/>
          <w:rFonts w:ascii="Arial" w:hAnsi="Arial" w:cs="Arial"/>
        </w:rPr>
        <w:t>Upcoming Appointments</w:t>
      </w:r>
      <w:r>
        <w:rPr>
          <w:rStyle w:val="eop"/>
          <w:rFonts w:ascii="Arial" w:hAnsi="Arial" w:cs="Arial"/>
        </w:rPr>
        <w:t> </w:t>
      </w:r>
    </w:p>
    <w:p w14:paraId="746BA472" w14:textId="75789BD8"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Chief of Medical Staff</w:t>
      </w:r>
      <w:r>
        <w:rPr>
          <w:rStyle w:val="eop"/>
          <w:rFonts w:ascii="Arial" w:hAnsi="Arial" w:cs="Arial"/>
        </w:rPr>
        <w:t> </w:t>
      </w:r>
    </w:p>
    <w:p w14:paraId="60908C9E" w14:textId="092B7AAD"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Vice-Chief of Medical Staff</w:t>
      </w:r>
      <w:r>
        <w:rPr>
          <w:rStyle w:val="eop"/>
          <w:rFonts w:ascii="Arial" w:hAnsi="Arial" w:cs="Arial"/>
        </w:rPr>
        <w:t> </w:t>
      </w:r>
    </w:p>
    <w:p w14:paraId="246F761F" w14:textId="640DF937"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Secretary of Medical Staff</w:t>
      </w:r>
      <w:r>
        <w:rPr>
          <w:rStyle w:val="eop"/>
          <w:rFonts w:ascii="Arial" w:hAnsi="Arial" w:cs="Arial"/>
        </w:rPr>
        <w:t> </w:t>
      </w:r>
    </w:p>
    <w:p w14:paraId="63134C3D" w14:textId="4A50C8F7"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Chief Executive Officer</w:t>
      </w:r>
      <w:r>
        <w:rPr>
          <w:rStyle w:val="eop"/>
          <w:rFonts w:ascii="Arial" w:hAnsi="Arial" w:cs="Arial"/>
        </w:rPr>
        <w:t> </w:t>
      </w:r>
    </w:p>
    <w:p w14:paraId="7660BD36" w14:textId="06E8DE21"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Director of Nursing</w:t>
      </w:r>
      <w:r>
        <w:rPr>
          <w:rStyle w:val="eop"/>
          <w:rFonts w:ascii="Arial" w:hAnsi="Arial" w:cs="Arial"/>
        </w:rPr>
        <w:t> </w:t>
      </w:r>
    </w:p>
    <w:p w14:paraId="7847C6E3" w14:textId="0A946162"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Quality Assurance/Performance Improvement/Infection Control</w:t>
      </w:r>
      <w:r>
        <w:rPr>
          <w:rStyle w:val="eop"/>
          <w:rFonts w:ascii="Arial" w:hAnsi="Arial" w:cs="Arial"/>
        </w:rPr>
        <w:t> </w:t>
      </w:r>
    </w:p>
    <w:p w14:paraId="74A5DF7C" w14:textId="1AEC10EB"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 xml:space="preserve">Life Safety Officer </w:t>
      </w:r>
      <w:r>
        <w:rPr>
          <w:rStyle w:val="eop"/>
          <w:rFonts w:ascii="Arial" w:hAnsi="Arial" w:cs="Arial"/>
        </w:rPr>
        <w:t> </w:t>
      </w:r>
    </w:p>
    <w:p w14:paraId="1A7B7CFA" w14:textId="60123AFF"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Antibiotic Stuart ship Leader</w:t>
      </w:r>
      <w:r>
        <w:rPr>
          <w:rStyle w:val="eop"/>
          <w:rFonts w:ascii="Arial" w:hAnsi="Arial" w:cs="Arial"/>
        </w:rPr>
        <w:t> </w:t>
      </w:r>
    </w:p>
    <w:p w14:paraId="0E765013" w14:textId="60F014B3"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Medical Records Director Credentials Committee Chairperson</w:t>
      </w:r>
      <w:r>
        <w:rPr>
          <w:rStyle w:val="eop"/>
          <w:rFonts w:ascii="Arial" w:hAnsi="Arial" w:cs="Arial"/>
        </w:rPr>
        <w:t> </w:t>
      </w:r>
    </w:p>
    <w:p w14:paraId="6BEAA6CA" w14:textId="55E1A05D"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Joint Conference Committee</w:t>
      </w:r>
      <w:r>
        <w:rPr>
          <w:rStyle w:val="eop"/>
          <w:rFonts w:ascii="Arial" w:hAnsi="Arial" w:cs="Arial"/>
        </w:rPr>
        <w:t> </w:t>
      </w:r>
    </w:p>
    <w:p w14:paraId="240D94F0" w14:textId="4116C1D6"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 xml:space="preserve">Performance Improvement/Quality Committee </w:t>
      </w:r>
      <w:r>
        <w:rPr>
          <w:rStyle w:val="eop"/>
          <w:rFonts w:ascii="Arial" w:hAnsi="Arial" w:cs="Arial"/>
        </w:rPr>
        <w:t> </w:t>
      </w:r>
    </w:p>
    <w:p w14:paraId="381770E9" w14:textId="2E12DD76"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Utilization Committee</w:t>
      </w:r>
      <w:r>
        <w:rPr>
          <w:rStyle w:val="eop"/>
          <w:rFonts w:ascii="Arial" w:hAnsi="Arial" w:cs="Arial"/>
        </w:rPr>
        <w:t> </w:t>
      </w:r>
    </w:p>
    <w:p w14:paraId="76537D8C" w14:textId="669CCCE6" w:rsidR="00C03B51" w:rsidRDefault="00C03B51" w:rsidP="00C03B51">
      <w:pPr>
        <w:pStyle w:val="paragraph"/>
        <w:numPr>
          <w:ilvl w:val="0"/>
          <w:numId w:val="28"/>
        </w:numPr>
        <w:tabs>
          <w:tab w:val="left" w:pos="1440"/>
        </w:tabs>
        <w:spacing w:before="0" w:beforeAutospacing="0" w:after="0" w:afterAutospacing="0"/>
        <w:jc w:val="both"/>
        <w:textAlignment w:val="baseline"/>
        <w:rPr>
          <w:rFonts w:ascii="Segoe UI" w:hAnsi="Segoe UI" w:cs="Segoe UI"/>
          <w:sz w:val="18"/>
          <w:szCs w:val="18"/>
        </w:rPr>
      </w:pPr>
      <w:r>
        <w:rPr>
          <w:rStyle w:val="normaltextrun"/>
          <w:rFonts w:ascii="Arial" w:hAnsi="Arial" w:cs="Arial"/>
        </w:rPr>
        <w:t>Pharmacy &amp; Therapeutic Committee</w:t>
      </w:r>
      <w:r>
        <w:rPr>
          <w:rStyle w:val="eop"/>
          <w:rFonts w:ascii="Arial" w:hAnsi="Arial" w:cs="Arial"/>
        </w:rPr>
        <w:t> </w:t>
      </w:r>
    </w:p>
    <w:p w14:paraId="7C045B11" w14:textId="77777777" w:rsidR="00C03B51" w:rsidRDefault="00C03B51" w:rsidP="00C03B5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rPr>
        <w:t> </w:t>
      </w:r>
    </w:p>
    <w:p w14:paraId="4E269B14" w14:textId="2D0E635A" w:rsidR="00C03B51" w:rsidRDefault="00C03B51" w:rsidP="00C13DC5">
      <w:pPr>
        <w:pStyle w:val="paragraph"/>
        <w:numPr>
          <w:ilvl w:val="0"/>
          <w:numId w:val="5"/>
        </w:numPr>
        <w:spacing w:before="0" w:beforeAutospacing="0" w:after="0" w:afterAutospacing="0"/>
        <w:jc w:val="both"/>
        <w:textAlignment w:val="baseline"/>
        <w:rPr>
          <w:rFonts w:ascii="Arial" w:hAnsi="Arial" w:cs="Arial"/>
        </w:rPr>
      </w:pPr>
      <w:r>
        <w:rPr>
          <w:rStyle w:val="normaltextrun"/>
          <w:rFonts w:ascii="Arial" w:hAnsi="Arial" w:cs="Arial"/>
        </w:rPr>
        <w:t>NEW BUSINESS (If any, pursuant to Section 311.9 of the Oklahoma Open Meeting Act.)</w:t>
      </w:r>
      <w:r>
        <w:rPr>
          <w:rStyle w:val="eop"/>
          <w:rFonts w:ascii="Arial" w:hAnsi="Arial" w:cs="Arial"/>
        </w:rPr>
        <w:t> </w:t>
      </w:r>
    </w:p>
    <w:p w14:paraId="3A182A81" w14:textId="77777777" w:rsidR="00C03B51" w:rsidRDefault="00C03B51" w:rsidP="00C03B5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4C236157" w14:textId="25E0C1C2" w:rsidR="00C03B51" w:rsidRDefault="00C03B51" w:rsidP="00C13DC5">
      <w:pPr>
        <w:pStyle w:val="paragraph"/>
        <w:numPr>
          <w:ilvl w:val="0"/>
          <w:numId w:val="5"/>
        </w:numPr>
        <w:spacing w:before="0" w:beforeAutospacing="0" w:after="0" w:afterAutospacing="0"/>
        <w:jc w:val="both"/>
        <w:textAlignment w:val="baseline"/>
        <w:rPr>
          <w:rFonts w:ascii="Arial" w:hAnsi="Arial" w:cs="Arial"/>
        </w:rPr>
      </w:pPr>
      <w:r>
        <w:rPr>
          <w:rStyle w:val="normaltextrun"/>
          <w:rFonts w:ascii="Arial" w:hAnsi="Arial" w:cs="Arial"/>
        </w:rPr>
        <w:t>GOVERNING BOARD MEMBER COMMENTS</w:t>
      </w:r>
      <w:r>
        <w:rPr>
          <w:rStyle w:val="eop"/>
          <w:rFonts w:ascii="Arial" w:hAnsi="Arial" w:cs="Arial"/>
        </w:rPr>
        <w:t> </w:t>
      </w:r>
    </w:p>
    <w:p w14:paraId="045A3594" w14:textId="77777777" w:rsidR="00C03B51" w:rsidRDefault="00C03B51" w:rsidP="00C03B5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13C6229E" w14:textId="625AC143" w:rsidR="00C03B51" w:rsidRDefault="00C03B51" w:rsidP="00C13DC5">
      <w:pPr>
        <w:pStyle w:val="paragraph"/>
        <w:numPr>
          <w:ilvl w:val="0"/>
          <w:numId w:val="5"/>
        </w:numPr>
        <w:spacing w:before="0" w:beforeAutospacing="0" w:after="0" w:afterAutospacing="0"/>
        <w:jc w:val="both"/>
        <w:textAlignment w:val="baseline"/>
        <w:rPr>
          <w:rFonts w:ascii="Arial" w:hAnsi="Arial" w:cs="Arial"/>
        </w:rPr>
      </w:pPr>
      <w:r>
        <w:rPr>
          <w:rStyle w:val="normaltextrun"/>
          <w:rFonts w:ascii="Arial" w:hAnsi="Arial" w:cs="Arial"/>
        </w:rPr>
        <w:t>MANAGEMENT COMMENTS</w:t>
      </w:r>
      <w:r>
        <w:rPr>
          <w:rStyle w:val="eop"/>
          <w:rFonts w:ascii="Arial" w:hAnsi="Arial" w:cs="Arial"/>
        </w:rPr>
        <w:t> </w:t>
      </w:r>
    </w:p>
    <w:p w14:paraId="332AD58D" w14:textId="77777777" w:rsidR="00C03B51" w:rsidRDefault="00C03B51" w:rsidP="00C03B5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0D4F4703" w14:textId="1606B396" w:rsidR="00C03B51" w:rsidRDefault="00C03B51" w:rsidP="00C13DC5">
      <w:pPr>
        <w:pStyle w:val="paragraph"/>
        <w:numPr>
          <w:ilvl w:val="0"/>
          <w:numId w:val="5"/>
        </w:numPr>
        <w:spacing w:before="0" w:beforeAutospacing="0" w:after="0" w:afterAutospacing="0"/>
        <w:jc w:val="both"/>
        <w:textAlignment w:val="baseline"/>
        <w:rPr>
          <w:rFonts w:ascii="Arial" w:hAnsi="Arial" w:cs="Arial"/>
        </w:rPr>
      </w:pPr>
      <w:r>
        <w:rPr>
          <w:rStyle w:val="normaltextrun"/>
          <w:rFonts w:ascii="Arial" w:hAnsi="Arial" w:cs="Arial"/>
        </w:rPr>
        <w:t>AUDIENCE PARTICIPATION (According to Audience Participation Decorum Guidelines at Clinton City Council Public Meetings effective: 2/14/2017)</w:t>
      </w:r>
      <w:r>
        <w:rPr>
          <w:rStyle w:val="eop"/>
          <w:rFonts w:ascii="Arial" w:hAnsi="Arial" w:cs="Arial"/>
        </w:rPr>
        <w:t> </w:t>
      </w:r>
    </w:p>
    <w:p w14:paraId="3563E7D3" w14:textId="77777777" w:rsidR="00C03B51" w:rsidRDefault="00C03B51" w:rsidP="00C03B5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54C16A29" w14:textId="11965201" w:rsidR="00C03B51" w:rsidRDefault="00C03B51" w:rsidP="00C13DC5">
      <w:pPr>
        <w:pStyle w:val="paragraph"/>
        <w:numPr>
          <w:ilvl w:val="0"/>
          <w:numId w:val="5"/>
        </w:numPr>
        <w:spacing w:before="0" w:beforeAutospacing="0" w:after="0" w:afterAutospacing="0"/>
        <w:jc w:val="both"/>
        <w:textAlignment w:val="baseline"/>
        <w:rPr>
          <w:rFonts w:ascii="Arial" w:hAnsi="Arial" w:cs="Arial"/>
        </w:rPr>
      </w:pPr>
      <w:r>
        <w:rPr>
          <w:rStyle w:val="normaltextrun"/>
          <w:rFonts w:ascii="Arial" w:hAnsi="Arial" w:cs="Arial"/>
        </w:rPr>
        <w:t>ADJOURN</w:t>
      </w:r>
      <w:r>
        <w:rPr>
          <w:rStyle w:val="eop"/>
          <w:rFonts w:ascii="Arial" w:hAnsi="Arial" w:cs="Arial"/>
        </w:rPr>
        <w:t> </w:t>
      </w:r>
    </w:p>
    <w:p w14:paraId="1B127EF0" w14:textId="77777777" w:rsidR="00C03B51" w:rsidRDefault="00C03B51" w:rsidP="00C03B51">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16"/>
          <w:szCs w:val="16"/>
        </w:rPr>
        <w:t> </w:t>
      </w:r>
    </w:p>
    <w:p w14:paraId="2F9C8113" w14:textId="2C2D8B3E" w:rsidR="00C03B51" w:rsidRDefault="00C03B51" w:rsidP="00C03B51">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rPr>
        <w:t>Filed this 9</w:t>
      </w:r>
      <w:r>
        <w:rPr>
          <w:rStyle w:val="normaltextrun"/>
          <w:rFonts w:ascii="Arial" w:hAnsi="Arial" w:cs="Arial"/>
          <w:sz w:val="19"/>
          <w:szCs w:val="19"/>
          <w:vertAlign w:val="superscript"/>
        </w:rPr>
        <w:t>th</w:t>
      </w:r>
      <w:r>
        <w:rPr>
          <w:rStyle w:val="normaltextrun"/>
          <w:rFonts w:ascii="Arial" w:hAnsi="Arial" w:cs="Arial"/>
        </w:rPr>
        <w:t xml:space="preserve"> day of June 2023, Posted on the bulletin board in the lobby of the Clinton City Hall June 9, 2023, at 4:</w:t>
      </w:r>
      <w:r>
        <w:rPr>
          <w:rStyle w:val="normaltextrun"/>
          <w:rFonts w:ascii="Arial" w:hAnsi="Arial" w:cs="Arial"/>
        </w:rPr>
        <w:t>3</w:t>
      </w:r>
      <w:r>
        <w:rPr>
          <w:rStyle w:val="normaltextrun"/>
          <w:rFonts w:ascii="Arial" w:hAnsi="Arial" w:cs="Arial"/>
        </w:rPr>
        <w:t>0 p.m.</w:t>
      </w:r>
      <w:r>
        <w:rPr>
          <w:rStyle w:val="eop"/>
          <w:rFonts w:ascii="Arial" w:hAnsi="Arial" w:cs="Arial"/>
        </w:rPr>
        <w:t> </w:t>
      </w:r>
    </w:p>
    <w:p w14:paraId="22107F1C" w14:textId="77777777" w:rsidR="00C03B51" w:rsidRDefault="00C03B51" w:rsidP="00C03B51">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0"/>
          <w:szCs w:val="20"/>
        </w:rPr>
        <w:t> </w:t>
      </w:r>
    </w:p>
    <w:p w14:paraId="6DE91A67" w14:textId="77777777" w:rsidR="00C03B51" w:rsidRDefault="00C03B51" w:rsidP="00C03B51">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___________________________</w:t>
      </w:r>
      <w:r>
        <w:rPr>
          <w:rStyle w:val="eop"/>
          <w:rFonts w:ascii="Arial" w:hAnsi="Arial" w:cs="Arial"/>
          <w:sz w:val="20"/>
          <w:szCs w:val="20"/>
        </w:rPr>
        <w:t> </w:t>
      </w:r>
    </w:p>
    <w:p w14:paraId="22A6DB54" w14:textId="77777777" w:rsidR="00C03B51" w:rsidRDefault="00C03B51" w:rsidP="00C03B51">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AMY E. JONES, CITY CLERK</w:t>
      </w:r>
      <w:r>
        <w:rPr>
          <w:rStyle w:val="eop"/>
          <w:rFonts w:ascii="Arial" w:hAnsi="Arial" w:cs="Arial"/>
          <w:sz w:val="20"/>
          <w:szCs w:val="20"/>
        </w:rPr>
        <w:t> </w:t>
      </w:r>
    </w:p>
    <w:p w14:paraId="5B716482" w14:textId="77777777" w:rsidR="00C03B51" w:rsidRDefault="00C03B51"/>
    <w:sectPr w:rsidR="00C03B51" w:rsidSect="00C03B51">
      <w:headerReference w:type="default" r:id="rId7"/>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DDE4BE" w14:textId="77777777" w:rsidR="00717A3F" w:rsidRDefault="00717A3F" w:rsidP="00C03B51">
      <w:pPr>
        <w:spacing w:after="0" w:line="240" w:lineRule="auto"/>
      </w:pPr>
      <w:r>
        <w:separator/>
      </w:r>
    </w:p>
  </w:endnote>
  <w:endnote w:type="continuationSeparator" w:id="0">
    <w:p w14:paraId="755E6D24" w14:textId="77777777" w:rsidR="00717A3F" w:rsidRDefault="00717A3F" w:rsidP="00C03B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FBD8F" w14:textId="77777777" w:rsidR="00717A3F" w:rsidRDefault="00717A3F" w:rsidP="00C03B51">
      <w:pPr>
        <w:spacing w:after="0" w:line="240" w:lineRule="auto"/>
      </w:pPr>
      <w:r>
        <w:separator/>
      </w:r>
    </w:p>
  </w:footnote>
  <w:footnote w:type="continuationSeparator" w:id="0">
    <w:p w14:paraId="46CBAC8F" w14:textId="77777777" w:rsidR="00717A3F" w:rsidRDefault="00717A3F" w:rsidP="00C03B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60598" w14:textId="12B7EF17" w:rsidR="00C03B51" w:rsidRPr="00E35BF9" w:rsidRDefault="00C03B51" w:rsidP="00C03B51">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06/1</w:t>
    </w:r>
    <w:r w:rsidR="00E843B7">
      <w:rPr>
        <w:rFonts w:asciiTheme="minorHAnsi" w:hAnsiTheme="minorHAnsi" w:cstheme="minorHAnsi"/>
        <w:sz w:val="16"/>
        <w:szCs w:val="16"/>
      </w:rPr>
      <w:t>3</w:t>
    </w:r>
    <w:r w:rsidR="00E843B7">
      <w:rPr>
        <w:rFonts w:asciiTheme="minorHAnsi" w:hAnsiTheme="minorHAnsi" w:cstheme="minorHAnsi"/>
        <w:sz w:val="16"/>
        <w:szCs w:val="16"/>
      </w:rPr>
      <w:tab/>
    </w:r>
    <w:r w:rsidRPr="00E35BF9">
      <w:rPr>
        <w:rFonts w:asciiTheme="minorHAnsi" w:hAnsiTheme="minorHAnsi" w:cstheme="minorHAnsi"/>
        <w:sz w:val="16"/>
        <w:szCs w:val="16"/>
      </w:rPr>
      <w:t>/2023</w:t>
    </w:r>
  </w:p>
  <w:p w14:paraId="58917641" w14:textId="77777777" w:rsidR="00C03B51" w:rsidRPr="00E35BF9" w:rsidRDefault="00C03B51" w:rsidP="00C03B51">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F7273E1" w14:textId="77777777" w:rsidR="00C03B51" w:rsidRPr="00E35BF9" w:rsidRDefault="00C03B51" w:rsidP="00C03B51">
    <w:pPr>
      <w:pStyle w:val="Default"/>
      <w:jc w:val="both"/>
      <w:rPr>
        <w:rFonts w:asciiTheme="minorHAnsi" w:hAnsiTheme="minorHAnsi" w:cstheme="minorHAnsi"/>
        <w:color w:val="FF0000"/>
        <w:sz w:val="16"/>
        <w:szCs w:val="16"/>
      </w:rPr>
    </w:pPr>
  </w:p>
  <w:p w14:paraId="44D45787" w14:textId="77777777" w:rsidR="00C03B51" w:rsidRPr="00E35BF9" w:rsidRDefault="00C03B51" w:rsidP="00C03B51">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0BE6"/>
    <w:multiLevelType w:val="multilevel"/>
    <w:tmpl w:val="056EAEF2"/>
    <w:lvl w:ilvl="0">
      <w:start w:val="3"/>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174C45"/>
    <w:multiLevelType w:val="multilevel"/>
    <w:tmpl w:val="76D8CF6A"/>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15:restartNumberingAfterBreak="0">
    <w:nsid w:val="021E6D42"/>
    <w:multiLevelType w:val="multilevel"/>
    <w:tmpl w:val="AA3C4D68"/>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04BD6875"/>
    <w:multiLevelType w:val="hybridMultilevel"/>
    <w:tmpl w:val="FC5CFDAA"/>
    <w:lvl w:ilvl="0" w:tplc="2852523A">
      <w:start w:val="1"/>
      <w:numFmt w:val="lowerLetter"/>
      <w:lvlText w:val="%1)"/>
      <w:lvlJc w:val="left"/>
      <w:pPr>
        <w:ind w:left="2520" w:hanging="360"/>
      </w:pPr>
      <w:rPr>
        <w:rFonts w:ascii="Arial" w:hAnsi="Arial" w:cs="Arial" w:hint="default"/>
        <w:sz w:val="24"/>
        <w:szCs w:val="24"/>
      </w:rPr>
    </w:lvl>
    <w:lvl w:ilvl="1" w:tplc="FFFFFFFF">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4" w15:restartNumberingAfterBreak="0">
    <w:nsid w:val="0D965600"/>
    <w:multiLevelType w:val="multilevel"/>
    <w:tmpl w:val="94AE5630"/>
    <w:lvl w:ilvl="0">
      <w:start w:val="1"/>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417AD1"/>
    <w:multiLevelType w:val="multilevel"/>
    <w:tmpl w:val="0764F4A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9E7E0B"/>
    <w:multiLevelType w:val="multilevel"/>
    <w:tmpl w:val="0232AE5E"/>
    <w:lvl w:ilvl="0">
      <w:start w:val="3"/>
      <w:numFmt w:val="decimal"/>
      <w:lvlText w:val="%1."/>
      <w:lvlJc w:val="left"/>
      <w:pPr>
        <w:tabs>
          <w:tab w:val="num" w:pos="720"/>
        </w:tabs>
        <w:ind w:left="720" w:hanging="360"/>
      </w:pPr>
    </w:lvl>
    <w:lvl w:ilvl="1">
      <w:start w:val="1"/>
      <w:numFmt w:val="upperLetter"/>
      <w:lvlText w:val="%2."/>
      <w:lvlJc w:val="left"/>
      <w:pPr>
        <w:ind w:left="1440" w:hanging="360"/>
      </w:pPr>
      <w:rPr>
        <w:rFonts w:ascii="Arial" w:hAnsi="Arial" w:cs="Arial" w:hint="default"/>
        <w:sz w:val="24"/>
        <w:szCs w:val="24"/>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35207F"/>
    <w:multiLevelType w:val="multilevel"/>
    <w:tmpl w:val="EE6684F6"/>
    <w:lvl w:ilvl="0">
      <w:start w:val="3"/>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654A9"/>
    <w:multiLevelType w:val="multilevel"/>
    <w:tmpl w:val="3462FDC0"/>
    <w:lvl w:ilvl="0">
      <w:start w:val="1"/>
      <w:numFmt w:val="lowerRoman"/>
      <w:lvlText w:val="%1."/>
      <w:lvlJc w:val="right"/>
      <w:pPr>
        <w:tabs>
          <w:tab w:val="num" w:pos="1260"/>
        </w:tabs>
        <w:ind w:left="1260" w:hanging="360"/>
      </w:pPr>
    </w:lvl>
    <w:lvl w:ilvl="1" w:tentative="1">
      <w:start w:val="1"/>
      <w:numFmt w:val="lowerRoman"/>
      <w:lvlText w:val="%2."/>
      <w:lvlJc w:val="right"/>
      <w:pPr>
        <w:tabs>
          <w:tab w:val="num" w:pos="1980"/>
        </w:tabs>
        <w:ind w:left="1980" w:hanging="360"/>
      </w:pPr>
    </w:lvl>
    <w:lvl w:ilvl="2" w:tentative="1">
      <w:start w:val="1"/>
      <w:numFmt w:val="lowerRoman"/>
      <w:lvlText w:val="%3."/>
      <w:lvlJc w:val="right"/>
      <w:pPr>
        <w:tabs>
          <w:tab w:val="num" w:pos="2700"/>
        </w:tabs>
        <w:ind w:left="2700" w:hanging="360"/>
      </w:pPr>
    </w:lvl>
    <w:lvl w:ilvl="3" w:tentative="1">
      <w:start w:val="1"/>
      <w:numFmt w:val="lowerRoman"/>
      <w:lvlText w:val="%4."/>
      <w:lvlJc w:val="right"/>
      <w:pPr>
        <w:tabs>
          <w:tab w:val="num" w:pos="3420"/>
        </w:tabs>
        <w:ind w:left="3420" w:hanging="360"/>
      </w:pPr>
    </w:lvl>
    <w:lvl w:ilvl="4" w:tentative="1">
      <w:start w:val="1"/>
      <w:numFmt w:val="lowerRoman"/>
      <w:lvlText w:val="%5."/>
      <w:lvlJc w:val="right"/>
      <w:pPr>
        <w:tabs>
          <w:tab w:val="num" w:pos="4140"/>
        </w:tabs>
        <w:ind w:left="4140" w:hanging="360"/>
      </w:pPr>
    </w:lvl>
    <w:lvl w:ilvl="5" w:tentative="1">
      <w:start w:val="1"/>
      <w:numFmt w:val="lowerRoman"/>
      <w:lvlText w:val="%6."/>
      <w:lvlJc w:val="right"/>
      <w:pPr>
        <w:tabs>
          <w:tab w:val="num" w:pos="4860"/>
        </w:tabs>
        <w:ind w:left="4860" w:hanging="360"/>
      </w:pPr>
    </w:lvl>
    <w:lvl w:ilvl="6" w:tentative="1">
      <w:start w:val="1"/>
      <w:numFmt w:val="lowerRoman"/>
      <w:lvlText w:val="%7."/>
      <w:lvlJc w:val="right"/>
      <w:pPr>
        <w:tabs>
          <w:tab w:val="num" w:pos="5580"/>
        </w:tabs>
        <w:ind w:left="5580" w:hanging="360"/>
      </w:pPr>
    </w:lvl>
    <w:lvl w:ilvl="7" w:tentative="1">
      <w:start w:val="1"/>
      <w:numFmt w:val="lowerRoman"/>
      <w:lvlText w:val="%8."/>
      <w:lvlJc w:val="right"/>
      <w:pPr>
        <w:tabs>
          <w:tab w:val="num" w:pos="6300"/>
        </w:tabs>
        <w:ind w:left="6300" w:hanging="360"/>
      </w:pPr>
    </w:lvl>
    <w:lvl w:ilvl="8" w:tentative="1">
      <w:start w:val="1"/>
      <w:numFmt w:val="lowerRoman"/>
      <w:lvlText w:val="%9."/>
      <w:lvlJc w:val="right"/>
      <w:pPr>
        <w:tabs>
          <w:tab w:val="num" w:pos="7020"/>
        </w:tabs>
        <w:ind w:left="7020" w:hanging="360"/>
      </w:pPr>
    </w:lvl>
  </w:abstractNum>
  <w:abstractNum w:abstractNumId="9" w15:restartNumberingAfterBreak="0">
    <w:nsid w:val="288C2F4A"/>
    <w:multiLevelType w:val="multilevel"/>
    <w:tmpl w:val="C972D52E"/>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0" w15:restartNumberingAfterBreak="0">
    <w:nsid w:val="292940C2"/>
    <w:multiLevelType w:val="multilevel"/>
    <w:tmpl w:val="35209C7A"/>
    <w:lvl w:ilvl="0">
      <w:start w:val="9"/>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312B0479"/>
    <w:multiLevelType w:val="multilevel"/>
    <w:tmpl w:val="77BE11E4"/>
    <w:lvl w:ilvl="0">
      <w:start w:val="10"/>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15:restartNumberingAfterBreak="0">
    <w:nsid w:val="31E55EB1"/>
    <w:multiLevelType w:val="hybridMultilevel"/>
    <w:tmpl w:val="FA66A4AC"/>
    <w:lvl w:ilvl="0" w:tplc="04090001">
      <w:start w:val="1"/>
      <w:numFmt w:val="bullet"/>
      <w:lvlText w:val=""/>
      <w:lvlJc w:val="left"/>
      <w:pPr>
        <w:ind w:left="3420" w:hanging="360"/>
      </w:pPr>
      <w:rPr>
        <w:rFonts w:ascii="Symbol" w:hAnsi="Symbol" w:hint="default"/>
      </w:rPr>
    </w:lvl>
    <w:lvl w:ilvl="1" w:tplc="04090003" w:tentative="1">
      <w:start w:val="1"/>
      <w:numFmt w:val="bullet"/>
      <w:lvlText w:val="o"/>
      <w:lvlJc w:val="left"/>
      <w:pPr>
        <w:ind w:left="4140" w:hanging="360"/>
      </w:pPr>
      <w:rPr>
        <w:rFonts w:ascii="Courier New" w:hAnsi="Courier New" w:cs="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cs="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cs="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13" w15:restartNumberingAfterBreak="0">
    <w:nsid w:val="36CB4179"/>
    <w:multiLevelType w:val="multilevel"/>
    <w:tmpl w:val="1F704E6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15:restartNumberingAfterBreak="0">
    <w:nsid w:val="3EE34D1D"/>
    <w:multiLevelType w:val="multilevel"/>
    <w:tmpl w:val="0C0212FA"/>
    <w:lvl w:ilvl="0">
      <w:start w:val="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 w15:restartNumberingAfterBreak="0">
    <w:nsid w:val="40292335"/>
    <w:multiLevelType w:val="multilevel"/>
    <w:tmpl w:val="A4B8D9A8"/>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6" w15:restartNumberingAfterBreak="0">
    <w:nsid w:val="45337832"/>
    <w:multiLevelType w:val="multilevel"/>
    <w:tmpl w:val="D8DCEB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CD9604D"/>
    <w:multiLevelType w:val="hybridMultilevel"/>
    <w:tmpl w:val="C0C847EA"/>
    <w:lvl w:ilvl="0" w:tplc="0DA488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931D65"/>
    <w:multiLevelType w:val="multilevel"/>
    <w:tmpl w:val="BCAE16D6"/>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15:restartNumberingAfterBreak="0">
    <w:nsid w:val="505F08F6"/>
    <w:multiLevelType w:val="multilevel"/>
    <w:tmpl w:val="CF709D2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0" w15:restartNumberingAfterBreak="0">
    <w:nsid w:val="50922647"/>
    <w:multiLevelType w:val="multilevel"/>
    <w:tmpl w:val="D47C4804"/>
    <w:lvl w:ilvl="0">
      <w:start w:val="3"/>
      <w:numFmt w:val="decimal"/>
      <w:lvlText w:val="%1."/>
      <w:lvlJc w:val="left"/>
      <w:pPr>
        <w:tabs>
          <w:tab w:val="num" w:pos="360"/>
        </w:tabs>
        <w:ind w:left="360" w:hanging="360"/>
      </w:pPr>
    </w:lvl>
    <w:lvl w:ilvl="1">
      <w:start w:val="1"/>
      <w:numFmt w:val="upperLetter"/>
      <w:lvlText w:val="%2."/>
      <w:lvlJc w:val="left"/>
      <w:pPr>
        <w:ind w:left="1080" w:hanging="360"/>
      </w:pPr>
    </w:lvl>
    <w:lvl w:ilvl="2">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1" w15:restartNumberingAfterBreak="0">
    <w:nsid w:val="53FB14D3"/>
    <w:multiLevelType w:val="multilevel"/>
    <w:tmpl w:val="14206BCE"/>
    <w:lvl w:ilvl="0">
      <w:start w:val="11"/>
      <w:numFmt w:val="lowerRoman"/>
      <w:lvlText w:val="%1."/>
      <w:lvlJc w:val="right"/>
      <w:pPr>
        <w:tabs>
          <w:tab w:val="num" w:pos="720"/>
        </w:tabs>
        <w:ind w:left="720" w:hanging="360"/>
      </w:pPr>
    </w:lvl>
    <w:lvl w:ilvl="1">
      <w:start w:val="1"/>
      <w:numFmt w:val="lowerLetter"/>
      <w:lvlText w:val="%2.)"/>
      <w:lvlJc w:val="left"/>
      <w:pPr>
        <w:ind w:left="1440" w:hanging="360"/>
      </w:pPr>
      <w:rPr>
        <w:rFonts w:ascii="Arial" w:hAnsi="Arial" w:cs="Arial" w:hint="default"/>
        <w:sz w:val="24"/>
      </w:r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2" w15:restartNumberingAfterBreak="0">
    <w:nsid w:val="60B66536"/>
    <w:multiLevelType w:val="multilevel"/>
    <w:tmpl w:val="86BA18DC"/>
    <w:lvl w:ilvl="0">
      <w:start w:val="1"/>
      <w:numFmt w:val="upperLetter"/>
      <w:lvlText w:val="%1."/>
      <w:lvlJc w:val="left"/>
      <w:pPr>
        <w:tabs>
          <w:tab w:val="num" w:pos="1800"/>
        </w:tabs>
        <w:ind w:left="1800" w:hanging="360"/>
      </w:pPr>
    </w:lvl>
    <w:lvl w:ilvl="1" w:tentative="1">
      <w:start w:val="1"/>
      <w:numFmt w:val="upperLetter"/>
      <w:lvlText w:val="%2."/>
      <w:lvlJc w:val="left"/>
      <w:pPr>
        <w:tabs>
          <w:tab w:val="num" w:pos="2520"/>
        </w:tabs>
        <w:ind w:left="2520" w:hanging="360"/>
      </w:pPr>
    </w:lvl>
    <w:lvl w:ilvl="2" w:tentative="1">
      <w:start w:val="1"/>
      <w:numFmt w:val="upperLetter"/>
      <w:lvlText w:val="%3."/>
      <w:lvlJc w:val="left"/>
      <w:pPr>
        <w:tabs>
          <w:tab w:val="num" w:pos="3240"/>
        </w:tabs>
        <w:ind w:left="3240" w:hanging="360"/>
      </w:pPr>
    </w:lvl>
    <w:lvl w:ilvl="3" w:tentative="1">
      <w:start w:val="1"/>
      <w:numFmt w:val="upperLetter"/>
      <w:lvlText w:val="%4."/>
      <w:lvlJc w:val="left"/>
      <w:pPr>
        <w:tabs>
          <w:tab w:val="num" w:pos="3960"/>
        </w:tabs>
        <w:ind w:left="3960" w:hanging="360"/>
      </w:pPr>
    </w:lvl>
    <w:lvl w:ilvl="4" w:tentative="1">
      <w:start w:val="1"/>
      <w:numFmt w:val="upperLetter"/>
      <w:lvlText w:val="%5."/>
      <w:lvlJc w:val="left"/>
      <w:pPr>
        <w:tabs>
          <w:tab w:val="num" w:pos="4680"/>
        </w:tabs>
        <w:ind w:left="4680" w:hanging="360"/>
      </w:pPr>
    </w:lvl>
    <w:lvl w:ilvl="5" w:tentative="1">
      <w:start w:val="1"/>
      <w:numFmt w:val="upperLetter"/>
      <w:lvlText w:val="%6."/>
      <w:lvlJc w:val="left"/>
      <w:pPr>
        <w:tabs>
          <w:tab w:val="num" w:pos="5400"/>
        </w:tabs>
        <w:ind w:left="5400" w:hanging="360"/>
      </w:pPr>
    </w:lvl>
    <w:lvl w:ilvl="6" w:tentative="1">
      <w:start w:val="1"/>
      <w:numFmt w:val="upperLetter"/>
      <w:lvlText w:val="%7."/>
      <w:lvlJc w:val="left"/>
      <w:pPr>
        <w:tabs>
          <w:tab w:val="num" w:pos="6120"/>
        </w:tabs>
        <w:ind w:left="6120" w:hanging="360"/>
      </w:pPr>
    </w:lvl>
    <w:lvl w:ilvl="7" w:tentative="1">
      <w:start w:val="1"/>
      <w:numFmt w:val="upperLetter"/>
      <w:lvlText w:val="%8."/>
      <w:lvlJc w:val="left"/>
      <w:pPr>
        <w:tabs>
          <w:tab w:val="num" w:pos="6840"/>
        </w:tabs>
        <w:ind w:left="6840" w:hanging="360"/>
      </w:pPr>
    </w:lvl>
    <w:lvl w:ilvl="8" w:tentative="1">
      <w:start w:val="1"/>
      <w:numFmt w:val="upperLetter"/>
      <w:lvlText w:val="%9."/>
      <w:lvlJc w:val="left"/>
      <w:pPr>
        <w:tabs>
          <w:tab w:val="num" w:pos="7560"/>
        </w:tabs>
        <w:ind w:left="7560" w:hanging="360"/>
      </w:pPr>
    </w:lvl>
  </w:abstractNum>
  <w:abstractNum w:abstractNumId="23" w15:restartNumberingAfterBreak="0">
    <w:nsid w:val="65D747EB"/>
    <w:multiLevelType w:val="hybridMultilevel"/>
    <w:tmpl w:val="8098ECC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66A75806"/>
    <w:multiLevelType w:val="multilevel"/>
    <w:tmpl w:val="E6FAC46A"/>
    <w:lvl w:ilvl="0">
      <w:start w:val="2"/>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E5E58FA"/>
    <w:multiLevelType w:val="multilevel"/>
    <w:tmpl w:val="829E4E3C"/>
    <w:lvl w:ilvl="0">
      <w:start w:val="1"/>
      <w:numFmt w:val="upperLetter"/>
      <w:lvlText w:val="%1."/>
      <w:lvlJc w:val="left"/>
      <w:pPr>
        <w:tabs>
          <w:tab w:val="num" w:pos="1440"/>
        </w:tabs>
        <w:ind w:left="1440" w:hanging="360"/>
      </w:pPr>
    </w:lvl>
    <w:lvl w:ilvl="1" w:tentative="1">
      <w:start w:val="1"/>
      <w:numFmt w:val="upperLetter"/>
      <w:lvlText w:val="%2."/>
      <w:lvlJc w:val="left"/>
      <w:pPr>
        <w:tabs>
          <w:tab w:val="num" w:pos="2160"/>
        </w:tabs>
        <w:ind w:left="2160" w:hanging="360"/>
      </w:pPr>
    </w:lvl>
    <w:lvl w:ilvl="2" w:tentative="1">
      <w:start w:val="1"/>
      <w:numFmt w:val="upperLetter"/>
      <w:lvlText w:val="%3."/>
      <w:lvlJc w:val="left"/>
      <w:pPr>
        <w:tabs>
          <w:tab w:val="num" w:pos="2880"/>
        </w:tabs>
        <w:ind w:left="2880" w:hanging="360"/>
      </w:pPr>
    </w:lvl>
    <w:lvl w:ilvl="3" w:tentative="1">
      <w:start w:val="1"/>
      <w:numFmt w:val="upperLetter"/>
      <w:lvlText w:val="%4."/>
      <w:lvlJc w:val="left"/>
      <w:pPr>
        <w:tabs>
          <w:tab w:val="num" w:pos="3600"/>
        </w:tabs>
        <w:ind w:left="3600" w:hanging="360"/>
      </w:pPr>
    </w:lvl>
    <w:lvl w:ilvl="4" w:tentative="1">
      <w:start w:val="1"/>
      <w:numFmt w:val="upperLetter"/>
      <w:lvlText w:val="%5."/>
      <w:lvlJc w:val="left"/>
      <w:pPr>
        <w:tabs>
          <w:tab w:val="num" w:pos="4320"/>
        </w:tabs>
        <w:ind w:left="4320" w:hanging="360"/>
      </w:pPr>
    </w:lvl>
    <w:lvl w:ilvl="5" w:tentative="1">
      <w:start w:val="1"/>
      <w:numFmt w:val="upperLetter"/>
      <w:lvlText w:val="%6."/>
      <w:lvlJc w:val="left"/>
      <w:pPr>
        <w:tabs>
          <w:tab w:val="num" w:pos="5040"/>
        </w:tabs>
        <w:ind w:left="5040" w:hanging="360"/>
      </w:pPr>
    </w:lvl>
    <w:lvl w:ilvl="6" w:tentative="1">
      <w:start w:val="1"/>
      <w:numFmt w:val="upperLetter"/>
      <w:lvlText w:val="%7."/>
      <w:lvlJc w:val="left"/>
      <w:pPr>
        <w:tabs>
          <w:tab w:val="num" w:pos="5760"/>
        </w:tabs>
        <w:ind w:left="5760" w:hanging="360"/>
      </w:pPr>
    </w:lvl>
    <w:lvl w:ilvl="7" w:tentative="1">
      <w:start w:val="1"/>
      <w:numFmt w:val="upperLetter"/>
      <w:lvlText w:val="%8."/>
      <w:lvlJc w:val="left"/>
      <w:pPr>
        <w:tabs>
          <w:tab w:val="num" w:pos="6480"/>
        </w:tabs>
        <w:ind w:left="6480" w:hanging="360"/>
      </w:pPr>
    </w:lvl>
    <w:lvl w:ilvl="8" w:tentative="1">
      <w:start w:val="1"/>
      <w:numFmt w:val="upperLetter"/>
      <w:lvlText w:val="%9."/>
      <w:lvlJc w:val="left"/>
      <w:pPr>
        <w:tabs>
          <w:tab w:val="num" w:pos="7200"/>
        </w:tabs>
        <w:ind w:left="7200" w:hanging="360"/>
      </w:pPr>
    </w:lvl>
  </w:abstractNum>
  <w:abstractNum w:abstractNumId="26" w15:restartNumberingAfterBreak="0">
    <w:nsid w:val="708F7753"/>
    <w:multiLevelType w:val="multilevel"/>
    <w:tmpl w:val="1FD0CE3A"/>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7" w15:restartNumberingAfterBreak="0">
    <w:nsid w:val="759A6622"/>
    <w:multiLevelType w:val="multilevel"/>
    <w:tmpl w:val="FC2A5EF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B791325"/>
    <w:multiLevelType w:val="multilevel"/>
    <w:tmpl w:val="692631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D753EB7"/>
    <w:multiLevelType w:val="multilevel"/>
    <w:tmpl w:val="4FD88486"/>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0" w15:restartNumberingAfterBreak="0">
    <w:nsid w:val="7E5257BC"/>
    <w:multiLevelType w:val="multilevel"/>
    <w:tmpl w:val="2DA6BD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F203EDF"/>
    <w:multiLevelType w:val="multilevel"/>
    <w:tmpl w:val="6D2491E6"/>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16cid:durableId="1983381751">
    <w:abstractNumId w:val="4"/>
  </w:num>
  <w:num w:numId="2" w16cid:durableId="654070084">
    <w:abstractNumId w:val="24"/>
  </w:num>
  <w:num w:numId="3" w16cid:durableId="1513914099">
    <w:abstractNumId w:val="19"/>
  </w:num>
  <w:num w:numId="4" w16cid:durableId="2116749161">
    <w:abstractNumId w:val="22"/>
  </w:num>
  <w:num w:numId="5" w16cid:durableId="86463155">
    <w:abstractNumId w:val="6"/>
  </w:num>
  <w:num w:numId="6" w16cid:durableId="1924878680">
    <w:abstractNumId w:val="25"/>
  </w:num>
  <w:num w:numId="7" w16cid:durableId="1504589537">
    <w:abstractNumId w:val="29"/>
  </w:num>
  <w:num w:numId="8" w16cid:durableId="638608264">
    <w:abstractNumId w:val="26"/>
  </w:num>
  <w:num w:numId="9" w16cid:durableId="631861800">
    <w:abstractNumId w:val="9"/>
  </w:num>
  <w:num w:numId="10" w16cid:durableId="1205022928">
    <w:abstractNumId w:val="8"/>
  </w:num>
  <w:num w:numId="11" w16cid:durableId="1392730393">
    <w:abstractNumId w:val="13"/>
  </w:num>
  <w:num w:numId="12" w16cid:durableId="1047217546">
    <w:abstractNumId w:val="1"/>
  </w:num>
  <w:num w:numId="13" w16cid:durableId="112359558">
    <w:abstractNumId w:val="31"/>
  </w:num>
  <w:num w:numId="14" w16cid:durableId="114450278">
    <w:abstractNumId w:val="18"/>
  </w:num>
  <w:num w:numId="15" w16cid:durableId="441917736">
    <w:abstractNumId w:val="15"/>
  </w:num>
  <w:num w:numId="16" w16cid:durableId="1093673445">
    <w:abstractNumId w:val="2"/>
  </w:num>
  <w:num w:numId="17" w16cid:durableId="2099711948">
    <w:abstractNumId w:val="14"/>
  </w:num>
  <w:num w:numId="18" w16cid:durableId="873687105">
    <w:abstractNumId w:val="10"/>
  </w:num>
  <w:num w:numId="19" w16cid:durableId="1194925520">
    <w:abstractNumId w:val="11"/>
  </w:num>
  <w:num w:numId="20" w16cid:durableId="1519733740">
    <w:abstractNumId w:val="21"/>
  </w:num>
  <w:num w:numId="21" w16cid:durableId="1479617443">
    <w:abstractNumId w:val="28"/>
  </w:num>
  <w:num w:numId="22" w16cid:durableId="1521696367">
    <w:abstractNumId w:val="16"/>
  </w:num>
  <w:num w:numId="23" w16cid:durableId="1977683342">
    <w:abstractNumId w:val="27"/>
  </w:num>
  <w:num w:numId="24" w16cid:durableId="862941298">
    <w:abstractNumId w:val="5"/>
  </w:num>
  <w:num w:numId="25" w16cid:durableId="350377987">
    <w:abstractNumId w:val="30"/>
  </w:num>
  <w:num w:numId="26" w16cid:durableId="39324913">
    <w:abstractNumId w:val="12"/>
  </w:num>
  <w:num w:numId="27" w16cid:durableId="117841697">
    <w:abstractNumId w:val="23"/>
  </w:num>
  <w:num w:numId="28" w16cid:durableId="204565166">
    <w:abstractNumId w:val="3"/>
  </w:num>
  <w:num w:numId="29" w16cid:durableId="1537348498">
    <w:abstractNumId w:val="7"/>
  </w:num>
  <w:num w:numId="30" w16cid:durableId="677124513">
    <w:abstractNumId w:val="20"/>
  </w:num>
  <w:num w:numId="31" w16cid:durableId="371734901">
    <w:abstractNumId w:val="0"/>
  </w:num>
  <w:num w:numId="32" w16cid:durableId="145864380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B51"/>
    <w:rsid w:val="0011407B"/>
    <w:rsid w:val="00717A3F"/>
    <w:rsid w:val="008E1136"/>
    <w:rsid w:val="00C03B51"/>
    <w:rsid w:val="00C13DC5"/>
    <w:rsid w:val="00E84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D50ED"/>
  <w15:chartTrackingRefBased/>
  <w15:docId w15:val="{BD324EC5-883B-4632-ADD9-3D2A36066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C03B5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C03B51"/>
  </w:style>
  <w:style w:type="character" w:customStyle="1" w:styleId="eop">
    <w:name w:val="eop"/>
    <w:basedOn w:val="DefaultParagraphFont"/>
    <w:rsid w:val="00C03B51"/>
  </w:style>
  <w:style w:type="character" w:customStyle="1" w:styleId="tabchar">
    <w:name w:val="tabchar"/>
    <w:basedOn w:val="DefaultParagraphFont"/>
    <w:rsid w:val="00C03B51"/>
  </w:style>
  <w:style w:type="character" w:customStyle="1" w:styleId="spellingerror">
    <w:name w:val="spellingerror"/>
    <w:basedOn w:val="DefaultParagraphFont"/>
    <w:rsid w:val="00C03B51"/>
  </w:style>
  <w:style w:type="paragraph" w:styleId="Header">
    <w:name w:val="header"/>
    <w:basedOn w:val="Normal"/>
    <w:link w:val="HeaderChar"/>
    <w:uiPriority w:val="99"/>
    <w:unhideWhenUsed/>
    <w:rsid w:val="00C03B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3B51"/>
  </w:style>
  <w:style w:type="paragraph" w:styleId="Footer">
    <w:name w:val="footer"/>
    <w:basedOn w:val="Normal"/>
    <w:link w:val="FooterChar"/>
    <w:uiPriority w:val="99"/>
    <w:unhideWhenUsed/>
    <w:rsid w:val="00C03B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3B51"/>
  </w:style>
  <w:style w:type="paragraph" w:customStyle="1" w:styleId="Default">
    <w:name w:val="Default"/>
    <w:rsid w:val="00C03B51"/>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42959">
      <w:bodyDiv w:val="1"/>
      <w:marLeft w:val="0"/>
      <w:marRight w:val="0"/>
      <w:marTop w:val="0"/>
      <w:marBottom w:val="0"/>
      <w:divBdr>
        <w:top w:val="none" w:sz="0" w:space="0" w:color="auto"/>
        <w:left w:val="none" w:sz="0" w:space="0" w:color="auto"/>
        <w:bottom w:val="none" w:sz="0" w:space="0" w:color="auto"/>
        <w:right w:val="none" w:sz="0" w:space="0" w:color="auto"/>
      </w:divBdr>
      <w:divsChild>
        <w:div w:id="1853950165">
          <w:marLeft w:val="0"/>
          <w:marRight w:val="0"/>
          <w:marTop w:val="0"/>
          <w:marBottom w:val="0"/>
          <w:divBdr>
            <w:top w:val="none" w:sz="0" w:space="0" w:color="auto"/>
            <w:left w:val="none" w:sz="0" w:space="0" w:color="auto"/>
            <w:bottom w:val="none" w:sz="0" w:space="0" w:color="auto"/>
            <w:right w:val="none" w:sz="0" w:space="0" w:color="auto"/>
          </w:divBdr>
        </w:div>
        <w:div w:id="1751150506">
          <w:marLeft w:val="0"/>
          <w:marRight w:val="0"/>
          <w:marTop w:val="0"/>
          <w:marBottom w:val="0"/>
          <w:divBdr>
            <w:top w:val="none" w:sz="0" w:space="0" w:color="auto"/>
            <w:left w:val="none" w:sz="0" w:space="0" w:color="auto"/>
            <w:bottom w:val="none" w:sz="0" w:space="0" w:color="auto"/>
            <w:right w:val="none" w:sz="0" w:space="0" w:color="auto"/>
          </w:divBdr>
        </w:div>
        <w:div w:id="1759474109">
          <w:marLeft w:val="0"/>
          <w:marRight w:val="0"/>
          <w:marTop w:val="0"/>
          <w:marBottom w:val="0"/>
          <w:divBdr>
            <w:top w:val="none" w:sz="0" w:space="0" w:color="auto"/>
            <w:left w:val="none" w:sz="0" w:space="0" w:color="auto"/>
            <w:bottom w:val="none" w:sz="0" w:space="0" w:color="auto"/>
            <w:right w:val="none" w:sz="0" w:space="0" w:color="auto"/>
          </w:divBdr>
        </w:div>
        <w:div w:id="96146089">
          <w:marLeft w:val="0"/>
          <w:marRight w:val="0"/>
          <w:marTop w:val="0"/>
          <w:marBottom w:val="0"/>
          <w:divBdr>
            <w:top w:val="none" w:sz="0" w:space="0" w:color="auto"/>
            <w:left w:val="none" w:sz="0" w:space="0" w:color="auto"/>
            <w:bottom w:val="none" w:sz="0" w:space="0" w:color="auto"/>
            <w:right w:val="none" w:sz="0" w:space="0" w:color="auto"/>
          </w:divBdr>
        </w:div>
        <w:div w:id="2010985752">
          <w:marLeft w:val="0"/>
          <w:marRight w:val="0"/>
          <w:marTop w:val="0"/>
          <w:marBottom w:val="0"/>
          <w:divBdr>
            <w:top w:val="none" w:sz="0" w:space="0" w:color="auto"/>
            <w:left w:val="none" w:sz="0" w:space="0" w:color="auto"/>
            <w:bottom w:val="none" w:sz="0" w:space="0" w:color="auto"/>
            <w:right w:val="none" w:sz="0" w:space="0" w:color="auto"/>
          </w:divBdr>
        </w:div>
        <w:div w:id="1495494306">
          <w:marLeft w:val="0"/>
          <w:marRight w:val="0"/>
          <w:marTop w:val="0"/>
          <w:marBottom w:val="0"/>
          <w:divBdr>
            <w:top w:val="none" w:sz="0" w:space="0" w:color="auto"/>
            <w:left w:val="none" w:sz="0" w:space="0" w:color="auto"/>
            <w:bottom w:val="none" w:sz="0" w:space="0" w:color="auto"/>
            <w:right w:val="none" w:sz="0" w:space="0" w:color="auto"/>
          </w:divBdr>
          <w:divsChild>
            <w:div w:id="1635721376">
              <w:marLeft w:val="0"/>
              <w:marRight w:val="0"/>
              <w:marTop w:val="0"/>
              <w:marBottom w:val="0"/>
              <w:divBdr>
                <w:top w:val="none" w:sz="0" w:space="0" w:color="auto"/>
                <w:left w:val="none" w:sz="0" w:space="0" w:color="auto"/>
                <w:bottom w:val="none" w:sz="0" w:space="0" w:color="auto"/>
                <w:right w:val="none" w:sz="0" w:space="0" w:color="auto"/>
              </w:divBdr>
            </w:div>
            <w:div w:id="908029613">
              <w:marLeft w:val="0"/>
              <w:marRight w:val="0"/>
              <w:marTop w:val="0"/>
              <w:marBottom w:val="0"/>
              <w:divBdr>
                <w:top w:val="none" w:sz="0" w:space="0" w:color="auto"/>
                <w:left w:val="none" w:sz="0" w:space="0" w:color="auto"/>
                <w:bottom w:val="none" w:sz="0" w:space="0" w:color="auto"/>
                <w:right w:val="none" w:sz="0" w:space="0" w:color="auto"/>
              </w:divBdr>
            </w:div>
            <w:div w:id="84307446">
              <w:marLeft w:val="0"/>
              <w:marRight w:val="0"/>
              <w:marTop w:val="0"/>
              <w:marBottom w:val="0"/>
              <w:divBdr>
                <w:top w:val="none" w:sz="0" w:space="0" w:color="auto"/>
                <w:left w:val="none" w:sz="0" w:space="0" w:color="auto"/>
                <w:bottom w:val="none" w:sz="0" w:space="0" w:color="auto"/>
                <w:right w:val="none" w:sz="0" w:space="0" w:color="auto"/>
              </w:divBdr>
            </w:div>
            <w:div w:id="2104372934">
              <w:marLeft w:val="0"/>
              <w:marRight w:val="0"/>
              <w:marTop w:val="0"/>
              <w:marBottom w:val="0"/>
              <w:divBdr>
                <w:top w:val="none" w:sz="0" w:space="0" w:color="auto"/>
                <w:left w:val="none" w:sz="0" w:space="0" w:color="auto"/>
                <w:bottom w:val="none" w:sz="0" w:space="0" w:color="auto"/>
                <w:right w:val="none" w:sz="0" w:space="0" w:color="auto"/>
              </w:divBdr>
            </w:div>
            <w:div w:id="143354092">
              <w:marLeft w:val="0"/>
              <w:marRight w:val="0"/>
              <w:marTop w:val="0"/>
              <w:marBottom w:val="0"/>
              <w:divBdr>
                <w:top w:val="none" w:sz="0" w:space="0" w:color="auto"/>
                <w:left w:val="none" w:sz="0" w:space="0" w:color="auto"/>
                <w:bottom w:val="none" w:sz="0" w:space="0" w:color="auto"/>
                <w:right w:val="none" w:sz="0" w:space="0" w:color="auto"/>
              </w:divBdr>
            </w:div>
          </w:divsChild>
        </w:div>
        <w:div w:id="1588463017">
          <w:marLeft w:val="0"/>
          <w:marRight w:val="0"/>
          <w:marTop w:val="0"/>
          <w:marBottom w:val="0"/>
          <w:divBdr>
            <w:top w:val="none" w:sz="0" w:space="0" w:color="auto"/>
            <w:left w:val="none" w:sz="0" w:space="0" w:color="auto"/>
            <w:bottom w:val="none" w:sz="0" w:space="0" w:color="auto"/>
            <w:right w:val="none" w:sz="0" w:space="0" w:color="auto"/>
          </w:divBdr>
          <w:divsChild>
            <w:div w:id="1835225040">
              <w:marLeft w:val="0"/>
              <w:marRight w:val="0"/>
              <w:marTop w:val="0"/>
              <w:marBottom w:val="0"/>
              <w:divBdr>
                <w:top w:val="none" w:sz="0" w:space="0" w:color="auto"/>
                <w:left w:val="none" w:sz="0" w:space="0" w:color="auto"/>
                <w:bottom w:val="none" w:sz="0" w:space="0" w:color="auto"/>
                <w:right w:val="none" w:sz="0" w:space="0" w:color="auto"/>
              </w:divBdr>
            </w:div>
            <w:div w:id="258955402">
              <w:marLeft w:val="0"/>
              <w:marRight w:val="0"/>
              <w:marTop w:val="0"/>
              <w:marBottom w:val="0"/>
              <w:divBdr>
                <w:top w:val="none" w:sz="0" w:space="0" w:color="auto"/>
                <w:left w:val="none" w:sz="0" w:space="0" w:color="auto"/>
                <w:bottom w:val="none" w:sz="0" w:space="0" w:color="auto"/>
                <w:right w:val="none" w:sz="0" w:space="0" w:color="auto"/>
              </w:divBdr>
            </w:div>
            <w:div w:id="408692875">
              <w:marLeft w:val="0"/>
              <w:marRight w:val="0"/>
              <w:marTop w:val="0"/>
              <w:marBottom w:val="0"/>
              <w:divBdr>
                <w:top w:val="none" w:sz="0" w:space="0" w:color="auto"/>
                <w:left w:val="none" w:sz="0" w:space="0" w:color="auto"/>
                <w:bottom w:val="none" w:sz="0" w:space="0" w:color="auto"/>
                <w:right w:val="none" w:sz="0" w:space="0" w:color="auto"/>
              </w:divBdr>
            </w:div>
            <w:div w:id="825587696">
              <w:marLeft w:val="0"/>
              <w:marRight w:val="0"/>
              <w:marTop w:val="0"/>
              <w:marBottom w:val="0"/>
              <w:divBdr>
                <w:top w:val="none" w:sz="0" w:space="0" w:color="auto"/>
                <w:left w:val="none" w:sz="0" w:space="0" w:color="auto"/>
                <w:bottom w:val="none" w:sz="0" w:space="0" w:color="auto"/>
                <w:right w:val="none" w:sz="0" w:space="0" w:color="auto"/>
              </w:divBdr>
            </w:div>
          </w:divsChild>
        </w:div>
        <w:div w:id="1196193281">
          <w:marLeft w:val="0"/>
          <w:marRight w:val="0"/>
          <w:marTop w:val="0"/>
          <w:marBottom w:val="0"/>
          <w:divBdr>
            <w:top w:val="none" w:sz="0" w:space="0" w:color="auto"/>
            <w:left w:val="none" w:sz="0" w:space="0" w:color="auto"/>
            <w:bottom w:val="none" w:sz="0" w:space="0" w:color="auto"/>
            <w:right w:val="none" w:sz="0" w:space="0" w:color="auto"/>
          </w:divBdr>
          <w:divsChild>
            <w:div w:id="52118430">
              <w:marLeft w:val="0"/>
              <w:marRight w:val="0"/>
              <w:marTop w:val="0"/>
              <w:marBottom w:val="0"/>
              <w:divBdr>
                <w:top w:val="none" w:sz="0" w:space="0" w:color="auto"/>
                <w:left w:val="none" w:sz="0" w:space="0" w:color="auto"/>
                <w:bottom w:val="none" w:sz="0" w:space="0" w:color="auto"/>
                <w:right w:val="none" w:sz="0" w:space="0" w:color="auto"/>
              </w:divBdr>
            </w:div>
            <w:div w:id="406998238">
              <w:marLeft w:val="0"/>
              <w:marRight w:val="0"/>
              <w:marTop w:val="0"/>
              <w:marBottom w:val="0"/>
              <w:divBdr>
                <w:top w:val="none" w:sz="0" w:space="0" w:color="auto"/>
                <w:left w:val="none" w:sz="0" w:space="0" w:color="auto"/>
                <w:bottom w:val="none" w:sz="0" w:space="0" w:color="auto"/>
                <w:right w:val="none" w:sz="0" w:space="0" w:color="auto"/>
              </w:divBdr>
            </w:div>
            <w:div w:id="168494685">
              <w:marLeft w:val="0"/>
              <w:marRight w:val="0"/>
              <w:marTop w:val="0"/>
              <w:marBottom w:val="0"/>
              <w:divBdr>
                <w:top w:val="none" w:sz="0" w:space="0" w:color="auto"/>
                <w:left w:val="none" w:sz="0" w:space="0" w:color="auto"/>
                <w:bottom w:val="none" w:sz="0" w:space="0" w:color="auto"/>
                <w:right w:val="none" w:sz="0" w:space="0" w:color="auto"/>
              </w:divBdr>
            </w:div>
            <w:div w:id="591400729">
              <w:marLeft w:val="0"/>
              <w:marRight w:val="0"/>
              <w:marTop w:val="0"/>
              <w:marBottom w:val="0"/>
              <w:divBdr>
                <w:top w:val="none" w:sz="0" w:space="0" w:color="auto"/>
                <w:left w:val="none" w:sz="0" w:space="0" w:color="auto"/>
                <w:bottom w:val="none" w:sz="0" w:space="0" w:color="auto"/>
                <w:right w:val="none" w:sz="0" w:space="0" w:color="auto"/>
              </w:divBdr>
            </w:div>
            <w:div w:id="1302073586">
              <w:marLeft w:val="0"/>
              <w:marRight w:val="0"/>
              <w:marTop w:val="0"/>
              <w:marBottom w:val="0"/>
              <w:divBdr>
                <w:top w:val="none" w:sz="0" w:space="0" w:color="auto"/>
                <w:left w:val="none" w:sz="0" w:space="0" w:color="auto"/>
                <w:bottom w:val="none" w:sz="0" w:space="0" w:color="auto"/>
                <w:right w:val="none" w:sz="0" w:space="0" w:color="auto"/>
              </w:divBdr>
            </w:div>
            <w:div w:id="641033834">
              <w:marLeft w:val="0"/>
              <w:marRight w:val="0"/>
              <w:marTop w:val="0"/>
              <w:marBottom w:val="0"/>
              <w:divBdr>
                <w:top w:val="none" w:sz="0" w:space="0" w:color="auto"/>
                <w:left w:val="none" w:sz="0" w:space="0" w:color="auto"/>
                <w:bottom w:val="none" w:sz="0" w:space="0" w:color="auto"/>
                <w:right w:val="none" w:sz="0" w:space="0" w:color="auto"/>
              </w:divBdr>
            </w:div>
            <w:div w:id="515385503">
              <w:marLeft w:val="0"/>
              <w:marRight w:val="0"/>
              <w:marTop w:val="0"/>
              <w:marBottom w:val="0"/>
              <w:divBdr>
                <w:top w:val="none" w:sz="0" w:space="0" w:color="auto"/>
                <w:left w:val="none" w:sz="0" w:space="0" w:color="auto"/>
                <w:bottom w:val="none" w:sz="0" w:space="0" w:color="auto"/>
                <w:right w:val="none" w:sz="0" w:space="0" w:color="auto"/>
              </w:divBdr>
            </w:div>
            <w:div w:id="526024355">
              <w:marLeft w:val="0"/>
              <w:marRight w:val="0"/>
              <w:marTop w:val="0"/>
              <w:marBottom w:val="0"/>
              <w:divBdr>
                <w:top w:val="none" w:sz="0" w:space="0" w:color="auto"/>
                <w:left w:val="none" w:sz="0" w:space="0" w:color="auto"/>
                <w:bottom w:val="none" w:sz="0" w:space="0" w:color="auto"/>
                <w:right w:val="none" w:sz="0" w:space="0" w:color="auto"/>
              </w:divBdr>
            </w:div>
            <w:div w:id="1429623045">
              <w:marLeft w:val="0"/>
              <w:marRight w:val="0"/>
              <w:marTop w:val="0"/>
              <w:marBottom w:val="0"/>
              <w:divBdr>
                <w:top w:val="none" w:sz="0" w:space="0" w:color="auto"/>
                <w:left w:val="none" w:sz="0" w:space="0" w:color="auto"/>
                <w:bottom w:val="none" w:sz="0" w:space="0" w:color="auto"/>
                <w:right w:val="none" w:sz="0" w:space="0" w:color="auto"/>
              </w:divBdr>
            </w:div>
          </w:divsChild>
        </w:div>
        <w:div w:id="177043673">
          <w:marLeft w:val="0"/>
          <w:marRight w:val="0"/>
          <w:marTop w:val="0"/>
          <w:marBottom w:val="0"/>
          <w:divBdr>
            <w:top w:val="none" w:sz="0" w:space="0" w:color="auto"/>
            <w:left w:val="none" w:sz="0" w:space="0" w:color="auto"/>
            <w:bottom w:val="none" w:sz="0" w:space="0" w:color="auto"/>
            <w:right w:val="none" w:sz="0" w:space="0" w:color="auto"/>
          </w:divBdr>
          <w:divsChild>
            <w:div w:id="423304201">
              <w:marLeft w:val="0"/>
              <w:marRight w:val="0"/>
              <w:marTop w:val="0"/>
              <w:marBottom w:val="0"/>
              <w:divBdr>
                <w:top w:val="none" w:sz="0" w:space="0" w:color="auto"/>
                <w:left w:val="none" w:sz="0" w:space="0" w:color="auto"/>
                <w:bottom w:val="none" w:sz="0" w:space="0" w:color="auto"/>
                <w:right w:val="none" w:sz="0" w:space="0" w:color="auto"/>
              </w:divBdr>
            </w:div>
            <w:div w:id="322009925">
              <w:marLeft w:val="0"/>
              <w:marRight w:val="0"/>
              <w:marTop w:val="0"/>
              <w:marBottom w:val="0"/>
              <w:divBdr>
                <w:top w:val="none" w:sz="0" w:space="0" w:color="auto"/>
                <w:left w:val="none" w:sz="0" w:space="0" w:color="auto"/>
                <w:bottom w:val="none" w:sz="0" w:space="0" w:color="auto"/>
                <w:right w:val="none" w:sz="0" w:space="0" w:color="auto"/>
              </w:divBdr>
            </w:div>
            <w:div w:id="1425881986">
              <w:marLeft w:val="0"/>
              <w:marRight w:val="0"/>
              <w:marTop w:val="0"/>
              <w:marBottom w:val="0"/>
              <w:divBdr>
                <w:top w:val="none" w:sz="0" w:space="0" w:color="auto"/>
                <w:left w:val="none" w:sz="0" w:space="0" w:color="auto"/>
                <w:bottom w:val="none" w:sz="0" w:space="0" w:color="auto"/>
                <w:right w:val="none" w:sz="0" w:space="0" w:color="auto"/>
              </w:divBdr>
            </w:div>
            <w:div w:id="1790512032">
              <w:marLeft w:val="0"/>
              <w:marRight w:val="0"/>
              <w:marTop w:val="0"/>
              <w:marBottom w:val="0"/>
              <w:divBdr>
                <w:top w:val="none" w:sz="0" w:space="0" w:color="auto"/>
                <w:left w:val="none" w:sz="0" w:space="0" w:color="auto"/>
                <w:bottom w:val="none" w:sz="0" w:space="0" w:color="auto"/>
                <w:right w:val="none" w:sz="0" w:space="0" w:color="auto"/>
              </w:divBdr>
            </w:div>
            <w:div w:id="224418774">
              <w:marLeft w:val="0"/>
              <w:marRight w:val="0"/>
              <w:marTop w:val="0"/>
              <w:marBottom w:val="0"/>
              <w:divBdr>
                <w:top w:val="none" w:sz="0" w:space="0" w:color="auto"/>
                <w:left w:val="none" w:sz="0" w:space="0" w:color="auto"/>
                <w:bottom w:val="none" w:sz="0" w:space="0" w:color="auto"/>
                <w:right w:val="none" w:sz="0" w:space="0" w:color="auto"/>
              </w:divBdr>
            </w:div>
            <w:div w:id="2005618844">
              <w:marLeft w:val="0"/>
              <w:marRight w:val="0"/>
              <w:marTop w:val="0"/>
              <w:marBottom w:val="0"/>
              <w:divBdr>
                <w:top w:val="none" w:sz="0" w:space="0" w:color="auto"/>
                <w:left w:val="none" w:sz="0" w:space="0" w:color="auto"/>
                <w:bottom w:val="none" w:sz="0" w:space="0" w:color="auto"/>
                <w:right w:val="none" w:sz="0" w:space="0" w:color="auto"/>
              </w:divBdr>
            </w:div>
          </w:divsChild>
        </w:div>
        <w:div w:id="1871141638">
          <w:marLeft w:val="0"/>
          <w:marRight w:val="0"/>
          <w:marTop w:val="0"/>
          <w:marBottom w:val="0"/>
          <w:divBdr>
            <w:top w:val="none" w:sz="0" w:space="0" w:color="auto"/>
            <w:left w:val="none" w:sz="0" w:space="0" w:color="auto"/>
            <w:bottom w:val="none" w:sz="0" w:space="0" w:color="auto"/>
            <w:right w:val="none" w:sz="0" w:space="0" w:color="auto"/>
          </w:divBdr>
          <w:divsChild>
            <w:div w:id="1001543116">
              <w:marLeft w:val="0"/>
              <w:marRight w:val="0"/>
              <w:marTop w:val="0"/>
              <w:marBottom w:val="0"/>
              <w:divBdr>
                <w:top w:val="none" w:sz="0" w:space="0" w:color="auto"/>
                <w:left w:val="none" w:sz="0" w:space="0" w:color="auto"/>
                <w:bottom w:val="none" w:sz="0" w:space="0" w:color="auto"/>
                <w:right w:val="none" w:sz="0" w:space="0" w:color="auto"/>
              </w:divBdr>
            </w:div>
            <w:div w:id="2110392132">
              <w:marLeft w:val="0"/>
              <w:marRight w:val="0"/>
              <w:marTop w:val="0"/>
              <w:marBottom w:val="0"/>
              <w:divBdr>
                <w:top w:val="none" w:sz="0" w:space="0" w:color="auto"/>
                <w:left w:val="none" w:sz="0" w:space="0" w:color="auto"/>
                <w:bottom w:val="none" w:sz="0" w:space="0" w:color="auto"/>
                <w:right w:val="none" w:sz="0" w:space="0" w:color="auto"/>
              </w:divBdr>
            </w:div>
            <w:div w:id="956301610">
              <w:marLeft w:val="0"/>
              <w:marRight w:val="0"/>
              <w:marTop w:val="0"/>
              <w:marBottom w:val="0"/>
              <w:divBdr>
                <w:top w:val="none" w:sz="0" w:space="0" w:color="auto"/>
                <w:left w:val="none" w:sz="0" w:space="0" w:color="auto"/>
                <w:bottom w:val="none" w:sz="0" w:space="0" w:color="auto"/>
                <w:right w:val="none" w:sz="0" w:space="0" w:color="auto"/>
              </w:divBdr>
            </w:div>
            <w:div w:id="1815559837">
              <w:marLeft w:val="0"/>
              <w:marRight w:val="0"/>
              <w:marTop w:val="0"/>
              <w:marBottom w:val="0"/>
              <w:divBdr>
                <w:top w:val="none" w:sz="0" w:space="0" w:color="auto"/>
                <w:left w:val="none" w:sz="0" w:space="0" w:color="auto"/>
                <w:bottom w:val="none" w:sz="0" w:space="0" w:color="auto"/>
                <w:right w:val="none" w:sz="0" w:space="0" w:color="auto"/>
              </w:divBdr>
            </w:div>
            <w:div w:id="460349755">
              <w:marLeft w:val="0"/>
              <w:marRight w:val="0"/>
              <w:marTop w:val="0"/>
              <w:marBottom w:val="0"/>
              <w:divBdr>
                <w:top w:val="none" w:sz="0" w:space="0" w:color="auto"/>
                <w:left w:val="none" w:sz="0" w:space="0" w:color="auto"/>
                <w:bottom w:val="none" w:sz="0" w:space="0" w:color="auto"/>
                <w:right w:val="none" w:sz="0" w:space="0" w:color="auto"/>
              </w:divBdr>
            </w:div>
            <w:div w:id="1406146158">
              <w:marLeft w:val="0"/>
              <w:marRight w:val="0"/>
              <w:marTop w:val="0"/>
              <w:marBottom w:val="0"/>
              <w:divBdr>
                <w:top w:val="none" w:sz="0" w:space="0" w:color="auto"/>
                <w:left w:val="none" w:sz="0" w:space="0" w:color="auto"/>
                <w:bottom w:val="none" w:sz="0" w:space="0" w:color="auto"/>
                <w:right w:val="none" w:sz="0" w:space="0" w:color="auto"/>
              </w:divBdr>
            </w:div>
            <w:div w:id="116026165">
              <w:marLeft w:val="0"/>
              <w:marRight w:val="0"/>
              <w:marTop w:val="0"/>
              <w:marBottom w:val="0"/>
              <w:divBdr>
                <w:top w:val="none" w:sz="0" w:space="0" w:color="auto"/>
                <w:left w:val="none" w:sz="0" w:space="0" w:color="auto"/>
                <w:bottom w:val="none" w:sz="0" w:space="0" w:color="auto"/>
                <w:right w:val="none" w:sz="0" w:space="0" w:color="auto"/>
              </w:divBdr>
            </w:div>
            <w:div w:id="1934388315">
              <w:marLeft w:val="0"/>
              <w:marRight w:val="0"/>
              <w:marTop w:val="0"/>
              <w:marBottom w:val="0"/>
              <w:divBdr>
                <w:top w:val="none" w:sz="0" w:space="0" w:color="auto"/>
                <w:left w:val="none" w:sz="0" w:space="0" w:color="auto"/>
                <w:bottom w:val="none" w:sz="0" w:space="0" w:color="auto"/>
                <w:right w:val="none" w:sz="0" w:space="0" w:color="auto"/>
              </w:divBdr>
            </w:div>
            <w:div w:id="213779906">
              <w:marLeft w:val="0"/>
              <w:marRight w:val="0"/>
              <w:marTop w:val="0"/>
              <w:marBottom w:val="0"/>
              <w:divBdr>
                <w:top w:val="none" w:sz="0" w:space="0" w:color="auto"/>
                <w:left w:val="none" w:sz="0" w:space="0" w:color="auto"/>
                <w:bottom w:val="none" w:sz="0" w:space="0" w:color="auto"/>
                <w:right w:val="none" w:sz="0" w:space="0" w:color="auto"/>
              </w:divBdr>
            </w:div>
            <w:div w:id="1890997170">
              <w:marLeft w:val="0"/>
              <w:marRight w:val="0"/>
              <w:marTop w:val="0"/>
              <w:marBottom w:val="0"/>
              <w:divBdr>
                <w:top w:val="none" w:sz="0" w:space="0" w:color="auto"/>
                <w:left w:val="none" w:sz="0" w:space="0" w:color="auto"/>
                <w:bottom w:val="none" w:sz="0" w:space="0" w:color="auto"/>
                <w:right w:val="none" w:sz="0" w:space="0" w:color="auto"/>
              </w:divBdr>
            </w:div>
            <w:div w:id="89815244">
              <w:marLeft w:val="0"/>
              <w:marRight w:val="0"/>
              <w:marTop w:val="0"/>
              <w:marBottom w:val="0"/>
              <w:divBdr>
                <w:top w:val="none" w:sz="0" w:space="0" w:color="auto"/>
                <w:left w:val="none" w:sz="0" w:space="0" w:color="auto"/>
                <w:bottom w:val="none" w:sz="0" w:space="0" w:color="auto"/>
                <w:right w:val="none" w:sz="0" w:space="0" w:color="auto"/>
              </w:divBdr>
            </w:div>
            <w:div w:id="1480685455">
              <w:marLeft w:val="0"/>
              <w:marRight w:val="0"/>
              <w:marTop w:val="0"/>
              <w:marBottom w:val="0"/>
              <w:divBdr>
                <w:top w:val="none" w:sz="0" w:space="0" w:color="auto"/>
                <w:left w:val="none" w:sz="0" w:space="0" w:color="auto"/>
                <w:bottom w:val="none" w:sz="0" w:space="0" w:color="auto"/>
                <w:right w:val="none" w:sz="0" w:space="0" w:color="auto"/>
              </w:divBdr>
            </w:div>
            <w:div w:id="1590045991">
              <w:marLeft w:val="0"/>
              <w:marRight w:val="0"/>
              <w:marTop w:val="0"/>
              <w:marBottom w:val="0"/>
              <w:divBdr>
                <w:top w:val="none" w:sz="0" w:space="0" w:color="auto"/>
                <w:left w:val="none" w:sz="0" w:space="0" w:color="auto"/>
                <w:bottom w:val="none" w:sz="0" w:space="0" w:color="auto"/>
                <w:right w:val="none" w:sz="0" w:space="0" w:color="auto"/>
              </w:divBdr>
            </w:div>
            <w:div w:id="879392255">
              <w:marLeft w:val="0"/>
              <w:marRight w:val="0"/>
              <w:marTop w:val="0"/>
              <w:marBottom w:val="0"/>
              <w:divBdr>
                <w:top w:val="none" w:sz="0" w:space="0" w:color="auto"/>
                <w:left w:val="none" w:sz="0" w:space="0" w:color="auto"/>
                <w:bottom w:val="none" w:sz="0" w:space="0" w:color="auto"/>
                <w:right w:val="none" w:sz="0" w:space="0" w:color="auto"/>
              </w:divBdr>
            </w:div>
            <w:div w:id="1792433887">
              <w:marLeft w:val="0"/>
              <w:marRight w:val="0"/>
              <w:marTop w:val="0"/>
              <w:marBottom w:val="0"/>
              <w:divBdr>
                <w:top w:val="none" w:sz="0" w:space="0" w:color="auto"/>
                <w:left w:val="none" w:sz="0" w:space="0" w:color="auto"/>
                <w:bottom w:val="none" w:sz="0" w:space="0" w:color="auto"/>
                <w:right w:val="none" w:sz="0" w:space="0" w:color="auto"/>
              </w:divBdr>
            </w:div>
            <w:div w:id="884562859">
              <w:marLeft w:val="0"/>
              <w:marRight w:val="0"/>
              <w:marTop w:val="0"/>
              <w:marBottom w:val="0"/>
              <w:divBdr>
                <w:top w:val="none" w:sz="0" w:space="0" w:color="auto"/>
                <w:left w:val="none" w:sz="0" w:space="0" w:color="auto"/>
                <w:bottom w:val="none" w:sz="0" w:space="0" w:color="auto"/>
                <w:right w:val="none" w:sz="0" w:space="0" w:color="auto"/>
              </w:divBdr>
            </w:div>
            <w:div w:id="1397555932">
              <w:marLeft w:val="0"/>
              <w:marRight w:val="0"/>
              <w:marTop w:val="0"/>
              <w:marBottom w:val="0"/>
              <w:divBdr>
                <w:top w:val="none" w:sz="0" w:space="0" w:color="auto"/>
                <w:left w:val="none" w:sz="0" w:space="0" w:color="auto"/>
                <w:bottom w:val="none" w:sz="0" w:space="0" w:color="auto"/>
                <w:right w:val="none" w:sz="0" w:space="0" w:color="auto"/>
              </w:divBdr>
            </w:div>
            <w:div w:id="1287931197">
              <w:marLeft w:val="0"/>
              <w:marRight w:val="0"/>
              <w:marTop w:val="0"/>
              <w:marBottom w:val="0"/>
              <w:divBdr>
                <w:top w:val="none" w:sz="0" w:space="0" w:color="auto"/>
                <w:left w:val="none" w:sz="0" w:space="0" w:color="auto"/>
                <w:bottom w:val="none" w:sz="0" w:space="0" w:color="auto"/>
                <w:right w:val="none" w:sz="0" w:space="0" w:color="auto"/>
              </w:divBdr>
            </w:div>
            <w:div w:id="1491630700">
              <w:marLeft w:val="0"/>
              <w:marRight w:val="0"/>
              <w:marTop w:val="0"/>
              <w:marBottom w:val="0"/>
              <w:divBdr>
                <w:top w:val="none" w:sz="0" w:space="0" w:color="auto"/>
                <w:left w:val="none" w:sz="0" w:space="0" w:color="auto"/>
                <w:bottom w:val="none" w:sz="0" w:space="0" w:color="auto"/>
                <w:right w:val="none" w:sz="0" w:space="0" w:color="auto"/>
              </w:divBdr>
            </w:div>
            <w:div w:id="856502399">
              <w:marLeft w:val="0"/>
              <w:marRight w:val="0"/>
              <w:marTop w:val="0"/>
              <w:marBottom w:val="0"/>
              <w:divBdr>
                <w:top w:val="none" w:sz="0" w:space="0" w:color="auto"/>
                <w:left w:val="none" w:sz="0" w:space="0" w:color="auto"/>
                <w:bottom w:val="none" w:sz="0" w:space="0" w:color="auto"/>
                <w:right w:val="none" w:sz="0" w:space="0" w:color="auto"/>
              </w:divBdr>
            </w:div>
            <w:div w:id="90201134">
              <w:marLeft w:val="0"/>
              <w:marRight w:val="0"/>
              <w:marTop w:val="0"/>
              <w:marBottom w:val="0"/>
              <w:divBdr>
                <w:top w:val="none" w:sz="0" w:space="0" w:color="auto"/>
                <w:left w:val="none" w:sz="0" w:space="0" w:color="auto"/>
                <w:bottom w:val="none" w:sz="0" w:space="0" w:color="auto"/>
                <w:right w:val="none" w:sz="0" w:space="0" w:color="auto"/>
              </w:divBdr>
            </w:div>
            <w:div w:id="1975864374">
              <w:marLeft w:val="0"/>
              <w:marRight w:val="0"/>
              <w:marTop w:val="0"/>
              <w:marBottom w:val="0"/>
              <w:divBdr>
                <w:top w:val="none" w:sz="0" w:space="0" w:color="auto"/>
                <w:left w:val="none" w:sz="0" w:space="0" w:color="auto"/>
                <w:bottom w:val="none" w:sz="0" w:space="0" w:color="auto"/>
                <w:right w:val="none" w:sz="0" w:space="0" w:color="auto"/>
              </w:divBdr>
            </w:div>
            <w:div w:id="1687559744">
              <w:marLeft w:val="0"/>
              <w:marRight w:val="0"/>
              <w:marTop w:val="0"/>
              <w:marBottom w:val="0"/>
              <w:divBdr>
                <w:top w:val="none" w:sz="0" w:space="0" w:color="auto"/>
                <w:left w:val="none" w:sz="0" w:space="0" w:color="auto"/>
                <w:bottom w:val="none" w:sz="0" w:space="0" w:color="auto"/>
                <w:right w:val="none" w:sz="0" w:space="0" w:color="auto"/>
              </w:divBdr>
            </w:div>
            <w:div w:id="524710226">
              <w:marLeft w:val="0"/>
              <w:marRight w:val="0"/>
              <w:marTop w:val="0"/>
              <w:marBottom w:val="0"/>
              <w:divBdr>
                <w:top w:val="none" w:sz="0" w:space="0" w:color="auto"/>
                <w:left w:val="none" w:sz="0" w:space="0" w:color="auto"/>
                <w:bottom w:val="none" w:sz="0" w:space="0" w:color="auto"/>
                <w:right w:val="none" w:sz="0" w:space="0" w:color="auto"/>
              </w:divBdr>
            </w:div>
            <w:div w:id="1896118904">
              <w:marLeft w:val="0"/>
              <w:marRight w:val="0"/>
              <w:marTop w:val="0"/>
              <w:marBottom w:val="0"/>
              <w:divBdr>
                <w:top w:val="none" w:sz="0" w:space="0" w:color="auto"/>
                <w:left w:val="none" w:sz="0" w:space="0" w:color="auto"/>
                <w:bottom w:val="none" w:sz="0" w:space="0" w:color="auto"/>
                <w:right w:val="none" w:sz="0" w:space="0" w:color="auto"/>
              </w:divBdr>
            </w:div>
            <w:div w:id="1906990085">
              <w:marLeft w:val="0"/>
              <w:marRight w:val="0"/>
              <w:marTop w:val="0"/>
              <w:marBottom w:val="0"/>
              <w:divBdr>
                <w:top w:val="none" w:sz="0" w:space="0" w:color="auto"/>
                <w:left w:val="none" w:sz="0" w:space="0" w:color="auto"/>
                <w:bottom w:val="none" w:sz="0" w:space="0" w:color="auto"/>
                <w:right w:val="none" w:sz="0" w:space="0" w:color="auto"/>
              </w:divBdr>
            </w:div>
            <w:div w:id="1620720639">
              <w:marLeft w:val="0"/>
              <w:marRight w:val="0"/>
              <w:marTop w:val="0"/>
              <w:marBottom w:val="0"/>
              <w:divBdr>
                <w:top w:val="none" w:sz="0" w:space="0" w:color="auto"/>
                <w:left w:val="none" w:sz="0" w:space="0" w:color="auto"/>
                <w:bottom w:val="none" w:sz="0" w:space="0" w:color="auto"/>
                <w:right w:val="none" w:sz="0" w:space="0" w:color="auto"/>
              </w:divBdr>
            </w:div>
            <w:div w:id="912205049">
              <w:marLeft w:val="0"/>
              <w:marRight w:val="0"/>
              <w:marTop w:val="0"/>
              <w:marBottom w:val="0"/>
              <w:divBdr>
                <w:top w:val="none" w:sz="0" w:space="0" w:color="auto"/>
                <w:left w:val="none" w:sz="0" w:space="0" w:color="auto"/>
                <w:bottom w:val="none" w:sz="0" w:space="0" w:color="auto"/>
                <w:right w:val="none" w:sz="0" w:space="0" w:color="auto"/>
              </w:divBdr>
            </w:div>
          </w:divsChild>
        </w:div>
        <w:div w:id="216548253">
          <w:marLeft w:val="0"/>
          <w:marRight w:val="0"/>
          <w:marTop w:val="0"/>
          <w:marBottom w:val="0"/>
          <w:divBdr>
            <w:top w:val="none" w:sz="0" w:space="0" w:color="auto"/>
            <w:left w:val="none" w:sz="0" w:space="0" w:color="auto"/>
            <w:bottom w:val="none" w:sz="0" w:space="0" w:color="auto"/>
            <w:right w:val="none" w:sz="0" w:space="0" w:color="auto"/>
          </w:divBdr>
        </w:div>
        <w:div w:id="1695620093">
          <w:marLeft w:val="0"/>
          <w:marRight w:val="0"/>
          <w:marTop w:val="0"/>
          <w:marBottom w:val="0"/>
          <w:divBdr>
            <w:top w:val="none" w:sz="0" w:space="0" w:color="auto"/>
            <w:left w:val="none" w:sz="0" w:space="0" w:color="auto"/>
            <w:bottom w:val="none" w:sz="0" w:space="0" w:color="auto"/>
            <w:right w:val="none" w:sz="0" w:space="0" w:color="auto"/>
          </w:divBdr>
          <w:divsChild>
            <w:div w:id="613051708">
              <w:marLeft w:val="0"/>
              <w:marRight w:val="0"/>
              <w:marTop w:val="0"/>
              <w:marBottom w:val="0"/>
              <w:divBdr>
                <w:top w:val="none" w:sz="0" w:space="0" w:color="auto"/>
                <w:left w:val="none" w:sz="0" w:space="0" w:color="auto"/>
                <w:bottom w:val="none" w:sz="0" w:space="0" w:color="auto"/>
                <w:right w:val="none" w:sz="0" w:space="0" w:color="auto"/>
              </w:divBdr>
            </w:div>
            <w:div w:id="1034228919">
              <w:marLeft w:val="0"/>
              <w:marRight w:val="0"/>
              <w:marTop w:val="0"/>
              <w:marBottom w:val="0"/>
              <w:divBdr>
                <w:top w:val="none" w:sz="0" w:space="0" w:color="auto"/>
                <w:left w:val="none" w:sz="0" w:space="0" w:color="auto"/>
                <w:bottom w:val="none" w:sz="0" w:space="0" w:color="auto"/>
                <w:right w:val="none" w:sz="0" w:space="0" w:color="auto"/>
              </w:divBdr>
            </w:div>
            <w:div w:id="1308827708">
              <w:marLeft w:val="0"/>
              <w:marRight w:val="0"/>
              <w:marTop w:val="0"/>
              <w:marBottom w:val="0"/>
              <w:divBdr>
                <w:top w:val="none" w:sz="0" w:space="0" w:color="auto"/>
                <w:left w:val="none" w:sz="0" w:space="0" w:color="auto"/>
                <w:bottom w:val="none" w:sz="0" w:space="0" w:color="auto"/>
                <w:right w:val="none" w:sz="0" w:space="0" w:color="auto"/>
              </w:divBdr>
            </w:div>
            <w:div w:id="696929892">
              <w:marLeft w:val="0"/>
              <w:marRight w:val="0"/>
              <w:marTop w:val="0"/>
              <w:marBottom w:val="0"/>
              <w:divBdr>
                <w:top w:val="none" w:sz="0" w:space="0" w:color="auto"/>
                <w:left w:val="none" w:sz="0" w:space="0" w:color="auto"/>
                <w:bottom w:val="none" w:sz="0" w:space="0" w:color="auto"/>
                <w:right w:val="none" w:sz="0" w:space="0" w:color="auto"/>
              </w:divBdr>
            </w:div>
            <w:div w:id="695272461">
              <w:marLeft w:val="0"/>
              <w:marRight w:val="0"/>
              <w:marTop w:val="0"/>
              <w:marBottom w:val="0"/>
              <w:divBdr>
                <w:top w:val="none" w:sz="0" w:space="0" w:color="auto"/>
                <w:left w:val="none" w:sz="0" w:space="0" w:color="auto"/>
                <w:bottom w:val="none" w:sz="0" w:space="0" w:color="auto"/>
                <w:right w:val="none" w:sz="0" w:space="0" w:color="auto"/>
              </w:divBdr>
            </w:div>
          </w:divsChild>
        </w:div>
        <w:div w:id="245653064">
          <w:marLeft w:val="0"/>
          <w:marRight w:val="0"/>
          <w:marTop w:val="0"/>
          <w:marBottom w:val="0"/>
          <w:divBdr>
            <w:top w:val="none" w:sz="0" w:space="0" w:color="auto"/>
            <w:left w:val="none" w:sz="0" w:space="0" w:color="auto"/>
            <w:bottom w:val="none" w:sz="0" w:space="0" w:color="auto"/>
            <w:right w:val="none" w:sz="0" w:space="0" w:color="auto"/>
          </w:divBdr>
          <w:divsChild>
            <w:div w:id="1024940526">
              <w:marLeft w:val="0"/>
              <w:marRight w:val="0"/>
              <w:marTop w:val="0"/>
              <w:marBottom w:val="0"/>
              <w:divBdr>
                <w:top w:val="none" w:sz="0" w:space="0" w:color="auto"/>
                <w:left w:val="none" w:sz="0" w:space="0" w:color="auto"/>
                <w:bottom w:val="none" w:sz="0" w:space="0" w:color="auto"/>
                <w:right w:val="none" w:sz="0" w:space="0" w:color="auto"/>
              </w:divBdr>
            </w:div>
            <w:div w:id="693726078">
              <w:marLeft w:val="0"/>
              <w:marRight w:val="0"/>
              <w:marTop w:val="0"/>
              <w:marBottom w:val="0"/>
              <w:divBdr>
                <w:top w:val="none" w:sz="0" w:space="0" w:color="auto"/>
                <w:left w:val="none" w:sz="0" w:space="0" w:color="auto"/>
                <w:bottom w:val="none" w:sz="0" w:space="0" w:color="auto"/>
                <w:right w:val="none" w:sz="0" w:space="0" w:color="auto"/>
              </w:divBdr>
            </w:div>
            <w:div w:id="2064986122">
              <w:marLeft w:val="0"/>
              <w:marRight w:val="0"/>
              <w:marTop w:val="0"/>
              <w:marBottom w:val="0"/>
              <w:divBdr>
                <w:top w:val="none" w:sz="0" w:space="0" w:color="auto"/>
                <w:left w:val="none" w:sz="0" w:space="0" w:color="auto"/>
                <w:bottom w:val="none" w:sz="0" w:space="0" w:color="auto"/>
                <w:right w:val="none" w:sz="0" w:space="0" w:color="auto"/>
              </w:divBdr>
            </w:div>
            <w:div w:id="1235819624">
              <w:marLeft w:val="0"/>
              <w:marRight w:val="0"/>
              <w:marTop w:val="0"/>
              <w:marBottom w:val="0"/>
              <w:divBdr>
                <w:top w:val="none" w:sz="0" w:space="0" w:color="auto"/>
                <w:left w:val="none" w:sz="0" w:space="0" w:color="auto"/>
                <w:bottom w:val="none" w:sz="0" w:space="0" w:color="auto"/>
                <w:right w:val="none" w:sz="0" w:space="0" w:color="auto"/>
              </w:divBdr>
            </w:div>
            <w:div w:id="1269239723">
              <w:marLeft w:val="0"/>
              <w:marRight w:val="0"/>
              <w:marTop w:val="0"/>
              <w:marBottom w:val="0"/>
              <w:divBdr>
                <w:top w:val="none" w:sz="0" w:space="0" w:color="auto"/>
                <w:left w:val="none" w:sz="0" w:space="0" w:color="auto"/>
                <w:bottom w:val="none" w:sz="0" w:space="0" w:color="auto"/>
                <w:right w:val="none" w:sz="0" w:space="0" w:color="auto"/>
              </w:divBdr>
            </w:div>
          </w:divsChild>
        </w:div>
        <w:div w:id="312180174">
          <w:marLeft w:val="0"/>
          <w:marRight w:val="0"/>
          <w:marTop w:val="0"/>
          <w:marBottom w:val="0"/>
          <w:divBdr>
            <w:top w:val="none" w:sz="0" w:space="0" w:color="auto"/>
            <w:left w:val="none" w:sz="0" w:space="0" w:color="auto"/>
            <w:bottom w:val="none" w:sz="0" w:space="0" w:color="auto"/>
            <w:right w:val="none" w:sz="0" w:space="0" w:color="auto"/>
          </w:divBdr>
        </w:div>
        <w:div w:id="1953705041">
          <w:marLeft w:val="0"/>
          <w:marRight w:val="0"/>
          <w:marTop w:val="0"/>
          <w:marBottom w:val="0"/>
          <w:divBdr>
            <w:top w:val="none" w:sz="0" w:space="0" w:color="auto"/>
            <w:left w:val="none" w:sz="0" w:space="0" w:color="auto"/>
            <w:bottom w:val="none" w:sz="0" w:space="0" w:color="auto"/>
            <w:right w:val="none" w:sz="0" w:space="0" w:color="auto"/>
          </w:divBdr>
        </w:div>
        <w:div w:id="1181624601">
          <w:marLeft w:val="0"/>
          <w:marRight w:val="0"/>
          <w:marTop w:val="0"/>
          <w:marBottom w:val="0"/>
          <w:divBdr>
            <w:top w:val="none" w:sz="0" w:space="0" w:color="auto"/>
            <w:left w:val="none" w:sz="0" w:space="0" w:color="auto"/>
            <w:bottom w:val="none" w:sz="0" w:space="0" w:color="auto"/>
            <w:right w:val="none" w:sz="0" w:space="0" w:color="auto"/>
          </w:divBdr>
        </w:div>
        <w:div w:id="7012017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473</Words>
  <Characters>2444</Characters>
  <Application>Microsoft Office Word</Application>
  <DocSecurity>0</DocSecurity>
  <Lines>40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2023-06-09T21:49:00Z</cp:lastPrinted>
  <dcterms:created xsi:type="dcterms:W3CDTF">2023-06-09T21:28:00Z</dcterms:created>
  <dcterms:modified xsi:type="dcterms:W3CDTF">2023-06-09T21:53:00Z</dcterms:modified>
</cp:coreProperties>
</file>