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119E98" w14:textId="77777777" w:rsidR="005E6D14" w:rsidRPr="007E1286" w:rsidRDefault="005E6D14" w:rsidP="005E6D14">
      <w:pPr>
        <w:spacing w:after="0"/>
        <w:jc w:val="center"/>
        <w:rPr>
          <w:rFonts w:ascii="Arial" w:eastAsia="Arial" w:hAnsi="Arial" w:cs="Arial"/>
          <w:b/>
          <w:bCs/>
        </w:rPr>
      </w:pPr>
      <w:r w:rsidRPr="138F953E">
        <w:rPr>
          <w:rFonts w:ascii="Arial" w:eastAsia="Arial" w:hAnsi="Arial" w:cs="Arial"/>
          <w:b/>
          <w:bCs/>
        </w:rPr>
        <w:t>PUBLIC NOTICE OF A REGULAR MEETING OF</w:t>
      </w:r>
    </w:p>
    <w:p w14:paraId="70FE1A50" w14:textId="77777777" w:rsidR="005E6D14" w:rsidRPr="007E1286" w:rsidRDefault="005E6D14" w:rsidP="005E6D14">
      <w:pPr>
        <w:spacing w:after="0"/>
        <w:jc w:val="center"/>
        <w:rPr>
          <w:rFonts w:ascii="Arial" w:eastAsia="Arial" w:hAnsi="Arial" w:cs="Arial"/>
          <w:b/>
          <w:bCs/>
        </w:rPr>
      </w:pPr>
      <w:r w:rsidRPr="138F953E">
        <w:rPr>
          <w:rFonts w:ascii="Arial" w:eastAsia="Arial" w:hAnsi="Arial" w:cs="Arial"/>
          <w:b/>
          <w:bCs/>
        </w:rPr>
        <w:t>THE CLINTON HOSPITAL AUTHORITY</w:t>
      </w:r>
    </w:p>
    <w:p w14:paraId="5F445AE2" w14:textId="17780E69" w:rsidR="005E6D14" w:rsidRPr="007E1286" w:rsidRDefault="005E6D14" w:rsidP="005E6D14">
      <w:pPr>
        <w:spacing w:after="0"/>
        <w:jc w:val="center"/>
        <w:rPr>
          <w:rFonts w:ascii="Arial" w:eastAsia="Arial" w:hAnsi="Arial" w:cs="Arial"/>
          <w:b/>
          <w:bCs/>
        </w:rPr>
      </w:pPr>
      <w:r w:rsidRPr="138F953E">
        <w:rPr>
          <w:rFonts w:ascii="Arial" w:eastAsia="Arial" w:hAnsi="Arial" w:cs="Arial"/>
          <w:b/>
          <w:bCs/>
        </w:rPr>
        <w:t xml:space="preserve">TUESDAY, </w:t>
      </w:r>
      <w:r>
        <w:rPr>
          <w:rFonts w:ascii="Arial" w:eastAsia="Arial" w:hAnsi="Arial" w:cs="Arial"/>
          <w:b/>
          <w:bCs/>
        </w:rPr>
        <w:t>MAY 16</w:t>
      </w:r>
      <w:r w:rsidRPr="138F953E">
        <w:rPr>
          <w:rFonts w:ascii="Arial" w:eastAsia="Arial" w:hAnsi="Arial" w:cs="Arial"/>
          <w:b/>
          <w:bCs/>
        </w:rPr>
        <w:t>, 2023, 5:30 P.M.</w:t>
      </w:r>
    </w:p>
    <w:p w14:paraId="5C5F78A0" w14:textId="77777777" w:rsidR="005E6D14" w:rsidRPr="007E1286" w:rsidRDefault="005E6D14" w:rsidP="005E6D14">
      <w:pPr>
        <w:spacing w:after="0"/>
        <w:jc w:val="center"/>
        <w:rPr>
          <w:rFonts w:ascii="Arial" w:eastAsia="Arial" w:hAnsi="Arial" w:cs="Arial"/>
          <w:b/>
          <w:bCs/>
        </w:rPr>
      </w:pPr>
      <w:r w:rsidRPr="138F953E">
        <w:rPr>
          <w:rFonts w:ascii="Arial" w:eastAsia="Arial" w:hAnsi="Arial" w:cs="Arial"/>
          <w:b/>
          <w:bCs/>
        </w:rPr>
        <w:t>CLINTON CITY HALL</w:t>
      </w:r>
    </w:p>
    <w:p w14:paraId="55A37AE0" w14:textId="77777777" w:rsidR="005E6D14" w:rsidRPr="00E8495C" w:rsidRDefault="005E6D14" w:rsidP="005E6D14">
      <w:pPr>
        <w:spacing w:after="0"/>
        <w:jc w:val="center"/>
        <w:rPr>
          <w:rFonts w:ascii="Arial" w:eastAsia="Arial" w:hAnsi="Arial" w:cs="Arial"/>
          <w:b/>
          <w:bCs/>
          <w:sz w:val="16"/>
          <w:szCs w:val="16"/>
        </w:rPr>
      </w:pPr>
    </w:p>
    <w:p w14:paraId="7BADBAAA" w14:textId="77777777" w:rsidR="005E6D14" w:rsidRDefault="005E6D14" w:rsidP="005E6D14">
      <w:pPr>
        <w:spacing w:after="0"/>
        <w:jc w:val="center"/>
        <w:rPr>
          <w:rFonts w:ascii="Arial" w:eastAsia="Arial" w:hAnsi="Arial" w:cs="Arial"/>
          <w:b/>
          <w:bCs/>
        </w:rPr>
      </w:pPr>
      <w:r w:rsidRPr="138F953E">
        <w:rPr>
          <w:rFonts w:ascii="Arial" w:eastAsia="Arial" w:hAnsi="Arial" w:cs="Arial"/>
          <w:b/>
          <w:bCs/>
        </w:rPr>
        <w:t>AGENDA</w:t>
      </w:r>
    </w:p>
    <w:p w14:paraId="09504F0F" w14:textId="77777777" w:rsidR="005E6D14" w:rsidRPr="00E8495C" w:rsidRDefault="005E6D14" w:rsidP="005E6D14">
      <w:pPr>
        <w:spacing w:after="0"/>
        <w:jc w:val="center"/>
        <w:rPr>
          <w:rFonts w:ascii="Arial" w:eastAsia="Arial" w:hAnsi="Arial" w:cs="Arial"/>
          <w:b/>
          <w:bCs/>
          <w:sz w:val="16"/>
          <w:szCs w:val="16"/>
        </w:rPr>
      </w:pPr>
    </w:p>
    <w:p w14:paraId="68F5A21A" w14:textId="77777777" w:rsidR="005E6D14" w:rsidRDefault="005E6D14" w:rsidP="005E6D14">
      <w:pPr>
        <w:numPr>
          <w:ilvl w:val="0"/>
          <w:numId w:val="2"/>
        </w:numPr>
        <w:contextualSpacing/>
        <w:jc w:val="both"/>
        <w:rPr>
          <w:rFonts w:ascii="Arial" w:eastAsia="Arial" w:hAnsi="Arial" w:cs="Arial"/>
        </w:rPr>
      </w:pPr>
      <w:r w:rsidRPr="138F953E">
        <w:rPr>
          <w:rFonts w:ascii="Arial" w:eastAsia="Arial" w:hAnsi="Arial" w:cs="Arial"/>
        </w:rPr>
        <w:t>CALL TO ORDER, OPENING PRAYER/PLEDGE OF ALLEGIANCE</w:t>
      </w:r>
    </w:p>
    <w:p w14:paraId="3258AD5E" w14:textId="18DC5139" w:rsidR="005E6D14" w:rsidRPr="00CA3205" w:rsidRDefault="00FE76FB" w:rsidP="005E6D14">
      <w:pPr>
        <w:pStyle w:val="ListParagraph"/>
        <w:jc w:val="both"/>
        <w:rPr>
          <w:rFonts w:ascii="Arial" w:hAnsi="Arial" w:cs="Arial"/>
          <w:sz w:val="24"/>
          <w:szCs w:val="24"/>
        </w:rPr>
      </w:pPr>
      <w:r>
        <w:rPr>
          <w:rFonts w:ascii="Arial" w:hAnsi="Arial" w:cs="Arial"/>
          <w:sz w:val="24"/>
          <w:szCs w:val="24"/>
        </w:rPr>
        <w:t xml:space="preserve">Sheriff Dan Day, </w:t>
      </w:r>
      <w:r w:rsidR="005E6D14" w:rsidRPr="00CA3205">
        <w:rPr>
          <w:rFonts w:ascii="Arial" w:hAnsi="Arial" w:cs="Arial"/>
          <w:sz w:val="24"/>
          <w:szCs w:val="24"/>
        </w:rPr>
        <w:t>Prayer</w:t>
      </w:r>
    </w:p>
    <w:p w14:paraId="0EFFB489" w14:textId="77777777" w:rsidR="005E6D14" w:rsidRPr="00CA3205" w:rsidRDefault="005E6D14" w:rsidP="005E6D14">
      <w:pPr>
        <w:pStyle w:val="ListParagraph"/>
        <w:jc w:val="both"/>
        <w:rPr>
          <w:rFonts w:ascii="Arial" w:hAnsi="Arial" w:cs="Arial"/>
          <w:sz w:val="24"/>
          <w:szCs w:val="24"/>
        </w:rPr>
      </w:pPr>
      <w:r w:rsidRPr="00CA3205">
        <w:rPr>
          <w:rFonts w:ascii="Arial" w:hAnsi="Arial" w:cs="Arial"/>
          <w:sz w:val="24"/>
          <w:szCs w:val="24"/>
        </w:rPr>
        <w:t>Do</w:t>
      </w:r>
      <w:r>
        <w:rPr>
          <w:rFonts w:ascii="Arial" w:hAnsi="Arial" w:cs="Arial"/>
          <w:sz w:val="24"/>
          <w:szCs w:val="24"/>
        </w:rPr>
        <w:t>n Miller</w:t>
      </w:r>
      <w:r w:rsidRPr="00CA3205">
        <w:rPr>
          <w:rFonts w:ascii="Arial" w:hAnsi="Arial" w:cs="Arial"/>
          <w:sz w:val="24"/>
          <w:szCs w:val="24"/>
        </w:rPr>
        <w:t>,</w:t>
      </w:r>
      <w:r>
        <w:rPr>
          <w:rFonts w:ascii="Arial" w:hAnsi="Arial" w:cs="Arial"/>
          <w:sz w:val="24"/>
          <w:szCs w:val="24"/>
        </w:rPr>
        <w:t xml:space="preserve"> Post Commander, </w:t>
      </w:r>
      <w:r w:rsidRPr="00CA3205">
        <w:rPr>
          <w:rFonts w:ascii="Arial" w:hAnsi="Arial" w:cs="Arial"/>
          <w:sz w:val="24"/>
          <w:szCs w:val="24"/>
        </w:rPr>
        <w:t>American Legion Post 41</w:t>
      </w:r>
    </w:p>
    <w:p w14:paraId="02BDA6E4" w14:textId="77777777" w:rsidR="005E6D14" w:rsidRPr="00312B53" w:rsidRDefault="005E6D14" w:rsidP="005E6D14">
      <w:pPr>
        <w:numPr>
          <w:ilvl w:val="0"/>
          <w:numId w:val="2"/>
        </w:numPr>
        <w:contextualSpacing/>
        <w:jc w:val="both"/>
        <w:rPr>
          <w:rFonts w:ascii="Arial" w:eastAsia="Arial" w:hAnsi="Arial" w:cs="Arial"/>
        </w:rPr>
      </w:pPr>
      <w:r w:rsidRPr="138F953E">
        <w:rPr>
          <w:rFonts w:ascii="Arial" w:eastAsia="Arial" w:hAnsi="Arial" w:cs="Arial"/>
        </w:rPr>
        <w:t>CONSIDER APPROVAL OF CONSENT AGENDA</w:t>
      </w:r>
    </w:p>
    <w:p w14:paraId="40B8385E" w14:textId="77777777" w:rsidR="005E6D14" w:rsidRPr="00EA08ED" w:rsidRDefault="005E6D14" w:rsidP="005E6D14">
      <w:pPr>
        <w:ind w:left="720"/>
        <w:contextualSpacing/>
        <w:jc w:val="both"/>
        <w:rPr>
          <w:rFonts w:ascii="Arial" w:eastAsia="Arial" w:hAnsi="Arial" w:cs="Arial"/>
        </w:rPr>
      </w:pPr>
      <w:r w:rsidRPr="138F953E">
        <w:rPr>
          <w:rFonts w:ascii="Arial" w:eastAsia="Arial" w:hAnsi="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14:paraId="76574930" w14:textId="48BBAE25" w:rsidR="005E6D14" w:rsidRDefault="005E6D14" w:rsidP="005E6D14">
      <w:pPr>
        <w:pStyle w:val="ListParagraph"/>
        <w:numPr>
          <w:ilvl w:val="0"/>
          <w:numId w:val="3"/>
        </w:numPr>
        <w:jc w:val="both"/>
        <w:rPr>
          <w:rFonts w:ascii="Arial" w:eastAsia="Arial" w:hAnsi="Arial" w:cs="Arial"/>
        </w:rPr>
      </w:pPr>
      <w:r w:rsidRPr="138F029E">
        <w:rPr>
          <w:rFonts w:ascii="Arial" w:eastAsia="Arial" w:hAnsi="Arial" w:cs="Arial"/>
        </w:rPr>
        <w:t>Minutes from May 2, 2023, Regular Meeting</w:t>
      </w:r>
      <w:r w:rsidR="6CE189C1" w:rsidRPr="138F029E">
        <w:rPr>
          <w:rFonts w:ascii="Arial" w:eastAsia="Arial" w:hAnsi="Arial" w:cs="Arial"/>
        </w:rPr>
        <w:t>;</w:t>
      </w:r>
    </w:p>
    <w:p w14:paraId="331C7C50" w14:textId="65E67AC7" w:rsidR="11A8CB9C" w:rsidRDefault="11A8CB9C" w:rsidP="138F029E">
      <w:pPr>
        <w:pStyle w:val="ListParagraph"/>
        <w:numPr>
          <w:ilvl w:val="0"/>
          <w:numId w:val="3"/>
        </w:numPr>
        <w:jc w:val="both"/>
        <w:rPr>
          <w:rFonts w:ascii="Arial" w:eastAsia="Arial" w:hAnsi="Arial" w:cs="Arial"/>
        </w:rPr>
      </w:pPr>
      <w:r w:rsidRPr="138F029E">
        <w:rPr>
          <w:rFonts w:ascii="Arial" w:eastAsia="Arial" w:hAnsi="Arial" w:cs="Arial"/>
        </w:rPr>
        <w:t xml:space="preserve">Ratify Manager’s Execution of Consulting Agreement with Northeast </w:t>
      </w:r>
      <w:r w:rsidR="2F28B02D" w:rsidRPr="138F029E">
        <w:rPr>
          <w:rFonts w:ascii="Arial" w:eastAsia="Arial" w:hAnsi="Arial" w:cs="Arial"/>
        </w:rPr>
        <w:t>Oklahoma Management Services Organization, LLC.</w:t>
      </w:r>
    </w:p>
    <w:p w14:paraId="2C902B4B" w14:textId="77777777" w:rsidR="005E6D14" w:rsidRPr="00312B53" w:rsidRDefault="005E6D14" w:rsidP="005E6D14">
      <w:pPr>
        <w:numPr>
          <w:ilvl w:val="0"/>
          <w:numId w:val="2"/>
        </w:numPr>
        <w:contextualSpacing/>
        <w:jc w:val="both"/>
        <w:rPr>
          <w:rFonts w:ascii="Arial" w:eastAsia="Arial" w:hAnsi="Arial" w:cs="Arial"/>
        </w:rPr>
      </w:pPr>
      <w:r w:rsidRPr="138F953E">
        <w:rPr>
          <w:rFonts w:ascii="Arial" w:eastAsia="Arial" w:hAnsi="Arial" w:cs="Arial"/>
        </w:rPr>
        <w:t>DISCUSSION, CONSIDERATION, AND POSSIBLE ACTION REGARDING:</w:t>
      </w:r>
    </w:p>
    <w:p w14:paraId="31D995F1" w14:textId="77777777" w:rsidR="005E6D14" w:rsidRPr="00E8495C" w:rsidRDefault="005E6D14" w:rsidP="005E6D14">
      <w:pPr>
        <w:ind w:left="1080"/>
        <w:contextualSpacing/>
        <w:jc w:val="both"/>
        <w:rPr>
          <w:rFonts w:ascii="Arial" w:eastAsia="Arial" w:hAnsi="Arial" w:cs="Arial"/>
          <w:sz w:val="16"/>
          <w:szCs w:val="16"/>
        </w:rPr>
      </w:pPr>
    </w:p>
    <w:p w14:paraId="319D4F0E" w14:textId="77777777" w:rsidR="005E6D14" w:rsidRPr="00312B53" w:rsidRDefault="005E6D14" w:rsidP="005E6D14">
      <w:pPr>
        <w:numPr>
          <w:ilvl w:val="0"/>
          <w:numId w:val="1"/>
        </w:numPr>
        <w:contextualSpacing/>
        <w:jc w:val="both"/>
        <w:rPr>
          <w:rFonts w:ascii="Arial" w:eastAsia="Arial" w:hAnsi="Arial" w:cs="Arial"/>
          <w:i/>
          <w:iCs/>
        </w:rPr>
      </w:pPr>
      <w:r w:rsidRPr="138F953E">
        <w:rPr>
          <w:rFonts w:ascii="Arial" w:eastAsia="Arial" w:hAnsi="Arial" w:cs="Arial"/>
        </w:rPr>
        <w:t xml:space="preserve">Request for Executive Session Pursuant to Section 307 B (4) of the </w:t>
      </w:r>
      <w:r w:rsidRPr="138F953E">
        <w:rPr>
          <w:rFonts w:ascii="Arial" w:eastAsia="Arial" w:hAnsi="Arial" w:cs="Arial"/>
          <w:i/>
          <w:iCs/>
        </w:rPr>
        <w:t xml:space="preserve">OK Open Meeting Act </w:t>
      </w:r>
      <w:r w:rsidRPr="138F953E">
        <w:rPr>
          <w:rFonts w:ascii="Arial" w:eastAsia="Arial" w:hAnsi="Arial" w:cs="Arial"/>
        </w:rPr>
        <w:t xml:space="preserve">Confidential Communications Between a Public Body and Its Attorney Regarding </w:t>
      </w:r>
      <w:r w:rsidRPr="138F953E">
        <w:rPr>
          <w:rFonts w:ascii="Arial" w:eastAsia="Arial" w:hAnsi="Arial" w:cs="Arial"/>
          <w:i/>
          <w:iCs/>
        </w:rPr>
        <w:t>Clint</w:t>
      </w:r>
      <w:r w:rsidRPr="138F953E">
        <w:rPr>
          <w:rFonts w:ascii="Arial" w:eastAsia="Arial" w:hAnsi="Arial" w:cs="Arial"/>
        </w:rPr>
        <w:t xml:space="preserve">on </w:t>
      </w:r>
      <w:r w:rsidRPr="138F953E">
        <w:rPr>
          <w:rFonts w:ascii="Arial" w:eastAsia="Arial" w:hAnsi="Arial" w:cs="Arial"/>
          <w:i/>
          <w:iCs/>
        </w:rPr>
        <w:t>HMA, LLC, Plaintiff and the Clinton Hospital Authority, Defendant</w:t>
      </w:r>
    </w:p>
    <w:p w14:paraId="7AEE930A" w14:textId="77777777" w:rsidR="005E6D14" w:rsidRPr="00E241CD" w:rsidRDefault="005E6D14" w:rsidP="005E6D14">
      <w:pPr>
        <w:numPr>
          <w:ilvl w:val="0"/>
          <w:numId w:val="1"/>
        </w:numPr>
        <w:contextualSpacing/>
        <w:jc w:val="both"/>
        <w:rPr>
          <w:rFonts w:ascii="Arial" w:eastAsia="Arial" w:hAnsi="Arial" w:cs="Arial"/>
        </w:rPr>
      </w:pPr>
      <w:r w:rsidRPr="138F953E">
        <w:rPr>
          <w:rFonts w:ascii="Arial" w:eastAsia="Arial" w:hAnsi="Arial" w:cs="Arial"/>
        </w:rPr>
        <w:t>Reconvene from Executive Session</w:t>
      </w:r>
    </w:p>
    <w:p w14:paraId="2D8BE75C" w14:textId="77777777" w:rsidR="005E6D14" w:rsidRPr="00006B6A" w:rsidRDefault="005E6D14" w:rsidP="005E6D14">
      <w:pPr>
        <w:numPr>
          <w:ilvl w:val="0"/>
          <w:numId w:val="1"/>
        </w:numPr>
        <w:contextualSpacing/>
        <w:jc w:val="both"/>
        <w:rPr>
          <w:rFonts w:ascii="Arial" w:eastAsia="Arial" w:hAnsi="Arial" w:cs="Arial"/>
        </w:rPr>
      </w:pPr>
      <w:r w:rsidRPr="138F953E">
        <w:rPr>
          <w:rFonts w:ascii="Arial" w:eastAsia="Arial" w:hAnsi="Arial" w:cs="Arial"/>
        </w:rPr>
        <w:t>Any Action(s) Arising Out of the Executive Session</w:t>
      </w:r>
    </w:p>
    <w:p w14:paraId="6B3790A8" w14:textId="77777777" w:rsidR="005E6D14" w:rsidRPr="00E8495C" w:rsidRDefault="005E6D14" w:rsidP="005E6D14">
      <w:pPr>
        <w:contextualSpacing/>
        <w:jc w:val="both"/>
        <w:rPr>
          <w:rFonts w:ascii="Arial" w:eastAsia="Arial" w:hAnsi="Arial" w:cs="Arial"/>
          <w:sz w:val="16"/>
          <w:szCs w:val="16"/>
        </w:rPr>
      </w:pPr>
    </w:p>
    <w:p w14:paraId="4DB56DDF" w14:textId="77777777" w:rsidR="005E6D14" w:rsidRPr="00312B53" w:rsidRDefault="005E6D14" w:rsidP="005E6D14">
      <w:pPr>
        <w:numPr>
          <w:ilvl w:val="0"/>
          <w:numId w:val="2"/>
        </w:numPr>
        <w:contextualSpacing/>
        <w:jc w:val="both"/>
        <w:rPr>
          <w:rFonts w:ascii="Arial" w:eastAsia="Arial" w:hAnsi="Arial" w:cs="Arial"/>
        </w:rPr>
      </w:pPr>
      <w:r w:rsidRPr="138F953E">
        <w:rPr>
          <w:rFonts w:ascii="Arial" w:eastAsia="Arial" w:hAnsi="Arial" w:cs="Arial"/>
        </w:rPr>
        <w:t>NEW BUSINESS (If any, pursuant to Section 311.9 of the Oklahoma Open Meeting Act.)</w:t>
      </w:r>
    </w:p>
    <w:p w14:paraId="4444F321" w14:textId="77777777" w:rsidR="005E6D14" w:rsidRPr="00E8495C" w:rsidRDefault="005E6D14" w:rsidP="005E6D14">
      <w:pPr>
        <w:ind w:left="720"/>
        <w:contextualSpacing/>
        <w:jc w:val="both"/>
        <w:rPr>
          <w:rFonts w:ascii="Arial" w:eastAsia="Arial" w:hAnsi="Arial" w:cs="Arial"/>
          <w:sz w:val="16"/>
          <w:szCs w:val="16"/>
        </w:rPr>
      </w:pPr>
    </w:p>
    <w:p w14:paraId="24302124" w14:textId="77777777" w:rsidR="005E6D14" w:rsidRPr="00312B53" w:rsidRDefault="005E6D14" w:rsidP="005E6D14">
      <w:pPr>
        <w:numPr>
          <w:ilvl w:val="0"/>
          <w:numId w:val="2"/>
        </w:numPr>
        <w:contextualSpacing/>
        <w:jc w:val="both"/>
        <w:rPr>
          <w:rFonts w:ascii="Arial" w:eastAsia="Arial" w:hAnsi="Arial" w:cs="Arial"/>
        </w:rPr>
      </w:pPr>
      <w:r w:rsidRPr="138F953E">
        <w:rPr>
          <w:rFonts w:ascii="Arial" w:eastAsia="Arial" w:hAnsi="Arial" w:cs="Arial"/>
        </w:rPr>
        <w:t>TRUSTEE COMMENTS</w:t>
      </w:r>
    </w:p>
    <w:p w14:paraId="657427FC" w14:textId="77777777" w:rsidR="005E6D14" w:rsidRPr="00E8495C" w:rsidRDefault="005E6D14" w:rsidP="005E6D14">
      <w:pPr>
        <w:ind w:left="720"/>
        <w:contextualSpacing/>
        <w:jc w:val="both"/>
        <w:rPr>
          <w:rFonts w:ascii="Arial" w:eastAsia="Arial" w:hAnsi="Arial" w:cs="Arial"/>
          <w:sz w:val="16"/>
          <w:szCs w:val="16"/>
        </w:rPr>
      </w:pPr>
    </w:p>
    <w:p w14:paraId="342EDA72" w14:textId="77777777" w:rsidR="005E6D14" w:rsidRPr="00312B53" w:rsidRDefault="005E6D14" w:rsidP="005E6D14">
      <w:pPr>
        <w:numPr>
          <w:ilvl w:val="0"/>
          <w:numId w:val="2"/>
        </w:numPr>
        <w:contextualSpacing/>
        <w:jc w:val="both"/>
        <w:rPr>
          <w:rFonts w:ascii="Arial" w:eastAsia="Arial" w:hAnsi="Arial" w:cs="Arial"/>
        </w:rPr>
      </w:pPr>
      <w:r w:rsidRPr="138F953E">
        <w:rPr>
          <w:rFonts w:ascii="Arial" w:eastAsia="Arial" w:hAnsi="Arial" w:cs="Arial"/>
        </w:rPr>
        <w:t>MANAGER’S COMMENTS</w:t>
      </w:r>
    </w:p>
    <w:p w14:paraId="047F1079" w14:textId="77777777" w:rsidR="005E6D14" w:rsidRPr="00E8495C" w:rsidRDefault="005E6D14" w:rsidP="005E6D14">
      <w:pPr>
        <w:ind w:left="720"/>
        <w:contextualSpacing/>
        <w:jc w:val="both"/>
        <w:rPr>
          <w:rFonts w:ascii="Arial" w:eastAsia="Arial" w:hAnsi="Arial" w:cs="Arial"/>
          <w:sz w:val="16"/>
          <w:szCs w:val="16"/>
        </w:rPr>
      </w:pPr>
    </w:p>
    <w:p w14:paraId="19A7A942" w14:textId="77777777" w:rsidR="005E6D14" w:rsidRPr="00312B53" w:rsidRDefault="005E6D14" w:rsidP="005E6D14">
      <w:pPr>
        <w:numPr>
          <w:ilvl w:val="0"/>
          <w:numId w:val="2"/>
        </w:numPr>
        <w:contextualSpacing/>
        <w:jc w:val="both"/>
        <w:rPr>
          <w:rFonts w:ascii="Arial" w:eastAsia="Arial" w:hAnsi="Arial" w:cs="Arial"/>
        </w:rPr>
      </w:pPr>
      <w:r w:rsidRPr="138F953E">
        <w:rPr>
          <w:rFonts w:ascii="Arial" w:eastAsia="Arial" w:hAnsi="Arial" w:cs="Arial"/>
        </w:rPr>
        <w:t>AUDIENCE PARTICIPATION (According to Audience Participation Decorum Guidelines at Clinton City Council Public Meetings effective: 2/14/2017)</w:t>
      </w:r>
    </w:p>
    <w:p w14:paraId="5014FE66" w14:textId="77777777" w:rsidR="005E6D14" w:rsidRDefault="005E6D14" w:rsidP="005E6D14">
      <w:pPr>
        <w:ind w:left="720"/>
        <w:contextualSpacing/>
        <w:jc w:val="both"/>
        <w:rPr>
          <w:rFonts w:ascii="Arial" w:eastAsia="Arial" w:hAnsi="Arial" w:cs="Arial"/>
          <w:sz w:val="16"/>
          <w:szCs w:val="16"/>
        </w:rPr>
      </w:pPr>
    </w:p>
    <w:p w14:paraId="66913DAD" w14:textId="77777777" w:rsidR="005E6D14" w:rsidRDefault="005E6D14" w:rsidP="005E6D14">
      <w:pPr>
        <w:numPr>
          <w:ilvl w:val="0"/>
          <w:numId w:val="2"/>
        </w:numPr>
        <w:contextualSpacing/>
        <w:jc w:val="both"/>
        <w:rPr>
          <w:rFonts w:ascii="Arial" w:eastAsia="Arial" w:hAnsi="Arial" w:cs="Arial"/>
        </w:rPr>
      </w:pPr>
      <w:r w:rsidRPr="138F953E">
        <w:rPr>
          <w:rFonts w:ascii="Arial" w:eastAsia="Arial" w:hAnsi="Arial" w:cs="Arial"/>
        </w:rPr>
        <w:t>ADJOURN</w:t>
      </w:r>
    </w:p>
    <w:p w14:paraId="6CF7FC92" w14:textId="77777777" w:rsidR="005E6D14" w:rsidRPr="00E8495C" w:rsidRDefault="005E6D14" w:rsidP="005E6D14">
      <w:pPr>
        <w:contextualSpacing/>
        <w:jc w:val="both"/>
        <w:rPr>
          <w:rFonts w:ascii="Arial" w:eastAsia="Arial" w:hAnsi="Arial" w:cs="Arial"/>
          <w:sz w:val="16"/>
          <w:szCs w:val="16"/>
        </w:rPr>
      </w:pPr>
    </w:p>
    <w:p w14:paraId="00A16E5F" w14:textId="4FED491C" w:rsidR="005E6D14" w:rsidRPr="00F9252D" w:rsidRDefault="005E6D14" w:rsidP="005E6D14">
      <w:pPr>
        <w:contextualSpacing/>
        <w:jc w:val="both"/>
        <w:rPr>
          <w:rFonts w:ascii="Arial" w:eastAsia="Arial" w:hAnsi="Arial" w:cs="Arial"/>
          <w:sz w:val="24"/>
          <w:szCs w:val="24"/>
        </w:rPr>
      </w:pPr>
      <w:bookmarkStart w:id="0" w:name="_Hlk126583254"/>
      <w:r w:rsidRPr="00F9252D">
        <w:rPr>
          <w:rFonts w:ascii="Arial" w:eastAsia="Arial" w:hAnsi="Arial" w:cs="Arial"/>
          <w:sz w:val="24"/>
          <w:szCs w:val="24"/>
        </w:rPr>
        <w:t xml:space="preserve">Filed this </w:t>
      </w:r>
      <w:r>
        <w:rPr>
          <w:rFonts w:ascii="Arial" w:eastAsia="Arial" w:hAnsi="Arial" w:cs="Arial"/>
          <w:sz w:val="24"/>
          <w:szCs w:val="24"/>
        </w:rPr>
        <w:t>1</w:t>
      </w:r>
      <w:r w:rsidRPr="00F9252D">
        <w:rPr>
          <w:rFonts w:ascii="Arial" w:eastAsia="Arial" w:hAnsi="Arial" w:cs="Arial"/>
          <w:sz w:val="24"/>
          <w:szCs w:val="24"/>
        </w:rPr>
        <w:t xml:space="preserve">2th day of </w:t>
      </w:r>
      <w:r>
        <w:rPr>
          <w:rFonts w:ascii="Arial" w:eastAsia="Arial" w:hAnsi="Arial" w:cs="Arial"/>
          <w:sz w:val="24"/>
          <w:szCs w:val="24"/>
        </w:rPr>
        <w:t>May</w:t>
      </w:r>
      <w:r w:rsidRPr="00F9252D">
        <w:rPr>
          <w:rFonts w:ascii="Arial" w:eastAsia="Arial" w:hAnsi="Arial" w:cs="Arial"/>
          <w:sz w:val="24"/>
          <w:szCs w:val="24"/>
        </w:rPr>
        <w:t xml:space="preserve"> 2023, Posted on the bulletin board in the lobby of the Clinton City Hall </w:t>
      </w:r>
      <w:r>
        <w:rPr>
          <w:rFonts w:ascii="Arial" w:eastAsia="Arial" w:hAnsi="Arial" w:cs="Arial"/>
          <w:sz w:val="24"/>
          <w:szCs w:val="24"/>
        </w:rPr>
        <w:t>May 12</w:t>
      </w:r>
      <w:r w:rsidRPr="00F9252D">
        <w:rPr>
          <w:rFonts w:ascii="Arial" w:eastAsia="Arial" w:hAnsi="Arial" w:cs="Arial"/>
          <w:sz w:val="24"/>
          <w:szCs w:val="24"/>
        </w:rPr>
        <w:t xml:space="preserve">, 2023, at </w:t>
      </w:r>
      <w:r w:rsidR="001D32ED">
        <w:rPr>
          <w:rFonts w:ascii="Arial" w:eastAsia="Arial" w:hAnsi="Arial" w:cs="Arial"/>
          <w:sz w:val="24"/>
          <w:szCs w:val="24"/>
        </w:rPr>
        <w:t>3</w:t>
      </w:r>
      <w:r w:rsidRPr="00F9252D">
        <w:rPr>
          <w:rFonts w:ascii="Arial" w:eastAsia="Arial" w:hAnsi="Arial" w:cs="Arial"/>
          <w:sz w:val="24"/>
          <w:szCs w:val="24"/>
        </w:rPr>
        <w:t>:00 p.m</w:t>
      </w:r>
      <w:bookmarkEnd w:id="0"/>
      <w:r w:rsidRPr="00F9252D">
        <w:rPr>
          <w:rFonts w:ascii="Arial" w:eastAsia="Arial" w:hAnsi="Arial" w:cs="Arial"/>
          <w:sz w:val="24"/>
          <w:szCs w:val="24"/>
        </w:rPr>
        <w:t>.</w:t>
      </w:r>
    </w:p>
    <w:p w14:paraId="76CC6018" w14:textId="77777777" w:rsidR="005E6D14" w:rsidRDefault="005E6D14" w:rsidP="005E6D14">
      <w:pPr>
        <w:contextualSpacing/>
        <w:jc w:val="both"/>
        <w:rPr>
          <w:rFonts w:ascii="Arial" w:eastAsia="Arial" w:hAnsi="Arial" w:cs="Arial"/>
          <w:b/>
          <w:bCs/>
          <w:sz w:val="16"/>
          <w:szCs w:val="16"/>
        </w:rPr>
      </w:pPr>
    </w:p>
    <w:p w14:paraId="198F7B79" w14:textId="77777777" w:rsidR="005E6D14" w:rsidRDefault="005E6D14" w:rsidP="005E6D14">
      <w:pPr>
        <w:contextualSpacing/>
        <w:jc w:val="both"/>
        <w:rPr>
          <w:rFonts w:ascii="Arial" w:eastAsia="Arial" w:hAnsi="Arial" w:cs="Arial"/>
          <w:b/>
          <w:bCs/>
          <w:sz w:val="16"/>
          <w:szCs w:val="16"/>
        </w:rPr>
      </w:pPr>
    </w:p>
    <w:p w14:paraId="30808316" w14:textId="77777777" w:rsidR="005E6D14" w:rsidRPr="00E8495C" w:rsidRDefault="005E6D14" w:rsidP="005E6D14">
      <w:pPr>
        <w:contextualSpacing/>
        <w:jc w:val="both"/>
        <w:rPr>
          <w:rFonts w:ascii="Arial" w:eastAsia="Arial" w:hAnsi="Arial" w:cs="Arial"/>
          <w:b/>
          <w:bCs/>
          <w:sz w:val="16"/>
          <w:szCs w:val="16"/>
        </w:rPr>
      </w:pPr>
    </w:p>
    <w:p w14:paraId="4D31AA53" w14:textId="77777777" w:rsidR="005E6D14" w:rsidRPr="00F9252D" w:rsidRDefault="005E6D14" w:rsidP="005E6D14">
      <w:pPr>
        <w:contextualSpacing/>
        <w:jc w:val="both"/>
        <w:rPr>
          <w:rFonts w:ascii="Arial" w:eastAsia="Arial" w:hAnsi="Arial" w:cs="Arial"/>
        </w:rPr>
      </w:pPr>
      <w:r w:rsidRPr="138F953E">
        <w:rPr>
          <w:rFonts w:ascii="Arial" w:eastAsia="Arial" w:hAnsi="Arial" w:cs="Arial"/>
        </w:rPr>
        <w:t>___________________________</w:t>
      </w:r>
      <w:r>
        <w:br/>
      </w:r>
      <w:r w:rsidRPr="00817E29">
        <w:rPr>
          <w:rFonts w:ascii="Arial" w:eastAsia="Arial" w:hAnsi="Arial" w:cs="Arial"/>
          <w:sz w:val="20"/>
          <w:szCs w:val="20"/>
        </w:rPr>
        <w:t>AMY E. JONES, CITY CLERK</w:t>
      </w:r>
    </w:p>
    <w:p w14:paraId="61310928" w14:textId="77777777" w:rsidR="005E6D14" w:rsidRDefault="005E6D14"/>
    <w:sectPr w:rsidR="005E6D14" w:rsidSect="00E35BF9">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246B59" w14:textId="77777777" w:rsidR="00352AD6" w:rsidRDefault="00352AD6" w:rsidP="005E6D14">
      <w:pPr>
        <w:spacing w:after="0" w:line="240" w:lineRule="auto"/>
      </w:pPr>
      <w:r>
        <w:separator/>
      </w:r>
    </w:p>
  </w:endnote>
  <w:endnote w:type="continuationSeparator" w:id="0">
    <w:p w14:paraId="1E98994C" w14:textId="77777777" w:rsidR="00352AD6" w:rsidRDefault="00352AD6" w:rsidP="005E6D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2DFBC" w14:textId="77777777" w:rsidR="00352AD6" w:rsidRDefault="00352AD6" w:rsidP="005E6D14">
      <w:pPr>
        <w:spacing w:after="0" w:line="240" w:lineRule="auto"/>
      </w:pPr>
      <w:r>
        <w:separator/>
      </w:r>
    </w:p>
  </w:footnote>
  <w:footnote w:type="continuationSeparator" w:id="0">
    <w:p w14:paraId="0984B7CA" w14:textId="77777777" w:rsidR="00352AD6" w:rsidRDefault="00352AD6" w:rsidP="005E6D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00900" w14:textId="7EF80AE8" w:rsidR="009749C6" w:rsidRPr="00E35BF9" w:rsidRDefault="005E6D14" w:rsidP="009749C6">
    <w:pPr>
      <w:pStyle w:val="Default"/>
      <w:jc w:val="both"/>
      <w:rPr>
        <w:rFonts w:asciiTheme="minorHAnsi" w:hAnsiTheme="minorHAnsi" w:cstheme="minorHAnsi"/>
        <w:sz w:val="16"/>
        <w:szCs w:val="16"/>
      </w:rPr>
    </w:pPr>
    <w:r w:rsidRPr="00E35BF9">
      <w:rPr>
        <w:rFonts w:asciiTheme="minorHAnsi" w:hAnsiTheme="minorHAnsi" w:cstheme="minorHAnsi"/>
        <w:sz w:val="16"/>
        <w:szCs w:val="16"/>
      </w:rPr>
      <w:t>HA</w:t>
    </w:r>
    <w:r>
      <w:rPr>
        <w:rFonts w:asciiTheme="minorHAnsi" w:hAnsiTheme="minorHAnsi" w:cstheme="minorHAnsi"/>
        <w:sz w:val="16"/>
        <w:szCs w:val="16"/>
      </w:rPr>
      <w:t>05/16</w:t>
    </w:r>
    <w:r w:rsidRPr="00E35BF9">
      <w:rPr>
        <w:rFonts w:asciiTheme="minorHAnsi" w:hAnsiTheme="minorHAnsi" w:cstheme="minorHAnsi"/>
        <w:sz w:val="16"/>
        <w:szCs w:val="16"/>
      </w:rPr>
      <w:t>/2023</w:t>
    </w:r>
  </w:p>
  <w:p w14:paraId="5045E61E" w14:textId="77777777" w:rsidR="009749C6" w:rsidRPr="00E35BF9" w:rsidRDefault="005E6D14" w:rsidP="009749C6">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2499F1AE" w14:textId="77777777" w:rsidR="009749C6" w:rsidRPr="00E35BF9" w:rsidRDefault="00000000" w:rsidP="009749C6">
    <w:pPr>
      <w:pStyle w:val="Default"/>
      <w:jc w:val="both"/>
      <w:rPr>
        <w:rFonts w:asciiTheme="minorHAnsi" w:hAnsiTheme="minorHAnsi" w:cstheme="minorHAnsi"/>
        <w:color w:val="FF0000"/>
        <w:sz w:val="16"/>
        <w:szCs w:val="16"/>
      </w:rPr>
    </w:pPr>
  </w:p>
  <w:p w14:paraId="40D95F73" w14:textId="77777777" w:rsidR="009749C6" w:rsidRPr="00E35BF9" w:rsidRDefault="005E6D14" w:rsidP="009749C6">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DACC516E"/>
    <w:lvl w:ilvl="0" w:tplc="FFFFFFFF">
      <w:start w:val="1"/>
      <w:numFmt w:val="upperLetter"/>
      <w:lvlText w:val="%1."/>
      <w:lvlJc w:val="left"/>
      <w:pPr>
        <w:ind w:left="1080" w:hanging="360"/>
      </w:pPr>
      <w:rPr>
        <w:rFonts w:ascii="Arial" w:hAnsi="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2B9C50A8"/>
    <w:lvl w:ilvl="0" w:tplc="969A2B02">
      <w:start w:val="1"/>
      <w:numFmt w:val="upperLetter"/>
      <w:lvlText w:val="%1."/>
      <w:lvlJc w:val="left"/>
      <w:pPr>
        <w:ind w:left="1080" w:hanging="360"/>
      </w:pPr>
      <w:rPr>
        <w:rFonts w:ascii="Arial" w:hAnsi="Arial" w:cs="Arial" w:hint="default"/>
        <w:i w:val="0"/>
        <w:iCs w:val="0"/>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884876202">
    <w:abstractNumId w:val="2"/>
  </w:num>
  <w:num w:numId="2" w16cid:durableId="1628853478">
    <w:abstractNumId w:val="0"/>
  </w:num>
  <w:num w:numId="3" w16cid:durableId="13724125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D14"/>
    <w:rsid w:val="001D32ED"/>
    <w:rsid w:val="00352AD6"/>
    <w:rsid w:val="005E6D14"/>
    <w:rsid w:val="00D40792"/>
    <w:rsid w:val="00FC1B3A"/>
    <w:rsid w:val="00FE76FB"/>
    <w:rsid w:val="11A8CB9C"/>
    <w:rsid w:val="138F029E"/>
    <w:rsid w:val="20B9F19C"/>
    <w:rsid w:val="29B51495"/>
    <w:rsid w:val="2F28B02D"/>
    <w:rsid w:val="6CE189C1"/>
    <w:rsid w:val="74686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8ABFC"/>
  <w15:chartTrackingRefBased/>
  <w15:docId w15:val="{844F9808-9942-4B65-8A97-A8CED8A10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6D14"/>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E6D14"/>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5E6D14"/>
    <w:pPr>
      <w:ind w:left="720"/>
      <w:contextualSpacing/>
    </w:pPr>
  </w:style>
  <w:style w:type="paragraph" w:styleId="Header">
    <w:name w:val="header"/>
    <w:basedOn w:val="Normal"/>
    <w:link w:val="HeaderChar"/>
    <w:uiPriority w:val="99"/>
    <w:unhideWhenUsed/>
    <w:rsid w:val="005E6D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6D14"/>
    <w:rPr>
      <w:kern w:val="0"/>
      <w14:ligatures w14:val="none"/>
    </w:rPr>
  </w:style>
  <w:style w:type="paragraph" w:styleId="Footer">
    <w:name w:val="footer"/>
    <w:basedOn w:val="Normal"/>
    <w:link w:val="FooterChar"/>
    <w:uiPriority w:val="99"/>
    <w:unhideWhenUsed/>
    <w:rsid w:val="005E6D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6D14"/>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1B0D747-B051-4041-90AE-5253C77BC6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10EDD1D-9E4B-4817-A7F2-04C48DF282F8}">
  <ds:schemaRefs>
    <ds:schemaRef ds:uri="http://schemas.microsoft.com/sharepoint/v3/contenttype/forms"/>
  </ds:schemaRefs>
</ds:datastoreItem>
</file>

<file path=customXml/itemProps3.xml><?xml version="1.0" encoding="utf-8"?>
<ds:datastoreItem xmlns:ds="http://schemas.openxmlformats.org/officeDocument/2006/customXml" ds:itemID="{A48553B8-DB6B-4616-9D33-420DB995AB3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230</Words>
  <Characters>1316</Characters>
  <Application>Microsoft Office Word</Application>
  <DocSecurity>0</DocSecurity>
  <Lines>10</Lines>
  <Paragraphs>3</Paragraphs>
  <ScaleCrop>false</ScaleCrop>
  <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2023-05-12T13:17:00Z</cp:lastPrinted>
  <dcterms:created xsi:type="dcterms:W3CDTF">2023-05-11T02:12:00Z</dcterms:created>
  <dcterms:modified xsi:type="dcterms:W3CDTF">2023-05-12T18:46:00Z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