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5CD5A" w14:textId="77777777" w:rsidR="008668AE" w:rsidRPr="00861EF4" w:rsidRDefault="008668AE" w:rsidP="008668AE">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4EF3D4B4" w14:textId="55F8500B" w:rsidR="008668AE" w:rsidRPr="00861EF4" w:rsidRDefault="00535FFD" w:rsidP="008668AE">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 xml:space="preserve">APRIL </w:t>
      </w:r>
      <w:r w:rsidR="008668AE">
        <w:rPr>
          <w:rFonts w:ascii="Arial" w:eastAsia="Times New Roman" w:hAnsi="Arial" w:cs="Arial"/>
          <w:b/>
          <w:bCs/>
          <w:snapToGrid w:val="0"/>
          <w:sz w:val="24"/>
          <w:szCs w:val="24"/>
        </w:rPr>
        <w:t xml:space="preserve"> </w:t>
      </w:r>
      <w:r>
        <w:rPr>
          <w:rFonts w:ascii="Arial" w:eastAsia="Times New Roman" w:hAnsi="Arial" w:cs="Arial"/>
          <w:b/>
          <w:bCs/>
          <w:snapToGrid w:val="0"/>
          <w:sz w:val="24"/>
          <w:szCs w:val="24"/>
        </w:rPr>
        <w:t>4</w:t>
      </w:r>
      <w:r w:rsidR="008668AE" w:rsidRPr="00861EF4">
        <w:rPr>
          <w:rFonts w:ascii="Arial" w:eastAsia="Times New Roman" w:hAnsi="Arial" w:cs="Arial"/>
          <w:b/>
          <w:bCs/>
          <w:snapToGrid w:val="0"/>
          <w:sz w:val="24"/>
          <w:szCs w:val="24"/>
        </w:rPr>
        <w:t>, 202</w:t>
      </w:r>
      <w:r w:rsidR="008668AE">
        <w:rPr>
          <w:rFonts w:ascii="Arial" w:eastAsia="Times New Roman" w:hAnsi="Arial" w:cs="Arial"/>
          <w:b/>
          <w:bCs/>
          <w:snapToGrid w:val="0"/>
          <w:sz w:val="24"/>
          <w:szCs w:val="24"/>
        </w:rPr>
        <w:t>3</w:t>
      </w:r>
    </w:p>
    <w:p w14:paraId="7B33E384" w14:textId="77777777" w:rsidR="008668AE" w:rsidRPr="000E78EB" w:rsidRDefault="008668AE" w:rsidP="008668AE">
      <w:pPr>
        <w:widowControl w:val="0"/>
        <w:spacing w:after="0" w:line="240" w:lineRule="auto"/>
        <w:jc w:val="center"/>
        <w:rPr>
          <w:rFonts w:ascii="Arial" w:eastAsia="Times New Roman" w:hAnsi="Arial" w:cs="Arial"/>
          <w:snapToGrid w:val="0"/>
          <w:sz w:val="16"/>
          <w:szCs w:val="16"/>
        </w:rPr>
      </w:pPr>
    </w:p>
    <w:p w14:paraId="10AC2EE6" w14:textId="1BE6B066" w:rsidR="008668AE" w:rsidRPr="00861EF4" w:rsidRDefault="008668AE" w:rsidP="008668AE">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sidR="00535FFD">
        <w:rPr>
          <w:rFonts w:ascii="Arial" w:eastAsia="Times New Roman" w:hAnsi="Arial" w:cs="Arial"/>
          <w:snapToGrid w:val="0"/>
          <w:sz w:val="24"/>
          <w:szCs w:val="24"/>
        </w:rPr>
        <w:t>April</w:t>
      </w:r>
      <w:r>
        <w:rPr>
          <w:rFonts w:ascii="Arial" w:eastAsia="Times New Roman" w:hAnsi="Arial" w:cs="Arial"/>
          <w:snapToGrid w:val="0"/>
          <w:sz w:val="24"/>
          <w:szCs w:val="24"/>
        </w:rPr>
        <w:t xml:space="preserve"> </w:t>
      </w:r>
      <w:r w:rsidR="00535FFD">
        <w:rPr>
          <w:rFonts w:ascii="Arial" w:eastAsia="Times New Roman" w:hAnsi="Arial" w:cs="Arial"/>
          <w:snapToGrid w:val="0"/>
          <w:sz w:val="24"/>
          <w:szCs w:val="24"/>
        </w:rPr>
        <w:t>4</w:t>
      </w:r>
      <w:r w:rsidRPr="00861EF4">
        <w:rPr>
          <w:rFonts w:ascii="Arial" w:eastAsia="Times New Roman" w:hAnsi="Arial" w:cs="Arial"/>
          <w:snapToGrid w:val="0"/>
          <w:sz w:val="24"/>
          <w:szCs w:val="24"/>
        </w:rPr>
        <w:t>,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5:30</w:t>
      </w:r>
      <w:r w:rsidRPr="00861EF4">
        <w:rPr>
          <w:rFonts w:ascii="Arial" w:eastAsia="Times New Roman" w:hAnsi="Arial" w:cs="Arial"/>
          <w:snapToGrid w:val="0"/>
          <w:sz w:val="24"/>
          <w:szCs w:val="24"/>
        </w:rPr>
        <w:t xml:space="preserve"> p.m.  A notice of this meeting with agenda was posted on the bulletin board in the lobby of Clinton City Hall on </w:t>
      </w:r>
      <w:r w:rsidR="00B04CCB">
        <w:rPr>
          <w:rFonts w:ascii="Arial" w:eastAsia="Times New Roman" w:hAnsi="Arial" w:cs="Arial"/>
          <w:snapToGrid w:val="0"/>
          <w:sz w:val="24"/>
          <w:szCs w:val="24"/>
        </w:rPr>
        <w:t xml:space="preserve">March </w:t>
      </w:r>
      <w:r w:rsidR="00DA7EF1">
        <w:rPr>
          <w:rFonts w:ascii="Arial" w:eastAsia="Times New Roman" w:hAnsi="Arial" w:cs="Arial"/>
          <w:snapToGrid w:val="0"/>
          <w:sz w:val="24"/>
          <w:szCs w:val="24"/>
        </w:rPr>
        <w:t>31</w:t>
      </w:r>
      <w:r w:rsidR="00474CE4">
        <w:rPr>
          <w:rFonts w:ascii="Arial" w:eastAsia="Times New Roman" w:hAnsi="Arial" w:cs="Arial"/>
          <w:snapToGrid w:val="0"/>
          <w:sz w:val="24"/>
          <w:szCs w:val="24"/>
        </w:rPr>
        <w:t>,</w:t>
      </w:r>
      <w:r w:rsidRPr="00861EF4">
        <w:rPr>
          <w:rFonts w:ascii="Arial" w:eastAsia="Times New Roman" w:hAnsi="Arial" w:cs="Arial"/>
          <w:snapToGrid w:val="0"/>
          <w:sz w:val="24"/>
          <w:szCs w:val="24"/>
        </w:rPr>
        <w:t xml:space="preserve"> 202</w:t>
      </w:r>
      <w:r w:rsidR="00DA7EF1">
        <w:rPr>
          <w:rFonts w:ascii="Arial" w:eastAsia="Times New Roman" w:hAnsi="Arial" w:cs="Arial"/>
          <w:snapToGrid w:val="0"/>
          <w:sz w:val="24"/>
          <w:szCs w:val="24"/>
        </w:rPr>
        <w:t>3</w:t>
      </w:r>
      <w:r>
        <w:rPr>
          <w:rFonts w:ascii="Arial" w:eastAsia="Times New Roman" w:hAnsi="Arial" w:cs="Arial"/>
          <w:snapToGrid w:val="0"/>
          <w:sz w:val="24"/>
          <w:szCs w:val="24"/>
        </w:rPr>
        <w:t>,</w:t>
      </w:r>
      <w:r w:rsidRPr="00861EF4">
        <w:rPr>
          <w:rFonts w:ascii="Arial" w:eastAsia="Times New Roman" w:hAnsi="Arial" w:cs="Arial"/>
          <w:snapToGrid w:val="0"/>
          <w:sz w:val="24"/>
          <w:szCs w:val="24"/>
        </w:rPr>
        <w:t xml:space="preserve"> at </w:t>
      </w:r>
      <w:r w:rsidR="00DA7EF1">
        <w:rPr>
          <w:rFonts w:ascii="Arial" w:eastAsia="Times New Roman" w:hAnsi="Arial" w:cs="Arial"/>
          <w:snapToGrid w:val="0"/>
          <w:sz w:val="24"/>
          <w:szCs w:val="24"/>
        </w:rPr>
        <w:t>5</w:t>
      </w:r>
      <w:r>
        <w:rPr>
          <w:rFonts w:ascii="Arial" w:eastAsia="Times New Roman" w:hAnsi="Arial" w:cs="Arial"/>
          <w:snapToGrid w:val="0"/>
          <w:sz w:val="24"/>
          <w:szCs w:val="24"/>
        </w:rPr>
        <w:t>:00</w:t>
      </w:r>
      <w:r w:rsidRPr="00861EF4">
        <w:rPr>
          <w:rFonts w:ascii="Arial" w:eastAsia="Times New Roman" w:hAnsi="Arial" w:cs="Arial"/>
          <w:snapToGrid w:val="0"/>
          <w:sz w:val="24"/>
          <w:szCs w:val="24"/>
        </w:rPr>
        <w:t xml:space="preserve"> </w:t>
      </w:r>
      <w:r>
        <w:rPr>
          <w:rFonts w:ascii="Arial" w:eastAsia="Times New Roman" w:hAnsi="Arial" w:cs="Arial"/>
          <w:snapToGrid w:val="0"/>
          <w:sz w:val="24"/>
          <w:szCs w:val="24"/>
        </w:rPr>
        <w:t>p</w:t>
      </w:r>
      <w:r w:rsidRPr="00861EF4">
        <w:rPr>
          <w:rFonts w:ascii="Arial" w:eastAsia="Times New Roman" w:hAnsi="Arial" w:cs="Arial"/>
          <w:snapToGrid w:val="0"/>
          <w:sz w:val="24"/>
          <w:szCs w:val="24"/>
        </w:rPr>
        <w:t>.m.</w:t>
      </w:r>
    </w:p>
    <w:p w14:paraId="388FEF6B" w14:textId="77777777" w:rsidR="008668AE" w:rsidRPr="000E78EB" w:rsidRDefault="008668AE" w:rsidP="008668AE">
      <w:pPr>
        <w:widowControl w:val="0"/>
        <w:spacing w:after="0" w:line="240" w:lineRule="auto"/>
        <w:rPr>
          <w:rFonts w:ascii="Arial" w:eastAsia="Times New Roman" w:hAnsi="Arial" w:cs="Arial"/>
          <w:snapToGrid w:val="0"/>
          <w:sz w:val="16"/>
          <w:szCs w:val="16"/>
        </w:rPr>
      </w:pPr>
    </w:p>
    <w:p w14:paraId="04E0A8C0" w14:textId="77777777" w:rsidR="008668AE" w:rsidRPr="00DA2177" w:rsidRDefault="008668AE" w:rsidP="008668AE">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5:30</w:t>
      </w:r>
      <w:r w:rsidRPr="00DA2177">
        <w:rPr>
          <w:rFonts w:ascii="Arial" w:eastAsia="Times New Roman" w:hAnsi="Arial" w:cs="Arial"/>
          <w:snapToGrid w:val="0"/>
          <w:sz w:val="24"/>
          <w:szCs w:val="24"/>
        </w:rPr>
        <w:t xml:space="preserve"> p.m. with the following present:</w:t>
      </w:r>
    </w:p>
    <w:p w14:paraId="39B68F2A" w14:textId="77777777" w:rsidR="008668AE" w:rsidRPr="00DA2177" w:rsidRDefault="008668AE" w:rsidP="008668AE">
      <w:pPr>
        <w:widowControl w:val="0"/>
        <w:spacing w:after="0" w:line="240" w:lineRule="auto"/>
        <w:jc w:val="both"/>
        <w:rPr>
          <w:rFonts w:ascii="Arial" w:eastAsia="Times New Roman" w:hAnsi="Arial" w:cs="Arial"/>
          <w:snapToGrid w:val="0"/>
          <w:sz w:val="24"/>
          <w:szCs w:val="24"/>
        </w:rPr>
      </w:pPr>
    </w:p>
    <w:p w14:paraId="2B9F07B0" w14:textId="77777777" w:rsidR="008668AE" w:rsidRDefault="008668AE" w:rsidP="008668AE">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CHAIRMAN</w:t>
      </w:r>
      <w:r>
        <w:rPr>
          <w:rStyle w:val="normaltextrun"/>
          <w:rFonts w:ascii="Arial" w:hAnsi="Arial" w:cs="Arial"/>
        </w:rPr>
        <w:t>: David Berrong</w:t>
      </w:r>
      <w:r>
        <w:rPr>
          <w:rStyle w:val="eop"/>
          <w:rFonts w:ascii="Arial" w:hAnsi="Arial" w:cs="Arial"/>
        </w:rPr>
        <w:t> </w:t>
      </w:r>
    </w:p>
    <w:p w14:paraId="06E37563" w14:textId="77777777" w:rsidR="008668AE" w:rsidRPr="007D7B49" w:rsidRDefault="008668AE" w:rsidP="008668AE">
      <w:pPr>
        <w:spacing w:after="0" w:line="240" w:lineRule="auto"/>
        <w:jc w:val="both"/>
        <w:textAlignment w:val="baseline"/>
        <w:rPr>
          <w:rFonts w:ascii="Segoe UI" w:eastAsia="Times New Roman" w:hAnsi="Segoe UI" w:cs="Segoe UI"/>
          <w:sz w:val="18"/>
          <w:szCs w:val="18"/>
        </w:rPr>
      </w:pPr>
      <w:r w:rsidRPr="007D7B49">
        <w:rPr>
          <w:rFonts w:ascii="Arial" w:eastAsia="Times New Roman" w:hAnsi="Arial" w:cs="Arial"/>
          <w:b/>
          <w:bCs/>
          <w:sz w:val="24"/>
          <w:szCs w:val="24"/>
        </w:rPr>
        <w:t>TRUSTEES</w:t>
      </w:r>
      <w:r w:rsidRPr="007D7B49">
        <w:rPr>
          <w:rFonts w:ascii="Arial" w:eastAsia="Times New Roman" w:hAnsi="Arial" w:cs="Arial"/>
          <w:sz w:val="24"/>
          <w:szCs w:val="24"/>
        </w:rPr>
        <w:t>: Patch McComas, Ernie Dowdell (absent), Arthur Lloyd, Ernesto Villanueva </w:t>
      </w:r>
    </w:p>
    <w:p w14:paraId="5F1B0BCA" w14:textId="77777777" w:rsidR="008668AE" w:rsidRPr="007D7B49" w:rsidRDefault="008668AE" w:rsidP="008668AE">
      <w:pPr>
        <w:spacing w:after="0" w:line="240" w:lineRule="auto"/>
        <w:textAlignment w:val="baseline"/>
        <w:rPr>
          <w:rFonts w:ascii="Segoe UI" w:eastAsia="Times New Roman" w:hAnsi="Segoe UI" w:cs="Segoe UI"/>
          <w:sz w:val="18"/>
          <w:szCs w:val="18"/>
        </w:rPr>
      </w:pPr>
      <w:r w:rsidRPr="007D7B49">
        <w:rPr>
          <w:rFonts w:ascii="Arial" w:eastAsia="Times New Roman" w:hAnsi="Arial" w:cs="Arial"/>
          <w:b/>
          <w:bCs/>
          <w:sz w:val="24"/>
          <w:szCs w:val="24"/>
        </w:rPr>
        <w:t>MANAGER:</w:t>
      </w:r>
      <w:r w:rsidRPr="007D7B49">
        <w:rPr>
          <w:rFonts w:ascii="Arial" w:eastAsia="Times New Roman" w:hAnsi="Arial" w:cs="Arial"/>
          <w:sz w:val="24"/>
          <w:szCs w:val="24"/>
        </w:rPr>
        <w:t xml:space="preserve"> Robert Johnston </w:t>
      </w:r>
    </w:p>
    <w:p w14:paraId="2BA02065" w14:textId="77777777" w:rsidR="008668AE" w:rsidRPr="007D7B49" w:rsidRDefault="008668AE" w:rsidP="008668AE">
      <w:pPr>
        <w:spacing w:after="0" w:line="240" w:lineRule="auto"/>
        <w:textAlignment w:val="baseline"/>
        <w:rPr>
          <w:rFonts w:ascii="Segoe UI" w:eastAsia="Times New Roman" w:hAnsi="Segoe UI" w:cs="Segoe UI"/>
          <w:sz w:val="18"/>
          <w:szCs w:val="18"/>
        </w:rPr>
      </w:pPr>
      <w:r w:rsidRPr="007D7B49">
        <w:rPr>
          <w:rFonts w:ascii="Arial" w:eastAsia="Times New Roman" w:hAnsi="Arial" w:cs="Arial"/>
          <w:b/>
          <w:bCs/>
          <w:sz w:val="24"/>
          <w:szCs w:val="24"/>
        </w:rPr>
        <w:t>CITY TREASURER</w:t>
      </w:r>
      <w:r w:rsidRPr="007D7B49">
        <w:rPr>
          <w:rFonts w:ascii="Arial" w:eastAsia="Times New Roman" w:hAnsi="Arial" w:cs="Arial"/>
          <w:sz w:val="24"/>
          <w:szCs w:val="24"/>
        </w:rPr>
        <w:t>: Debra Blanchard </w:t>
      </w:r>
    </w:p>
    <w:p w14:paraId="39079EA1" w14:textId="77777777" w:rsidR="008668AE" w:rsidRPr="007D7B49" w:rsidRDefault="008668AE" w:rsidP="008668AE">
      <w:pPr>
        <w:spacing w:after="0" w:line="240" w:lineRule="auto"/>
        <w:textAlignment w:val="baseline"/>
        <w:rPr>
          <w:rFonts w:ascii="Segoe UI" w:eastAsia="Times New Roman" w:hAnsi="Segoe UI" w:cs="Segoe UI"/>
          <w:sz w:val="18"/>
          <w:szCs w:val="18"/>
        </w:rPr>
      </w:pPr>
      <w:r w:rsidRPr="007D7B49">
        <w:rPr>
          <w:rFonts w:ascii="Arial" w:eastAsia="Times New Roman" w:hAnsi="Arial" w:cs="Arial"/>
          <w:b/>
          <w:bCs/>
          <w:sz w:val="24"/>
          <w:szCs w:val="24"/>
        </w:rPr>
        <w:t>CITY ATTORNEY</w:t>
      </w:r>
      <w:r w:rsidRPr="007D7B49">
        <w:rPr>
          <w:rFonts w:ascii="Arial" w:eastAsia="Times New Roman" w:hAnsi="Arial" w:cs="Arial"/>
          <w:sz w:val="24"/>
          <w:szCs w:val="24"/>
        </w:rPr>
        <w:t>: Ryan Meacham </w:t>
      </w:r>
    </w:p>
    <w:p w14:paraId="745D5B74" w14:textId="77777777" w:rsidR="008668AE" w:rsidRPr="007D7B49" w:rsidRDefault="008668AE" w:rsidP="008668AE">
      <w:pPr>
        <w:spacing w:after="0" w:line="240" w:lineRule="auto"/>
        <w:textAlignment w:val="baseline"/>
        <w:rPr>
          <w:rFonts w:ascii="Segoe UI" w:eastAsia="Times New Roman" w:hAnsi="Segoe UI" w:cs="Segoe UI"/>
          <w:sz w:val="18"/>
          <w:szCs w:val="18"/>
        </w:rPr>
      </w:pPr>
      <w:r w:rsidRPr="007D7B49">
        <w:rPr>
          <w:rFonts w:ascii="Arial" w:eastAsia="Times New Roman" w:hAnsi="Arial" w:cs="Arial"/>
          <w:b/>
          <w:bCs/>
          <w:sz w:val="24"/>
          <w:szCs w:val="24"/>
        </w:rPr>
        <w:t xml:space="preserve">CITY CLERK: </w:t>
      </w:r>
      <w:r w:rsidRPr="007D7B49">
        <w:rPr>
          <w:rFonts w:ascii="Arial" w:eastAsia="Times New Roman" w:hAnsi="Arial" w:cs="Arial"/>
          <w:sz w:val="24"/>
          <w:szCs w:val="24"/>
        </w:rPr>
        <w:t>Amy Jones </w:t>
      </w:r>
    </w:p>
    <w:p w14:paraId="3C8A7098" w14:textId="77777777" w:rsidR="008668AE" w:rsidRPr="007D7B49" w:rsidRDefault="008668AE" w:rsidP="008668AE">
      <w:pPr>
        <w:spacing w:after="0" w:line="240" w:lineRule="auto"/>
        <w:textAlignment w:val="baseline"/>
        <w:rPr>
          <w:rFonts w:ascii="Segoe UI" w:eastAsia="Times New Roman" w:hAnsi="Segoe UI" w:cs="Segoe UI"/>
          <w:sz w:val="18"/>
          <w:szCs w:val="18"/>
        </w:rPr>
      </w:pPr>
      <w:r w:rsidRPr="007D7B49">
        <w:rPr>
          <w:rFonts w:ascii="Arial" w:eastAsia="Times New Roman" w:hAnsi="Arial" w:cs="Arial"/>
          <w:b/>
          <w:bCs/>
          <w:sz w:val="24"/>
          <w:szCs w:val="24"/>
        </w:rPr>
        <w:t>NEWS MEDIA</w:t>
      </w:r>
      <w:r w:rsidRPr="007D7B49">
        <w:rPr>
          <w:rFonts w:ascii="Arial" w:eastAsia="Times New Roman" w:hAnsi="Arial" w:cs="Arial"/>
          <w:sz w:val="24"/>
          <w:szCs w:val="24"/>
        </w:rPr>
        <w:t>:  Nydia Campbell, John Adams</w:t>
      </w:r>
    </w:p>
    <w:p w14:paraId="260E5003" w14:textId="31C9BF3E" w:rsidR="008668AE" w:rsidRPr="007D7B49" w:rsidRDefault="008668AE" w:rsidP="008668AE">
      <w:pPr>
        <w:spacing w:after="0" w:line="240" w:lineRule="auto"/>
        <w:jc w:val="both"/>
        <w:textAlignment w:val="baseline"/>
        <w:rPr>
          <w:rFonts w:ascii="Segoe UI" w:eastAsia="Times New Roman" w:hAnsi="Segoe UI" w:cs="Segoe UI"/>
          <w:sz w:val="18"/>
          <w:szCs w:val="18"/>
        </w:rPr>
      </w:pPr>
      <w:r w:rsidRPr="007D7B49">
        <w:rPr>
          <w:rFonts w:ascii="Arial" w:eastAsia="Times New Roman" w:hAnsi="Arial" w:cs="Arial"/>
          <w:b/>
          <w:bCs/>
          <w:sz w:val="24"/>
          <w:szCs w:val="24"/>
        </w:rPr>
        <w:t xml:space="preserve">OTHERS: </w:t>
      </w:r>
      <w:r w:rsidRPr="007D7B49">
        <w:rPr>
          <w:rFonts w:ascii="Arial" w:eastAsia="Times New Roman" w:hAnsi="Arial" w:cs="Arial"/>
          <w:sz w:val="24"/>
          <w:szCs w:val="24"/>
        </w:rPr>
        <w:t xml:space="preserve">Gene McCullough, Joshua McGuire, Brett Russell, Paul Rinkel, Danny Tharp, Doug Greer, Dan Day, Talitha Coit, Tracy </w:t>
      </w:r>
      <w:r w:rsidR="000230CF" w:rsidRPr="007D7B49">
        <w:rPr>
          <w:rFonts w:ascii="Arial" w:eastAsia="Times New Roman" w:hAnsi="Arial" w:cs="Arial"/>
          <w:sz w:val="24"/>
          <w:szCs w:val="24"/>
        </w:rPr>
        <w:t>Heerwald,</w:t>
      </w:r>
      <w:r w:rsidRPr="007D7B49">
        <w:rPr>
          <w:rFonts w:ascii="Arial" w:eastAsia="Times New Roman" w:hAnsi="Arial" w:cs="Arial"/>
          <w:sz w:val="24"/>
          <w:szCs w:val="24"/>
        </w:rPr>
        <w:t xml:space="preserve"> and others. </w:t>
      </w:r>
    </w:p>
    <w:p w14:paraId="0E203FEF" w14:textId="77777777" w:rsidR="008668AE" w:rsidRPr="007D7B49" w:rsidRDefault="008668AE" w:rsidP="008668AE">
      <w:pPr>
        <w:spacing w:after="0" w:line="240" w:lineRule="auto"/>
        <w:jc w:val="both"/>
        <w:textAlignment w:val="baseline"/>
        <w:rPr>
          <w:rFonts w:ascii="Segoe UI" w:eastAsia="Times New Roman" w:hAnsi="Segoe UI" w:cs="Segoe UI"/>
          <w:sz w:val="18"/>
          <w:szCs w:val="18"/>
        </w:rPr>
      </w:pPr>
      <w:r w:rsidRPr="007D7B49">
        <w:rPr>
          <w:rFonts w:ascii="Arial" w:eastAsia="Times New Roman" w:hAnsi="Arial" w:cs="Arial"/>
          <w:sz w:val="24"/>
          <w:szCs w:val="24"/>
        </w:rPr>
        <w:t> </w:t>
      </w:r>
    </w:p>
    <w:p w14:paraId="06417A30" w14:textId="77777777" w:rsidR="008668AE" w:rsidRPr="007D7B49" w:rsidRDefault="008668AE" w:rsidP="008668AE">
      <w:pPr>
        <w:spacing w:after="0" w:line="240" w:lineRule="auto"/>
        <w:jc w:val="both"/>
        <w:textAlignment w:val="baseline"/>
        <w:rPr>
          <w:rFonts w:ascii="Segoe UI" w:eastAsia="Times New Roman" w:hAnsi="Segoe UI" w:cs="Segoe UI"/>
          <w:sz w:val="18"/>
          <w:szCs w:val="18"/>
        </w:rPr>
      </w:pPr>
      <w:r w:rsidRPr="007D7B49">
        <w:rPr>
          <w:rFonts w:ascii="Arial" w:eastAsia="Times New Roman" w:hAnsi="Arial" w:cs="Arial"/>
          <w:sz w:val="24"/>
          <w:szCs w:val="24"/>
        </w:rPr>
        <w:t>Sheriff Dan Day opened the meeting with prayer and Doug Greer, Service Officer, American Legion Post 41 led the Pledge of Allegiance. </w:t>
      </w:r>
    </w:p>
    <w:p w14:paraId="448CE8E7" w14:textId="77777777" w:rsidR="008668AE" w:rsidRDefault="008668AE" w:rsidP="008668AE">
      <w:pPr>
        <w:widowControl w:val="0"/>
        <w:spacing w:after="0" w:line="240" w:lineRule="auto"/>
        <w:jc w:val="both"/>
        <w:rPr>
          <w:rFonts w:ascii="Arial" w:eastAsia="Times New Roman" w:hAnsi="Arial" w:cs="Arial"/>
          <w:b/>
          <w:snapToGrid w:val="0"/>
          <w:sz w:val="24"/>
          <w:szCs w:val="24"/>
          <w:u w:val="single"/>
        </w:rPr>
      </w:pPr>
    </w:p>
    <w:p w14:paraId="38FE8C77" w14:textId="6B1CA258" w:rsidR="008668AE" w:rsidRPr="005C1C77" w:rsidRDefault="008668AE" w:rsidP="008668AE">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185F7E7C" w14:textId="77777777" w:rsidR="008668AE" w:rsidRPr="000E78EB" w:rsidRDefault="008668AE" w:rsidP="008668AE">
      <w:pPr>
        <w:widowControl w:val="0"/>
        <w:spacing w:after="0" w:line="240" w:lineRule="auto"/>
        <w:jc w:val="both"/>
        <w:rPr>
          <w:rFonts w:ascii="Arial" w:eastAsia="Times New Roman" w:hAnsi="Arial" w:cs="Arial"/>
          <w:b/>
          <w:snapToGrid w:val="0"/>
          <w:sz w:val="16"/>
          <w:szCs w:val="16"/>
          <w:u w:val="single"/>
        </w:rPr>
      </w:pPr>
    </w:p>
    <w:p w14:paraId="228418F1" w14:textId="5033B39B" w:rsidR="008668AE" w:rsidRDefault="008668AE" w:rsidP="008668AE">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Minutes of Regular Meeting of</w:t>
      </w:r>
      <w:r>
        <w:rPr>
          <w:rFonts w:ascii="Arial" w:eastAsia="Times New Roman" w:hAnsi="Arial" w:cs="Arial"/>
          <w:bCs/>
          <w:snapToGrid w:val="0"/>
          <w:sz w:val="24"/>
          <w:szCs w:val="24"/>
        </w:rPr>
        <w:t xml:space="preserve"> March 7</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3</w:t>
      </w:r>
    </w:p>
    <w:p w14:paraId="40BD8A60" w14:textId="77777777" w:rsidR="008668AE" w:rsidRDefault="008668AE" w:rsidP="008668AE">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427260E3" w14:textId="4A1D49D9" w:rsidR="008668AE" w:rsidRDefault="008668AE" w:rsidP="008668AE">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Financial Reports from the month ending </w:t>
      </w:r>
      <w:r w:rsidR="000230CF">
        <w:rPr>
          <w:rFonts w:ascii="Arial" w:eastAsia="Times New Roman" w:hAnsi="Arial" w:cs="Arial"/>
          <w:bCs/>
          <w:snapToGrid w:val="0"/>
          <w:sz w:val="24"/>
          <w:szCs w:val="24"/>
        </w:rPr>
        <w:t>2/28/2022.</w:t>
      </w:r>
    </w:p>
    <w:p w14:paraId="38FBC067" w14:textId="77777777" w:rsidR="008668AE" w:rsidRPr="000E78EB" w:rsidRDefault="008668AE" w:rsidP="008668AE">
      <w:pPr>
        <w:widowControl w:val="0"/>
        <w:spacing w:after="0" w:line="240" w:lineRule="auto"/>
        <w:jc w:val="both"/>
        <w:rPr>
          <w:rFonts w:ascii="Arial" w:eastAsia="Times New Roman" w:hAnsi="Arial" w:cs="Arial"/>
          <w:snapToGrid w:val="0"/>
          <w:sz w:val="16"/>
          <w:szCs w:val="16"/>
        </w:rPr>
      </w:pPr>
    </w:p>
    <w:p w14:paraId="2D110463" w14:textId="14AE7A30" w:rsidR="008668AE" w:rsidRPr="004D663C"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sidRPr="004D663C">
        <w:rPr>
          <w:rFonts w:ascii="Arial" w:eastAsia="Times New Roman" w:hAnsi="Arial" w:cs="Arial"/>
          <w:snapToGrid w:val="0"/>
          <w:sz w:val="24"/>
          <w:szCs w:val="24"/>
        </w:rPr>
        <w:t xml:space="preserve"> that the Consent Agenda Items be approved.</w:t>
      </w:r>
    </w:p>
    <w:p w14:paraId="00E2230F" w14:textId="77777777" w:rsidR="008668AE" w:rsidRPr="004D663C" w:rsidRDefault="008668AE" w:rsidP="008668AE">
      <w:pPr>
        <w:widowControl w:val="0"/>
        <w:spacing w:after="0" w:line="240" w:lineRule="auto"/>
        <w:jc w:val="both"/>
        <w:rPr>
          <w:rFonts w:ascii="Arial" w:eastAsia="Times New Roman" w:hAnsi="Arial" w:cs="Arial"/>
          <w:snapToGrid w:val="0"/>
          <w:sz w:val="24"/>
          <w:szCs w:val="24"/>
        </w:rPr>
      </w:pPr>
    </w:p>
    <w:p w14:paraId="7E67A8CC" w14:textId="77777777" w:rsidR="008668AE" w:rsidRPr="004D663C"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69C39CB5" w14:textId="77777777" w:rsidR="008668AE" w:rsidRPr="004D663C" w:rsidRDefault="008668AE" w:rsidP="008668AE">
      <w:pPr>
        <w:widowControl w:val="0"/>
        <w:spacing w:after="0" w:line="240" w:lineRule="auto"/>
        <w:jc w:val="both"/>
        <w:rPr>
          <w:rFonts w:ascii="Arial" w:eastAsia="Times New Roman" w:hAnsi="Arial" w:cs="Arial"/>
          <w:snapToGrid w:val="0"/>
          <w:sz w:val="24"/>
          <w:szCs w:val="24"/>
        </w:rPr>
      </w:pPr>
    </w:p>
    <w:p w14:paraId="105FC837" w14:textId="20CC4040" w:rsidR="008668AE" w:rsidRPr="004D663C"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 xml:space="preserve">Lloyd,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Villanueva, Berrong</w:t>
      </w:r>
    </w:p>
    <w:p w14:paraId="45908E24" w14:textId="77777777" w:rsidR="008668AE"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716AF53F" w14:textId="77777777" w:rsidR="008668AE"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2F4F5445" w14:textId="77777777" w:rsidR="008668AE" w:rsidRPr="00FA5AA0" w:rsidRDefault="008668AE" w:rsidP="008668AE">
      <w:pPr>
        <w:widowControl w:val="0"/>
        <w:spacing w:after="0" w:line="240" w:lineRule="auto"/>
        <w:jc w:val="both"/>
        <w:rPr>
          <w:rFonts w:ascii="Arial" w:eastAsia="Times New Roman" w:hAnsi="Arial" w:cs="Arial"/>
          <w:snapToGrid w:val="0"/>
          <w:sz w:val="24"/>
          <w:szCs w:val="24"/>
        </w:rPr>
      </w:pPr>
    </w:p>
    <w:p w14:paraId="1160A194" w14:textId="77777777" w:rsidR="008668AE" w:rsidRDefault="008668AE" w:rsidP="008668AE">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43235B52" w14:textId="77777777" w:rsidR="008668AE" w:rsidRDefault="008668AE" w:rsidP="008668AE">
      <w:pPr>
        <w:widowControl w:val="0"/>
        <w:spacing w:after="0" w:line="240" w:lineRule="auto"/>
        <w:rPr>
          <w:rFonts w:ascii="Arial" w:eastAsia="Times New Roman" w:hAnsi="Arial" w:cs="Arial"/>
          <w:bCs/>
          <w:snapToGrid w:val="0"/>
          <w:sz w:val="24"/>
          <w:szCs w:val="24"/>
        </w:rPr>
      </w:pPr>
    </w:p>
    <w:p w14:paraId="3E73273D" w14:textId="6199F5A7" w:rsidR="008668AE" w:rsidRDefault="00450106" w:rsidP="00450106">
      <w:pPr>
        <w:pStyle w:val="ListParagraph"/>
        <w:widowControl w:val="0"/>
        <w:numPr>
          <w:ilvl w:val="0"/>
          <w:numId w:val="2"/>
        </w:numPr>
        <w:spacing w:after="0" w:line="240" w:lineRule="auto"/>
        <w:rPr>
          <w:rFonts w:ascii="Arial" w:eastAsia="Times New Roman" w:hAnsi="Arial" w:cs="Arial"/>
          <w:sz w:val="24"/>
          <w:szCs w:val="24"/>
        </w:rPr>
      </w:pPr>
      <w:r>
        <w:rPr>
          <w:rFonts w:ascii="Arial" w:eastAsia="Times New Roman" w:hAnsi="Arial" w:cs="Arial"/>
          <w:sz w:val="24"/>
          <w:szCs w:val="24"/>
        </w:rPr>
        <w:t xml:space="preserve"> </w:t>
      </w:r>
      <w:r w:rsidR="00E84337">
        <w:rPr>
          <w:rFonts w:ascii="Arial" w:eastAsia="Times New Roman" w:hAnsi="Arial" w:cs="Arial"/>
          <w:sz w:val="24"/>
          <w:szCs w:val="24"/>
        </w:rPr>
        <w:t>“</w:t>
      </w:r>
      <w:r>
        <w:rPr>
          <w:rFonts w:ascii="Arial" w:eastAsia="Times New Roman" w:hAnsi="Arial" w:cs="Arial"/>
          <w:sz w:val="24"/>
          <w:szCs w:val="24"/>
        </w:rPr>
        <w:t>Supplemental Easement and Right of Way</w:t>
      </w:r>
      <w:r w:rsidR="000230CF">
        <w:rPr>
          <w:rFonts w:ascii="Arial" w:eastAsia="Times New Roman" w:hAnsi="Arial" w:cs="Arial"/>
          <w:sz w:val="24"/>
          <w:szCs w:val="24"/>
        </w:rPr>
        <w:t xml:space="preserve">” </w:t>
      </w:r>
      <w:r>
        <w:rPr>
          <w:rFonts w:ascii="Arial" w:eastAsia="Times New Roman" w:hAnsi="Arial" w:cs="Arial"/>
          <w:sz w:val="24"/>
          <w:szCs w:val="24"/>
        </w:rPr>
        <w:t xml:space="preserve">Agreement with Public Service Company of Oklahoma (PSO), A Tract of Land Situated intehNE1/4 of Section 21, </w:t>
      </w:r>
      <w:r w:rsidR="000230CF">
        <w:rPr>
          <w:rFonts w:ascii="Arial" w:eastAsia="Times New Roman" w:hAnsi="Arial" w:cs="Arial"/>
          <w:sz w:val="24"/>
          <w:szCs w:val="24"/>
        </w:rPr>
        <w:t>Township North</w:t>
      </w:r>
      <w:r>
        <w:rPr>
          <w:rFonts w:ascii="Arial" w:eastAsia="Times New Roman" w:hAnsi="Arial" w:cs="Arial"/>
          <w:sz w:val="24"/>
          <w:szCs w:val="24"/>
        </w:rPr>
        <w:t>, Range 17 West of the Indian Meridian, Custer County, Oklahoma (Acme Brick Park Property)</w:t>
      </w:r>
    </w:p>
    <w:p w14:paraId="548481C4" w14:textId="77777777" w:rsidR="00450106" w:rsidRDefault="00450106" w:rsidP="00450106">
      <w:pPr>
        <w:widowControl w:val="0"/>
        <w:spacing w:after="0" w:line="240" w:lineRule="auto"/>
        <w:rPr>
          <w:rFonts w:ascii="Arial" w:eastAsia="Times New Roman" w:hAnsi="Arial" w:cs="Arial"/>
          <w:sz w:val="24"/>
          <w:szCs w:val="24"/>
        </w:rPr>
      </w:pPr>
    </w:p>
    <w:p w14:paraId="13A68DBF" w14:textId="0A255166" w:rsidR="00E84337" w:rsidRDefault="00E84337" w:rsidP="000230CF">
      <w:pPr>
        <w:widowControl w:val="0"/>
        <w:spacing w:after="0" w:line="240" w:lineRule="auto"/>
        <w:jc w:val="both"/>
        <w:rPr>
          <w:rFonts w:ascii="Arial" w:eastAsia="Times New Roman" w:hAnsi="Arial" w:cs="Arial"/>
          <w:sz w:val="24"/>
          <w:szCs w:val="24"/>
        </w:rPr>
      </w:pPr>
      <w:r w:rsidRPr="00E84337">
        <w:rPr>
          <w:rFonts w:ascii="Arial" w:eastAsia="Times New Roman" w:hAnsi="Arial" w:cs="Arial"/>
          <w:sz w:val="24"/>
          <w:szCs w:val="24"/>
        </w:rPr>
        <w:t xml:space="preserve">City Manager Johnston presented the information regarding the </w:t>
      </w:r>
      <w:r w:rsidRPr="00E84337">
        <w:rPr>
          <w:rFonts w:ascii="Arial" w:eastAsia="Times New Roman" w:hAnsi="Arial" w:cs="Arial"/>
          <w:sz w:val="24"/>
          <w:szCs w:val="24"/>
        </w:rPr>
        <w:t xml:space="preserve">“Supplemental Easement </w:t>
      </w:r>
      <w:r w:rsidRPr="00E84337">
        <w:rPr>
          <w:rFonts w:ascii="Arial" w:eastAsia="Times New Roman" w:hAnsi="Arial" w:cs="Arial"/>
          <w:sz w:val="24"/>
          <w:szCs w:val="24"/>
        </w:rPr>
        <w:lastRenderedPageBreak/>
        <w:t xml:space="preserve">and Right of </w:t>
      </w:r>
      <w:r w:rsidR="000230CF" w:rsidRPr="00E84337">
        <w:rPr>
          <w:rFonts w:ascii="Arial" w:eastAsia="Times New Roman" w:hAnsi="Arial" w:cs="Arial"/>
          <w:sz w:val="24"/>
          <w:szCs w:val="24"/>
        </w:rPr>
        <w:t>Way</w:t>
      </w:r>
      <w:r w:rsidR="000230CF">
        <w:rPr>
          <w:rFonts w:ascii="Arial" w:eastAsia="Times New Roman" w:hAnsi="Arial" w:cs="Arial"/>
          <w:sz w:val="24"/>
          <w:szCs w:val="24"/>
        </w:rPr>
        <w:t xml:space="preserve">” </w:t>
      </w:r>
      <w:r w:rsidR="000230CF" w:rsidRPr="00E84337">
        <w:rPr>
          <w:rFonts w:ascii="Arial" w:eastAsia="Times New Roman" w:hAnsi="Arial" w:cs="Arial"/>
          <w:sz w:val="24"/>
          <w:szCs w:val="24"/>
        </w:rPr>
        <w:t>Agreement</w:t>
      </w:r>
      <w:r w:rsidRPr="00E84337">
        <w:rPr>
          <w:rFonts w:ascii="Arial" w:eastAsia="Times New Roman" w:hAnsi="Arial" w:cs="Arial"/>
          <w:sz w:val="24"/>
          <w:szCs w:val="24"/>
        </w:rPr>
        <w:t xml:space="preserve"> with Public Service Company of </w:t>
      </w:r>
      <w:r w:rsidRPr="00E84337">
        <w:rPr>
          <w:rFonts w:ascii="Arial" w:eastAsia="Times New Roman" w:hAnsi="Arial" w:cs="Arial"/>
          <w:sz w:val="24"/>
          <w:szCs w:val="24"/>
        </w:rPr>
        <w:t>O</w:t>
      </w:r>
      <w:r w:rsidRPr="00E84337">
        <w:rPr>
          <w:rFonts w:ascii="Arial" w:eastAsia="Times New Roman" w:hAnsi="Arial" w:cs="Arial"/>
          <w:sz w:val="24"/>
          <w:szCs w:val="24"/>
        </w:rPr>
        <w:t>klahoma (PSO), A Tract of Land Situated in</w:t>
      </w:r>
      <w:r w:rsidR="009331BF">
        <w:rPr>
          <w:rFonts w:ascii="Arial" w:eastAsia="Times New Roman" w:hAnsi="Arial" w:cs="Arial"/>
          <w:sz w:val="24"/>
          <w:szCs w:val="24"/>
        </w:rPr>
        <w:t xml:space="preserve"> </w:t>
      </w:r>
      <w:r w:rsidRPr="00E84337">
        <w:rPr>
          <w:rFonts w:ascii="Arial" w:eastAsia="Times New Roman" w:hAnsi="Arial" w:cs="Arial"/>
          <w:sz w:val="24"/>
          <w:szCs w:val="24"/>
        </w:rPr>
        <w:t>th</w:t>
      </w:r>
      <w:r w:rsidR="009331BF">
        <w:rPr>
          <w:rFonts w:ascii="Arial" w:eastAsia="Times New Roman" w:hAnsi="Arial" w:cs="Arial"/>
          <w:sz w:val="24"/>
          <w:szCs w:val="24"/>
        </w:rPr>
        <w:t xml:space="preserve">e </w:t>
      </w:r>
      <w:r w:rsidRPr="00E84337">
        <w:rPr>
          <w:rFonts w:ascii="Arial" w:eastAsia="Times New Roman" w:hAnsi="Arial" w:cs="Arial"/>
          <w:sz w:val="24"/>
          <w:szCs w:val="24"/>
        </w:rPr>
        <w:t xml:space="preserve">NE1/4 of Section 21, </w:t>
      </w:r>
      <w:r w:rsidR="000230CF" w:rsidRPr="00E84337">
        <w:rPr>
          <w:rFonts w:ascii="Arial" w:eastAsia="Times New Roman" w:hAnsi="Arial" w:cs="Arial"/>
          <w:sz w:val="24"/>
          <w:szCs w:val="24"/>
        </w:rPr>
        <w:t>Township North</w:t>
      </w:r>
      <w:r w:rsidRPr="00E84337">
        <w:rPr>
          <w:rFonts w:ascii="Arial" w:eastAsia="Times New Roman" w:hAnsi="Arial" w:cs="Arial"/>
          <w:sz w:val="24"/>
          <w:szCs w:val="24"/>
        </w:rPr>
        <w:t>, Range 17 West of the Indian Meridian, Custer County, Oklahoma (Acme Brick Park Property)</w:t>
      </w:r>
      <w:r>
        <w:rPr>
          <w:rFonts w:ascii="Arial" w:eastAsia="Times New Roman" w:hAnsi="Arial" w:cs="Arial"/>
          <w:sz w:val="24"/>
          <w:szCs w:val="24"/>
        </w:rPr>
        <w:t>.  He reported that this is the last of the easement agreement</w:t>
      </w:r>
      <w:r w:rsidR="009331BF">
        <w:rPr>
          <w:rFonts w:ascii="Arial" w:eastAsia="Times New Roman" w:hAnsi="Arial" w:cs="Arial"/>
          <w:sz w:val="24"/>
          <w:szCs w:val="24"/>
        </w:rPr>
        <w:t>s</w:t>
      </w:r>
      <w:r>
        <w:rPr>
          <w:rFonts w:ascii="Arial" w:eastAsia="Times New Roman" w:hAnsi="Arial" w:cs="Arial"/>
          <w:sz w:val="24"/>
          <w:szCs w:val="24"/>
        </w:rPr>
        <w:t xml:space="preserve"> for th</w:t>
      </w:r>
      <w:r w:rsidR="009331BF">
        <w:rPr>
          <w:rFonts w:ascii="Arial" w:eastAsia="Times New Roman" w:hAnsi="Arial" w:cs="Arial"/>
          <w:sz w:val="24"/>
          <w:szCs w:val="24"/>
        </w:rPr>
        <w:t>is</w:t>
      </w:r>
      <w:r>
        <w:rPr>
          <w:rFonts w:ascii="Arial" w:eastAsia="Times New Roman" w:hAnsi="Arial" w:cs="Arial"/>
          <w:sz w:val="24"/>
          <w:szCs w:val="24"/>
        </w:rPr>
        <w:t xml:space="preserve"> PSO project. </w:t>
      </w:r>
    </w:p>
    <w:p w14:paraId="10344D41" w14:textId="77777777" w:rsidR="002469E7" w:rsidRDefault="002469E7" w:rsidP="000230CF">
      <w:pPr>
        <w:widowControl w:val="0"/>
        <w:spacing w:after="0" w:line="240" w:lineRule="auto"/>
        <w:jc w:val="both"/>
        <w:rPr>
          <w:rFonts w:ascii="Arial" w:eastAsia="Times New Roman" w:hAnsi="Arial" w:cs="Arial"/>
          <w:sz w:val="24"/>
          <w:szCs w:val="24"/>
        </w:rPr>
      </w:pPr>
    </w:p>
    <w:p w14:paraId="110926A0" w14:textId="4B55B0BD" w:rsidR="002469E7" w:rsidRDefault="002469E7" w:rsidP="000230CF">
      <w:pPr>
        <w:widowControl w:val="0"/>
        <w:spacing w:after="0" w:line="240" w:lineRule="auto"/>
        <w:jc w:val="both"/>
        <w:rPr>
          <w:rFonts w:ascii="Arial" w:eastAsia="Times New Roman" w:hAnsi="Arial" w:cs="Arial"/>
          <w:sz w:val="24"/>
          <w:szCs w:val="24"/>
        </w:rPr>
      </w:pPr>
      <w:r>
        <w:rPr>
          <w:rFonts w:ascii="Arial" w:eastAsia="Times New Roman" w:hAnsi="Arial" w:cs="Arial"/>
          <w:sz w:val="24"/>
          <w:szCs w:val="24"/>
        </w:rPr>
        <w:t>Motion was made by Trustee McComas and seconded by Trustee Villanueva to approve the</w:t>
      </w:r>
      <w:r w:rsidRPr="00E84337">
        <w:rPr>
          <w:rFonts w:ascii="Arial" w:eastAsia="Times New Roman" w:hAnsi="Arial" w:cs="Arial"/>
          <w:sz w:val="24"/>
          <w:szCs w:val="24"/>
        </w:rPr>
        <w:t xml:space="preserve"> “Supplemental Easement and Right of </w:t>
      </w:r>
      <w:r w:rsidR="000230CF" w:rsidRPr="00E84337">
        <w:rPr>
          <w:rFonts w:ascii="Arial" w:eastAsia="Times New Roman" w:hAnsi="Arial" w:cs="Arial"/>
          <w:sz w:val="24"/>
          <w:szCs w:val="24"/>
        </w:rPr>
        <w:t>Way</w:t>
      </w:r>
      <w:r w:rsidR="000230CF">
        <w:rPr>
          <w:rFonts w:ascii="Arial" w:eastAsia="Times New Roman" w:hAnsi="Arial" w:cs="Arial"/>
          <w:sz w:val="24"/>
          <w:szCs w:val="24"/>
        </w:rPr>
        <w:t xml:space="preserve">” </w:t>
      </w:r>
      <w:r w:rsidR="000230CF" w:rsidRPr="00E84337">
        <w:rPr>
          <w:rFonts w:ascii="Arial" w:eastAsia="Times New Roman" w:hAnsi="Arial" w:cs="Arial"/>
          <w:sz w:val="24"/>
          <w:szCs w:val="24"/>
        </w:rPr>
        <w:t>Agreement</w:t>
      </w:r>
      <w:r w:rsidRPr="00E84337">
        <w:rPr>
          <w:rFonts w:ascii="Arial" w:eastAsia="Times New Roman" w:hAnsi="Arial" w:cs="Arial"/>
          <w:sz w:val="24"/>
          <w:szCs w:val="24"/>
        </w:rPr>
        <w:t xml:space="preserve"> with Public Service Company of Oklahoma (PSO), A Tract of Land Situated intehNE1/4 of Section 21, </w:t>
      </w:r>
      <w:r w:rsidR="000230CF" w:rsidRPr="00E84337">
        <w:rPr>
          <w:rFonts w:ascii="Arial" w:eastAsia="Times New Roman" w:hAnsi="Arial" w:cs="Arial"/>
          <w:sz w:val="24"/>
          <w:szCs w:val="24"/>
        </w:rPr>
        <w:t>Township North</w:t>
      </w:r>
      <w:r w:rsidRPr="00E84337">
        <w:rPr>
          <w:rFonts w:ascii="Arial" w:eastAsia="Times New Roman" w:hAnsi="Arial" w:cs="Arial"/>
          <w:sz w:val="24"/>
          <w:szCs w:val="24"/>
        </w:rPr>
        <w:t>, Range 17 West of the Indian Meridian, Custer County, Oklahoma (Acme Brick Park Property)</w:t>
      </w:r>
      <w:r>
        <w:rPr>
          <w:rFonts w:ascii="Arial" w:eastAsia="Times New Roman" w:hAnsi="Arial" w:cs="Arial"/>
          <w:sz w:val="24"/>
          <w:szCs w:val="24"/>
        </w:rPr>
        <w:t xml:space="preserve">.  </w:t>
      </w:r>
    </w:p>
    <w:p w14:paraId="500FEE3A" w14:textId="77777777" w:rsidR="002469E7" w:rsidRDefault="002469E7" w:rsidP="00E84337">
      <w:pPr>
        <w:widowControl w:val="0"/>
        <w:spacing w:after="0" w:line="240" w:lineRule="auto"/>
        <w:rPr>
          <w:rFonts w:ascii="Arial" w:eastAsia="Times New Roman" w:hAnsi="Arial" w:cs="Arial"/>
          <w:sz w:val="24"/>
          <w:szCs w:val="24"/>
        </w:rPr>
      </w:pPr>
    </w:p>
    <w:p w14:paraId="739BABB3" w14:textId="77777777" w:rsidR="002469E7" w:rsidRPr="004D663C" w:rsidRDefault="002469E7" w:rsidP="002469E7">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3616DA7A" w14:textId="77777777" w:rsidR="002469E7" w:rsidRPr="004D663C" w:rsidRDefault="002469E7" w:rsidP="002469E7">
      <w:pPr>
        <w:widowControl w:val="0"/>
        <w:spacing w:after="0" w:line="240" w:lineRule="auto"/>
        <w:jc w:val="both"/>
        <w:rPr>
          <w:rFonts w:ascii="Arial" w:eastAsia="Times New Roman" w:hAnsi="Arial" w:cs="Arial"/>
          <w:snapToGrid w:val="0"/>
          <w:sz w:val="24"/>
          <w:szCs w:val="24"/>
        </w:rPr>
      </w:pPr>
    </w:p>
    <w:p w14:paraId="25C85C41" w14:textId="77777777" w:rsidR="002469E7" w:rsidRPr="004D663C" w:rsidRDefault="002469E7" w:rsidP="002469E7">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 xml:space="preserve">Lloyd,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Villanueva, Berrong</w:t>
      </w:r>
    </w:p>
    <w:p w14:paraId="1287EC9A" w14:textId="77777777" w:rsidR="002469E7" w:rsidRDefault="002469E7" w:rsidP="002469E7">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57EA22F8" w14:textId="2067E26C" w:rsidR="002469E7" w:rsidRPr="00E84337" w:rsidRDefault="002469E7" w:rsidP="002469E7">
      <w:pPr>
        <w:widowControl w:val="0"/>
        <w:spacing w:after="0" w:line="240" w:lineRule="auto"/>
        <w:rPr>
          <w:rFonts w:ascii="Arial" w:eastAsia="Times New Roman" w:hAnsi="Arial" w:cs="Arial"/>
          <w:sz w:val="24"/>
          <w:szCs w:val="24"/>
        </w:rPr>
      </w:pPr>
      <w:r w:rsidRPr="004D663C">
        <w:rPr>
          <w:rFonts w:ascii="Arial" w:eastAsia="Times New Roman" w:hAnsi="Arial" w:cs="Arial"/>
          <w:snapToGrid w:val="0"/>
          <w:sz w:val="24"/>
          <w:szCs w:val="24"/>
        </w:rPr>
        <w:t xml:space="preserve">Chairman declared the motion </w:t>
      </w:r>
      <w:r w:rsidR="000230CF" w:rsidRPr="004D663C">
        <w:rPr>
          <w:rFonts w:ascii="Arial" w:eastAsia="Times New Roman" w:hAnsi="Arial" w:cs="Arial"/>
          <w:snapToGrid w:val="0"/>
          <w:sz w:val="24"/>
          <w:szCs w:val="24"/>
        </w:rPr>
        <w:t>carried.</w:t>
      </w:r>
    </w:p>
    <w:p w14:paraId="74EC71BB" w14:textId="77989C7E" w:rsidR="00E84337" w:rsidRDefault="00E84337" w:rsidP="00450106">
      <w:pPr>
        <w:widowControl w:val="0"/>
        <w:spacing w:after="0" w:line="240" w:lineRule="auto"/>
        <w:rPr>
          <w:rFonts w:ascii="Arial" w:eastAsia="Times New Roman" w:hAnsi="Arial" w:cs="Arial"/>
          <w:sz w:val="24"/>
          <w:szCs w:val="24"/>
        </w:rPr>
      </w:pPr>
    </w:p>
    <w:p w14:paraId="5BF84AE7" w14:textId="77777777" w:rsidR="008668AE" w:rsidRDefault="008668AE" w:rsidP="008668AE">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5F5E61EC" w14:textId="77777777" w:rsidR="008668AE" w:rsidRDefault="008668AE" w:rsidP="008668AE">
      <w:pPr>
        <w:widowControl w:val="0"/>
        <w:spacing w:after="0" w:line="240" w:lineRule="auto"/>
        <w:rPr>
          <w:rFonts w:ascii="Arial" w:eastAsia="Times New Roman" w:hAnsi="Arial" w:cs="Arial"/>
          <w:snapToGrid w:val="0"/>
          <w:sz w:val="24"/>
          <w:szCs w:val="24"/>
        </w:rPr>
      </w:pPr>
    </w:p>
    <w:p w14:paraId="42DF8B0D" w14:textId="77777777" w:rsidR="008668AE" w:rsidRPr="000E78EB" w:rsidRDefault="008668AE" w:rsidP="008668AE">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t>None</w:t>
      </w:r>
    </w:p>
    <w:p w14:paraId="14E65648" w14:textId="77777777" w:rsidR="008668AE" w:rsidRDefault="008668AE" w:rsidP="008668AE">
      <w:pPr>
        <w:widowControl w:val="0"/>
        <w:spacing w:after="0" w:line="240" w:lineRule="auto"/>
        <w:rPr>
          <w:rFonts w:ascii="Arial" w:eastAsia="Times New Roman" w:hAnsi="Arial" w:cs="Arial"/>
          <w:b/>
          <w:bCs/>
          <w:snapToGrid w:val="0"/>
          <w:sz w:val="24"/>
          <w:szCs w:val="24"/>
          <w:u w:val="single"/>
        </w:rPr>
      </w:pPr>
    </w:p>
    <w:p w14:paraId="6388B27D" w14:textId="77777777" w:rsidR="008668AE" w:rsidRPr="00FA5AA0" w:rsidRDefault="008668AE" w:rsidP="008668AE">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0E34574E" w14:textId="77777777" w:rsidR="008668AE" w:rsidRDefault="008668AE" w:rsidP="008668AE">
      <w:pPr>
        <w:widowControl w:val="0"/>
        <w:spacing w:after="0" w:line="240" w:lineRule="auto"/>
        <w:rPr>
          <w:rFonts w:ascii="Arial" w:eastAsia="Times New Roman" w:hAnsi="Arial" w:cs="Arial"/>
          <w:bCs/>
          <w:snapToGrid w:val="0"/>
          <w:sz w:val="24"/>
          <w:szCs w:val="24"/>
        </w:rPr>
      </w:pPr>
    </w:p>
    <w:p w14:paraId="09060269" w14:textId="77777777" w:rsidR="008668AE" w:rsidRPr="00FA5AA0" w:rsidRDefault="008668AE" w:rsidP="008668AE">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46973D07" w14:textId="77777777" w:rsidR="008668AE" w:rsidRPr="00FA5AA0" w:rsidRDefault="008668AE" w:rsidP="008668AE">
      <w:pPr>
        <w:widowControl w:val="0"/>
        <w:spacing w:after="0" w:line="240" w:lineRule="auto"/>
        <w:rPr>
          <w:rFonts w:ascii="Arial" w:eastAsia="Times New Roman" w:hAnsi="Arial" w:cs="Arial"/>
          <w:bCs/>
          <w:snapToGrid w:val="0"/>
          <w:sz w:val="24"/>
          <w:szCs w:val="24"/>
        </w:rPr>
      </w:pPr>
    </w:p>
    <w:p w14:paraId="330D08F0" w14:textId="77777777" w:rsidR="008668AE" w:rsidRPr="00FA5AA0" w:rsidRDefault="008668AE" w:rsidP="008668AE">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161CBF66" w14:textId="77777777" w:rsidR="008668AE" w:rsidRDefault="008668AE" w:rsidP="008668AE">
      <w:pPr>
        <w:widowControl w:val="0"/>
        <w:spacing w:after="0" w:line="240" w:lineRule="auto"/>
        <w:jc w:val="both"/>
        <w:rPr>
          <w:rFonts w:ascii="Arial" w:eastAsia="Times New Roman" w:hAnsi="Arial" w:cs="Arial"/>
          <w:snapToGrid w:val="0"/>
          <w:sz w:val="24"/>
          <w:szCs w:val="24"/>
        </w:rPr>
      </w:pPr>
    </w:p>
    <w:p w14:paraId="67E76838" w14:textId="77777777" w:rsidR="008668AE" w:rsidRPr="00FA5AA0" w:rsidRDefault="008668AE" w:rsidP="008668AE">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33962714" w14:textId="77777777" w:rsidR="008668AE" w:rsidRPr="00FA5AA0" w:rsidRDefault="008668AE" w:rsidP="008668AE">
      <w:pPr>
        <w:widowControl w:val="0"/>
        <w:spacing w:after="0" w:line="240" w:lineRule="auto"/>
        <w:jc w:val="both"/>
        <w:rPr>
          <w:rFonts w:ascii="Arial" w:eastAsia="Times New Roman" w:hAnsi="Arial" w:cs="Arial"/>
          <w:b/>
          <w:bCs/>
          <w:snapToGrid w:val="0"/>
          <w:sz w:val="24"/>
          <w:szCs w:val="24"/>
          <w:u w:val="single"/>
        </w:rPr>
      </w:pPr>
    </w:p>
    <w:p w14:paraId="2265F1F9" w14:textId="77777777" w:rsidR="008668AE" w:rsidRPr="00FA5AA0" w:rsidRDefault="008668AE" w:rsidP="008668AE">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3C00B0C7" w14:textId="77777777" w:rsidR="008668AE" w:rsidRPr="00BF424B" w:rsidRDefault="008668AE" w:rsidP="008668AE">
      <w:pPr>
        <w:widowControl w:val="0"/>
        <w:spacing w:after="0" w:line="240" w:lineRule="auto"/>
        <w:jc w:val="both"/>
        <w:rPr>
          <w:rFonts w:ascii="Arial" w:eastAsia="Times New Roman" w:hAnsi="Arial" w:cs="Arial"/>
          <w:b/>
          <w:bCs/>
          <w:snapToGrid w:val="0"/>
          <w:sz w:val="16"/>
          <w:szCs w:val="16"/>
          <w:u w:val="single"/>
        </w:rPr>
      </w:pPr>
    </w:p>
    <w:p w14:paraId="018A9B89" w14:textId="77C9C7E5" w:rsidR="008668AE" w:rsidRPr="004D663C" w:rsidRDefault="008668AE" w:rsidP="008668AE">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Villanueva</w:t>
      </w:r>
      <w:r w:rsidRPr="004D663C">
        <w:rPr>
          <w:rFonts w:ascii="Arial" w:eastAsia="Times New Roman" w:hAnsi="Arial" w:cs="Arial"/>
          <w:snapToGrid w:val="0"/>
          <w:sz w:val="24"/>
          <w:szCs w:val="24"/>
        </w:rPr>
        <w:t xml:space="preserve"> to adjourn the meeting.</w:t>
      </w:r>
    </w:p>
    <w:p w14:paraId="3D7D970F" w14:textId="77777777" w:rsidR="008668AE" w:rsidRPr="004D663C" w:rsidRDefault="008668AE" w:rsidP="008668AE">
      <w:pPr>
        <w:widowControl w:val="0"/>
        <w:spacing w:after="0" w:line="240" w:lineRule="auto"/>
        <w:jc w:val="both"/>
        <w:rPr>
          <w:rFonts w:ascii="Arial" w:eastAsia="Times New Roman" w:hAnsi="Arial" w:cs="Arial"/>
          <w:snapToGrid w:val="0"/>
          <w:sz w:val="24"/>
          <w:szCs w:val="24"/>
        </w:rPr>
      </w:pPr>
    </w:p>
    <w:p w14:paraId="1618EE73" w14:textId="77777777" w:rsidR="008668AE" w:rsidRPr="004D663C" w:rsidRDefault="008668AE" w:rsidP="008668AE">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5580621B" w14:textId="77777777" w:rsidR="008668AE" w:rsidRPr="004D663C" w:rsidRDefault="008668AE" w:rsidP="008668AE">
      <w:pPr>
        <w:widowControl w:val="0"/>
        <w:spacing w:after="0" w:line="240" w:lineRule="auto"/>
        <w:rPr>
          <w:rFonts w:ascii="Arial" w:eastAsia="Times New Roman" w:hAnsi="Arial" w:cs="Arial"/>
          <w:bCs/>
          <w:snapToGrid w:val="0"/>
          <w:sz w:val="24"/>
          <w:szCs w:val="24"/>
        </w:rPr>
      </w:pPr>
    </w:p>
    <w:p w14:paraId="394085B8" w14:textId="784F77AA" w:rsidR="008668AE" w:rsidRPr="004D663C" w:rsidRDefault="008668AE" w:rsidP="008668AE">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7B56AA7F" w14:textId="77777777" w:rsidR="008668AE" w:rsidRPr="004D663C" w:rsidRDefault="008668AE" w:rsidP="008668AE">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6120CA6A" w14:textId="6B8F8AD0" w:rsidR="008668AE" w:rsidRDefault="008668AE" w:rsidP="008668AE">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6:19</w:t>
      </w:r>
      <w:r w:rsidRPr="004D663C">
        <w:rPr>
          <w:rFonts w:ascii="Arial" w:eastAsia="Times New Roman" w:hAnsi="Arial" w:cs="Arial"/>
          <w:bCs/>
          <w:snapToGrid w:val="0"/>
          <w:sz w:val="24"/>
          <w:szCs w:val="24"/>
        </w:rPr>
        <w:t xml:space="preserve"> p.m.</w:t>
      </w:r>
    </w:p>
    <w:p w14:paraId="7917DC13" w14:textId="77777777" w:rsidR="00F01D59" w:rsidRPr="004D663C" w:rsidRDefault="00F01D59" w:rsidP="008668AE">
      <w:pPr>
        <w:widowControl w:val="0"/>
        <w:spacing w:after="0" w:line="240" w:lineRule="auto"/>
        <w:rPr>
          <w:rFonts w:ascii="Arial" w:eastAsia="Times New Roman" w:hAnsi="Arial" w:cs="Arial"/>
          <w:bCs/>
          <w:snapToGrid w:val="0"/>
          <w:sz w:val="24"/>
          <w:szCs w:val="24"/>
        </w:rPr>
      </w:pPr>
    </w:p>
    <w:p w14:paraId="698C08E3" w14:textId="77777777" w:rsidR="008668AE" w:rsidRDefault="008668AE" w:rsidP="008668AE">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2113C8D9" w14:textId="77777777" w:rsidR="00F01D59" w:rsidRDefault="00F01D59">
      <w:pPr>
        <w:rPr>
          <w:rFonts w:ascii="Arial" w:hAnsi="Arial" w:cs="Arial"/>
          <w:sz w:val="24"/>
          <w:szCs w:val="24"/>
        </w:rPr>
      </w:pPr>
    </w:p>
    <w:p w14:paraId="3769D39C" w14:textId="57BA4C73" w:rsidR="008668AE" w:rsidRDefault="008668AE">
      <w:r>
        <w:rPr>
          <w:rFonts w:ascii="Arial" w:hAnsi="Arial" w:cs="Arial"/>
          <w:sz w:val="24"/>
          <w:szCs w:val="24"/>
        </w:rPr>
        <w:t>__________________________________</w:t>
      </w:r>
      <w:r>
        <w:rPr>
          <w:rFonts w:ascii="Arial" w:hAnsi="Arial" w:cs="Arial"/>
          <w:sz w:val="24"/>
          <w:szCs w:val="24"/>
        </w:rPr>
        <w:br/>
        <w:t>David D. Berrong, Chairman</w:t>
      </w:r>
    </w:p>
    <w:sectPr w:rsidR="00866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918393B"/>
    <w:multiLevelType w:val="hybridMultilevel"/>
    <w:tmpl w:val="3F96DF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4900520">
    <w:abstractNumId w:val="0"/>
  </w:num>
  <w:num w:numId="2" w16cid:durableId="18082831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AE"/>
    <w:rsid w:val="000230CF"/>
    <w:rsid w:val="00121B5C"/>
    <w:rsid w:val="001D4FEE"/>
    <w:rsid w:val="002469E7"/>
    <w:rsid w:val="002D1494"/>
    <w:rsid w:val="00357950"/>
    <w:rsid w:val="00450106"/>
    <w:rsid w:val="00474CE4"/>
    <w:rsid w:val="004F3488"/>
    <w:rsid w:val="00535FFD"/>
    <w:rsid w:val="00737B80"/>
    <w:rsid w:val="00743A7F"/>
    <w:rsid w:val="007504F1"/>
    <w:rsid w:val="008668AE"/>
    <w:rsid w:val="009331BF"/>
    <w:rsid w:val="00B04CCB"/>
    <w:rsid w:val="00DA7EF1"/>
    <w:rsid w:val="00E84337"/>
    <w:rsid w:val="00F01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2BA08"/>
  <w15:chartTrackingRefBased/>
  <w15:docId w15:val="{329B2ACD-EC37-4AF1-A488-785EAAD81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8A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8668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668AE"/>
  </w:style>
  <w:style w:type="character" w:customStyle="1" w:styleId="eop">
    <w:name w:val="eop"/>
    <w:basedOn w:val="DefaultParagraphFont"/>
    <w:rsid w:val="008668AE"/>
  </w:style>
  <w:style w:type="paragraph" w:styleId="ListParagraph">
    <w:name w:val="List Paragraph"/>
    <w:basedOn w:val="Normal"/>
    <w:uiPriority w:val="34"/>
    <w:qFormat/>
    <w:rsid w:val="004501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CBAB58-270A-4345-89E6-02097662347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D5098F1-05E8-4DD9-B17D-C27BC17484F1}">
  <ds:schemaRefs>
    <ds:schemaRef ds:uri="http://schemas.microsoft.com/sharepoint/v3/contenttype/forms"/>
  </ds:schemaRefs>
</ds:datastoreItem>
</file>

<file path=customXml/itemProps3.xml><?xml version="1.0" encoding="utf-8"?>
<ds:datastoreItem xmlns:ds="http://schemas.openxmlformats.org/officeDocument/2006/customXml" ds:itemID="{C80C7D1A-3ADF-4733-A6AB-FF086705CA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486</Words>
  <Characters>2772</Characters>
  <Application>Microsoft Office Word</Application>
  <DocSecurity>0</DocSecurity>
  <Lines>23</Lines>
  <Paragraphs>6</Paragraphs>
  <ScaleCrop>false</ScaleCrop>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20</cp:revision>
  <cp:lastPrinted>2023-04-28T21:32:00Z</cp:lastPrinted>
  <dcterms:created xsi:type="dcterms:W3CDTF">2023-04-13T19:45:00Z</dcterms:created>
  <dcterms:modified xsi:type="dcterms:W3CDTF">2023-04-28T21:34:00Z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