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953A85" w14:textId="3EE740D6" w:rsidR="00C94BA0" w:rsidRDefault="00C94BA0" w:rsidP="00C94BA0">
      <w:pPr>
        <w:pStyle w:val="Default"/>
        <w:jc w:val="both"/>
        <w:rPr>
          <w:sz w:val="16"/>
          <w:szCs w:val="16"/>
        </w:rPr>
      </w:pPr>
      <w:r w:rsidRPr="00C304AE">
        <w:rPr>
          <w:sz w:val="16"/>
          <w:szCs w:val="16"/>
        </w:rPr>
        <w:t>R</w:t>
      </w:r>
      <w:r>
        <w:rPr>
          <w:sz w:val="16"/>
          <w:szCs w:val="16"/>
        </w:rPr>
        <w:t>A04/04/2023</w:t>
      </w:r>
    </w:p>
    <w:p w14:paraId="12F2DC8E" w14:textId="77777777" w:rsidR="00C94BA0" w:rsidRPr="006D6972" w:rsidRDefault="00C94BA0" w:rsidP="00C94BA0">
      <w:pPr>
        <w:pStyle w:val="Default"/>
        <w:jc w:val="both"/>
        <w:rPr>
          <w:color w:val="FF0000"/>
          <w:sz w:val="16"/>
          <w:szCs w:val="16"/>
        </w:rPr>
      </w:pPr>
      <w:r w:rsidRPr="006D6972">
        <w:rPr>
          <w:color w:val="FF0000"/>
          <w:sz w:val="16"/>
          <w:szCs w:val="16"/>
        </w:rPr>
        <w:t>All i</w:t>
      </w:r>
      <w:r>
        <w:rPr>
          <w:color w:val="FF0000"/>
          <w:sz w:val="16"/>
          <w:szCs w:val="16"/>
        </w:rPr>
        <w:t>t</w:t>
      </w:r>
      <w:r w:rsidRPr="006D6972">
        <w:rPr>
          <w:color w:val="FF0000"/>
          <w:sz w:val="16"/>
          <w:szCs w:val="16"/>
        </w:rPr>
        <w:t xml:space="preserve">ems on this agenda, including but not limited to any agenda item concerning the adoption of any ordinance, resolution, contract, agreement, or any other item of business, are subject to </w:t>
      </w:r>
      <w:r w:rsidRPr="006D6972">
        <w:rPr>
          <w:b/>
          <w:bCs/>
          <w:color w:val="FF0000"/>
          <w:sz w:val="16"/>
          <w:szCs w:val="16"/>
        </w:rPr>
        <w:t xml:space="preserve">amendment, </w:t>
      </w:r>
      <w:r w:rsidRPr="006D6972">
        <w:rPr>
          <w:color w:val="FF0000"/>
          <w:sz w:val="16"/>
          <w:szCs w:val="16"/>
        </w:rPr>
        <w:t xml:space="preserve">including additions and/or deletions. This rule will apply to every individual agenda item without exception, and without providing this same </w:t>
      </w:r>
      <w:r w:rsidRPr="006D6972">
        <w:rPr>
          <w:b/>
          <w:bCs/>
          <w:color w:val="FF0000"/>
          <w:sz w:val="16"/>
          <w:szCs w:val="16"/>
        </w:rPr>
        <w:t xml:space="preserve">amendment </w:t>
      </w:r>
      <w:r w:rsidRPr="006D6972">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0A03FE11" w14:textId="77777777" w:rsidR="00C94BA0" w:rsidRPr="006D6972" w:rsidRDefault="00C94BA0" w:rsidP="00C94BA0">
      <w:pPr>
        <w:pStyle w:val="Default"/>
        <w:jc w:val="both"/>
        <w:rPr>
          <w:color w:val="FF0000"/>
          <w:sz w:val="16"/>
          <w:szCs w:val="16"/>
        </w:rPr>
      </w:pPr>
    </w:p>
    <w:p w14:paraId="56369AC8" w14:textId="77777777" w:rsidR="00C94BA0" w:rsidRPr="006D6972" w:rsidRDefault="00C94BA0" w:rsidP="00C94BA0">
      <w:pPr>
        <w:pStyle w:val="Default"/>
        <w:jc w:val="both"/>
        <w:rPr>
          <w:color w:val="FF0000"/>
        </w:rPr>
      </w:pPr>
      <w:r w:rsidRPr="006D6972">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07DCC4E0" w14:textId="77777777" w:rsidR="00C94BA0" w:rsidRPr="002B0D61" w:rsidRDefault="00C94BA0" w:rsidP="00C94BA0">
      <w:pPr>
        <w:spacing w:after="0"/>
        <w:jc w:val="center"/>
        <w:rPr>
          <w:rFonts w:ascii="Arial" w:hAnsi="Arial" w:cs="Arial"/>
          <w:b/>
          <w:bCs/>
          <w:sz w:val="24"/>
          <w:szCs w:val="24"/>
        </w:rPr>
      </w:pPr>
      <w:r w:rsidRPr="002B0D61">
        <w:rPr>
          <w:rFonts w:ascii="Arial" w:hAnsi="Arial" w:cs="Arial"/>
          <w:b/>
          <w:bCs/>
          <w:sz w:val="24"/>
          <w:szCs w:val="24"/>
        </w:rPr>
        <w:t>PUBLIC NOTICE OF A REGULAR MEETING OF</w:t>
      </w:r>
    </w:p>
    <w:p w14:paraId="3B796D2A" w14:textId="77777777" w:rsidR="00C94BA0" w:rsidRPr="002B0D61" w:rsidRDefault="00C94BA0" w:rsidP="00C94BA0">
      <w:pPr>
        <w:spacing w:after="0"/>
        <w:jc w:val="center"/>
        <w:rPr>
          <w:rFonts w:ascii="Arial" w:hAnsi="Arial" w:cs="Arial"/>
          <w:b/>
          <w:bCs/>
          <w:sz w:val="24"/>
          <w:szCs w:val="24"/>
        </w:rPr>
      </w:pPr>
      <w:r w:rsidRPr="002B0D61">
        <w:rPr>
          <w:rFonts w:ascii="Arial" w:hAnsi="Arial" w:cs="Arial"/>
          <w:b/>
          <w:bCs/>
          <w:sz w:val="24"/>
          <w:szCs w:val="24"/>
        </w:rPr>
        <w:t>THE CLINTON RECREATION AUTHORITY</w:t>
      </w:r>
    </w:p>
    <w:p w14:paraId="3C5DA90B" w14:textId="617A450D" w:rsidR="00C94BA0" w:rsidRPr="002B0D61" w:rsidRDefault="00C94BA0" w:rsidP="00C94BA0">
      <w:pPr>
        <w:spacing w:after="0"/>
        <w:jc w:val="center"/>
        <w:rPr>
          <w:rFonts w:ascii="Arial" w:hAnsi="Arial" w:cs="Arial"/>
          <w:b/>
          <w:bCs/>
          <w:sz w:val="24"/>
          <w:szCs w:val="24"/>
        </w:rPr>
      </w:pPr>
      <w:r w:rsidRPr="002B0D61">
        <w:rPr>
          <w:rFonts w:ascii="Arial" w:hAnsi="Arial" w:cs="Arial"/>
          <w:b/>
          <w:bCs/>
          <w:sz w:val="24"/>
          <w:szCs w:val="24"/>
        </w:rPr>
        <w:t xml:space="preserve">TUESDAY, </w:t>
      </w:r>
      <w:r>
        <w:rPr>
          <w:rFonts w:ascii="Arial" w:hAnsi="Arial" w:cs="Arial"/>
          <w:b/>
          <w:bCs/>
          <w:sz w:val="24"/>
          <w:szCs w:val="24"/>
        </w:rPr>
        <w:t>APRIL 4</w:t>
      </w:r>
      <w:r w:rsidRPr="002B0D61">
        <w:rPr>
          <w:rFonts w:ascii="Arial" w:hAnsi="Arial" w:cs="Arial"/>
          <w:b/>
          <w:bCs/>
          <w:sz w:val="24"/>
          <w:szCs w:val="24"/>
        </w:rPr>
        <w:t>, 202</w:t>
      </w:r>
      <w:r>
        <w:rPr>
          <w:rFonts w:ascii="Arial" w:hAnsi="Arial" w:cs="Arial"/>
          <w:b/>
          <w:bCs/>
          <w:sz w:val="24"/>
          <w:szCs w:val="24"/>
        </w:rPr>
        <w:t>3</w:t>
      </w:r>
      <w:r w:rsidRPr="002B0D61">
        <w:rPr>
          <w:rFonts w:ascii="Arial" w:hAnsi="Arial" w:cs="Arial"/>
          <w:b/>
          <w:bCs/>
          <w:sz w:val="24"/>
          <w:szCs w:val="24"/>
        </w:rPr>
        <w:t>, 5:30 P.M.</w:t>
      </w:r>
    </w:p>
    <w:p w14:paraId="702ADB18" w14:textId="77777777" w:rsidR="00C94BA0" w:rsidRPr="002B0D61" w:rsidRDefault="00C94BA0" w:rsidP="00C94BA0">
      <w:pPr>
        <w:spacing w:after="0"/>
        <w:jc w:val="center"/>
        <w:rPr>
          <w:rFonts w:ascii="Arial" w:hAnsi="Arial" w:cs="Arial"/>
          <w:b/>
          <w:bCs/>
          <w:sz w:val="24"/>
          <w:szCs w:val="24"/>
        </w:rPr>
      </w:pPr>
      <w:r w:rsidRPr="21692422">
        <w:rPr>
          <w:rFonts w:ascii="Arial" w:hAnsi="Arial" w:cs="Arial"/>
          <w:b/>
          <w:bCs/>
          <w:sz w:val="24"/>
          <w:szCs w:val="24"/>
        </w:rPr>
        <w:t>CLINTON CITY HALL</w:t>
      </w:r>
    </w:p>
    <w:p w14:paraId="3724083A" w14:textId="77777777" w:rsidR="00C94BA0" w:rsidRDefault="00C94BA0" w:rsidP="00C94BA0">
      <w:pPr>
        <w:spacing w:after="0"/>
        <w:jc w:val="center"/>
        <w:rPr>
          <w:rFonts w:ascii="Arial" w:hAnsi="Arial" w:cs="Arial"/>
          <w:b/>
          <w:bCs/>
          <w:sz w:val="24"/>
          <w:szCs w:val="24"/>
        </w:rPr>
      </w:pPr>
    </w:p>
    <w:p w14:paraId="7C5C711C" w14:textId="77777777" w:rsidR="00C94BA0" w:rsidRPr="002B0D61" w:rsidRDefault="00C94BA0" w:rsidP="00C94BA0">
      <w:pPr>
        <w:spacing w:after="0"/>
        <w:jc w:val="center"/>
        <w:rPr>
          <w:rFonts w:ascii="Arial" w:hAnsi="Arial" w:cs="Arial"/>
          <w:b/>
          <w:bCs/>
          <w:sz w:val="24"/>
          <w:szCs w:val="24"/>
        </w:rPr>
      </w:pPr>
      <w:r w:rsidRPr="002B0D61">
        <w:rPr>
          <w:rFonts w:ascii="Arial" w:hAnsi="Arial" w:cs="Arial"/>
          <w:b/>
          <w:bCs/>
          <w:sz w:val="24"/>
          <w:szCs w:val="24"/>
        </w:rPr>
        <w:t>AGENDA</w:t>
      </w:r>
    </w:p>
    <w:p w14:paraId="016C296D" w14:textId="77777777" w:rsidR="00C94BA0" w:rsidRPr="002B0D61" w:rsidRDefault="00C94BA0" w:rsidP="00C94BA0">
      <w:pPr>
        <w:spacing w:after="0"/>
        <w:jc w:val="center"/>
        <w:rPr>
          <w:rFonts w:ascii="Arial" w:hAnsi="Arial" w:cs="Arial"/>
          <w:b/>
          <w:bCs/>
          <w:sz w:val="16"/>
          <w:szCs w:val="16"/>
        </w:rPr>
      </w:pPr>
    </w:p>
    <w:p w14:paraId="2D7DDD97" w14:textId="77777777" w:rsidR="00C94BA0" w:rsidRPr="002B0D61" w:rsidRDefault="00C94BA0" w:rsidP="00C94BA0">
      <w:pPr>
        <w:numPr>
          <w:ilvl w:val="0"/>
          <w:numId w:val="1"/>
        </w:numPr>
        <w:contextualSpacing/>
        <w:jc w:val="both"/>
        <w:rPr>
          <w:rFonts w:ascii="Arial" w:hAnsi="Arial" w:cs="Arial"/>
          <w:sz w:val="24"/>
          <w:szCs w:val="24"/>
        </w:rPr>
      </w:pPr>
      <w:r w:rsidRPr="002B0D61">
        <w:rPr>
          <w:rFonts w:ascii="Arial" w:hAnsi="Arial" w:cs="Arial"/>
          <w:sz w:val="24"/>
          <w:szCs w:val="24"/>
        </w:rPr>
        <w:t>CALL TO ORDER, OPENING PRAYER/PLEDGE OF ALLEGIANCE</w:t>
      </w:r>
    </w:p>
    <w:p w14:paraId="50AABD07" w14:textId="77777777" w:rsidR="00C94BA0" w:rsidRDefault="00C94BA0" w:rsidP="00C94BA0">
      <w:pPr>
        <w:ind w:left="720"/>
        <w:contextualSpacing/>
        <w:jc w:val="both"/>
        <w:rPr>
          <w:rFonts w:ascii="Arial" w:hAnsi="Arial" w:cs="Arial"/>
          <w:sz w:val="24"/>
          <w:szCs w:val="24"/>
        </w:rPr>
      </w:pPr>
    </w:p>
    <w:p w14:paraId="41228C59" w14:textId="341D1A8C" w:rsidR="00C94BA0" w:rsidRDefault="00C94BA0" w:rsidP="00C94BA0">
      <w:pPr>
        <w:ind w:left="720"/>
        <w:contextualSpacing/>
        <w:jc w:val="both"/>
        <w:rPr>
          <w:rFonts w:ascii="Arial" w:hAnsi="Arial" w:cs="Arial"/>
          <w:sz w:val="24"/>
          <w:szCs w:val="24"/>
        </w:rPr>
      </w:pPr>
      <w:r>
        <w:rPr>
          <w:rFonts w:ascii="Arial" w:hAnsi="Arial" w:cs="Arial"/>
          <w:sz w:val="24"/>
          <w:szCs w:val="24"/>
        </w:rPr>
        <w:t>Dan Day, Prayer</w:t>
      </w:r>
    </w:p>
    <w:p w14:paraId="656F098C" w14:textId="77777777" w:rsidR="00C94BA0" w:rsidRDefault="00C94BA0" w:rsidP="00C94BA0">
      <w:pPr>
        <w:ind w:left="720"/>
        <w:contextualSpacing/>
        <w:jc w:val="both"/>
        <w:rPr>
          <w:rFonts w:ascii="Arial" w:hAnsi="Arial" w:cs="Arial"/>
          <w:sz w:val="24"/>
          <w:szCs w:val="24"/>
        </w:rPr>
      </w:pPr>
      <w:r>
        <w:rPr>
          <w:rFonts w:ascii="Arial" w:hAnsi="Arial" w:cs="Arial"/>
          <w:sz w:val="24"/>
          <w:szCs w:val="24"/>
        </w:rPr>
        <w:t xml:space="preserve">Doug Greer, Service Officer, </w:t>
      </w:r>
      <w:r w:rsidRPr="21CAC585">
        <w:rPr>
          <w:rFonts w:ascii="Arial" w:hAnsi="Arial" w:cs="Arial"/>
          <w:sz w:val="24"/>
          <w:szCs w:val="24"/>
        </w:rPr>
        <w:t>American Legion Post 41</w:t>
      </w:r>
    </w:p>
    <w:p w14:paraId="6FCE2A2E" w14:textId="77777777" w:rsidR="00C94BA0" w:rsidRDefault="00C94BA0" w:rsidP="00C94BA0">
      <w:pPr>
        <w:ind w:left="720"/>
        <w:contextualSpacing/>
        <w:jc w:val="both"/>
        <w:rPr>
          <w:rFonts w:ascii="Arial" w:hAnsi="Arial" w:cs="Arial"/>
          <w:sz w:val="24"/>
          <w:szCs w:val="24"/>
        </w:rPr>
      </w:pPr>
    </w:p>
    <w:p w14:paraId="53351D3F" w14:textId="77777777" w:rsidR="00C94BA0" w:rsidRPr="002B0D61" w:rsidRDefault="00C94BA0" w:rsidP="00C94BA0">
      <w:pPr>
        <w:numPr>
          <w:ilvl w:val="0"/>
          <w:numId w:val="1"/>
        </w:numPr>
        <w:contextualSpacing/>
        <w:jc w:val="both"/>
        <w:rPr>
          <w:rFonts w:ascii="Arial" w:hAnsi="Arial" w:cs="Arial"/>
          <w:sz w:val="24"/>
          <w:szCs w:val="24"/>
        </w:rPr>
      </w:pPr>
      <w:r w:rsidRPr="002B0D61">
        <w:rPr>
          <w:rFonts w:ascii="Arial" w:hAnsi="Arial" w:cs="Arial"/>
          <w:sz w:val="24"/>
          <w:szCs w:val="24"/>
        </w:rPr>
        <w:t>CONSIDER APPROVAL OF CONSENT AGENDA</w:t>
      </w:r>
    </w:p>
    <w:p w14:paraId="37AFE183" w14:textId="77777777" w:rsidR="00C94BA0" w:rsidRPr="002B0D61" w:rsidRDefault="00C94BA0" w:rsidP="00C94BA0">
      <w:pPr>
        <w:ind w:left="720"/>
        <w:contextualSpacing/>
        <w:jc w:val="both"/>
        <w:rPr>
          <w:rFonts w:ascii="Arial" w:hAnsi="Arial" w:cs="Arial"/>
          <w:sz w:val="20"/>
          <w:szCs w:val="20"/>
        </w:rPr>
      </w:pPr>
      <w:r w:rsidRPr="002B0D61">
        <w:rPr>
          <w:rFonts w:ascii="Arial" w:hAnsi="Arial" w:cs="Arial"/>
          <w:sz w:val="20"/>
          <w:szCs w:val="20"/>
        </w:rPr>
        <w:t>(This item is placed on the agenda so the Clinton City Council, by unanimous consent, can designate those routine items they wish to be approved by one motion.  If an item does not meet the approval of all members, that item will be heard in regular order.)</w:t>
      </w:r>
    </w:p>
    <w:p w14:paraId="716B4072" w14:textId="77777777" w:rsidR="00C94BA0" w:rsidRPr="002B0D61" w:rsidRDefault="00C94BA0" w:rsidP="00C94BA0">
      <w:pPr>
        <w:ind w:left="720"/>
        <w:contextualSpacing/>
        <w:jc w:val="both"/>
        <w:rPr>
          <w:rFonts w:ascii="Arial" w:hAnsi="Arial" w:cs="Arial"/>
          <w:sz w:val="20"/>
          <w:szCs w:val="20"/>
        </w:rPr>
      </w:pPr>
    </w:p>
    <w:p w14:paraId="3A9437CC" w14:textId="2435282C" w:rsidR="00C94BA0" w:rsidRPr="002B0D61" w:rsidRDefault="00C94BA0" w:rsidP="00C94BA0">
      <w:pPr>
        <w:numPr>
          <w:ilvl w:val="0"/>
          <w:numId w:val="2"/>
        </w:numPr>
        <w:contextualSpacing/>
        <w:jc w:val="both"/>
        <w:rPr>
          <w:rFonts w:ascii="Arial" w:hAnsi="Arial" w:cs="Arial"/>
          <w:sz w:val="24"/>
          <w:szCs w:val="24"/>
        </w:rPr>
      </w:pPr>
      <w:r w:rsidRPr="3BF6D216">
        <w:rPr>
          <w:rFonts w:ascii="Arial" w:hAnsi="Arial" w:cs="Arial"/>
          <w:sz w:val="24"/>
          <w:szCs w:val="24"/>
        </w:rPr>
        <w:t xml:space="preserve">Minutes from </w:t>
      </w:r>
      <w:r>
        <w:rPr>
          <w:rFonts w:ascii="Arial" w:hAnsi="Arial" w:cs="Arial"/>
          <w:sz w:val="24"/>
          <w:szCs w:val="24"/>
        </w:rPr>
        <w:t>March 7,</w:t>
      </w:r>
      <w:r w:rsidRPr="3BF6D216">
        <w:rPr>
          <w:rFonts w:ascii="Arial" w:hAnsi="Arial" w:cs="Arial"/>
          <w:sz w:val="24"/>
          <w:szCs w:val="24"/>
        </w:rPr>
        <w:t xml:space="preserve"> 202</w:t>
      </w:r>
      <w:r>
        <w:rPr>
          <w:rFonts w:ascii="Arial" w:hAnsi="Arial" w:cs="Arial"/>
          <w:sz w:val="24"/>
          <w:szCs w:val="24"/>
        </w:rPr>
        <w:t>3</w:t>
      </w:r>
      <w:r w:rsidRPr="3BF6D216">
        <w:rPr>
          <w:rFonts w:ascii="Arial" w:hAnsi="Arial" w:cs="Arial"/>
          <w:sz w:val="24"/>
          <w:szCs w:val="24"/>
        </w:rPr>
        <w:t>, Regular Meeting</w:t>
      </w:r>
    </w:p>
    <w:p w14:paraId="632D539D" w14:textId="77777777" w:rsidR="00C94BA0" w:rsidRDefault="00C94BA0" w:rsidP="00C94BA0">
      <w:pPr>
        <w:numPr>
          <w:ilvl w:val="0"/>
          <w:numId w:val="2"/>
        </w:numPr>
        <w:contextualSpacing/>
        <w:jc w:val="both"/>
        <w:rPr>
          <w:rFonts w:ascii="Arial" w:hAnsi="Arial" w:cs="Arial"/>
          <w:sz w:val="24"/>
          <w:szCs w:val="24"/>
        </w:rPr>
      </w:pPr>
      <w:r w:rsidRPr="002B0D61">
        <w:rPr>
          <w:rFonts w:ascii="Arial" w:hAnsi="Arial" w:cs="Arial"/>
          <w:sz w:val="24"/>
          <w:szCs w:val="24"/>
        </w:rPr>
        <w:t>Consider Claims</w:t>
      </w:r>
    </w:p>
    <w:p w14:paraId="5CEDAB50" w14:textId="2922CFCF" w:rsidR="00C94BA0" w:rsidRDefault="00C94BA0" w:rsidP="00C94BA0">
      <w:pPr>
        <w:numPr>
          <w:ilvl w:val="0"/>
          <w:numId w:val="2"/>
        </w:numPr>
        <w:contextualSpacing/>
        <w:jc w:val="both"/>
        <w:rPr>
          <w:rFonts w:ascii="Arial" w:hAnsi="Arial" w:cs="Arial"/>
          <w:sz w:val="24"/>
          <w:szCs w:val="24"/>
        </w:rPr>
      </w:pPr>
      <w:r>
        <w:rPr>
          <w:rFonts w:ascii="Arial" w:hAnsi="Arial" w:cs="Arial"/>
          <w:sz w:val="24"/>
          <w:szCs w:val="24"/>
        </w:rPr>
        <w:t xml:space="preserve">Acknowledge Financial Reports from the month ending 2/28/2023 </w:t>
      </w:r>
    </w:p>
    <w:p w14:paraId="24D210E1" w14:textId="77777777" w:rsidR="00C94BA0" w:rsidRPr="002B0D61" w:rsidRDefault="00C94BA0" w:rsidP="00C94BA0">
      <w:pPr>
        <w:ind w:left="1080"/>
        <w:contextualSpacing/>
        <w:jc w:val="both"/>
        <w:rPr>
          <w:rFonts w:ascii="Arial" w:hAnsi="Arial" w:cs="Arial"/>
          <w:sz w:val="18"/>
          <w:szCs w:val="18"/>
        </w:rPr>
      </w:pPr>
    </w:p>
    <w:p w14:paraId="4466B0F4" w14:textId="77777777" w:rsidR="002018E6" w:rsidRDefault="00C94BA0" w:rsidP="002018E6">
      <w:pPr>
        <w:numPr>
          <w:ilvl w:val="0"/>
          <w:numId w:val="1"/>
        </w:numPr>
        <w:contextualSpacing/>
        <w:jc w:val="both"/>
        <w:rPr>
          <w:rFonts w:ascii="Arial" w:hAnsi="Arial" w:cs="Arial"/>
          <w:sz w:val="24"/>
          <w:szCs w:val="24"/>
        </w:rPr>
      </w:pPr>
      <w:r w:rsidRPr="002B0D61">
        <w:rPr>
          <w:rFonts w:ascii="Arial" w:hAnsi="Arial" w:cs="Arial"/>
          <w:sz w:val="24"/>
          <w:szCs w:val="24"/>
        </w:rPr>
        <w:t>DISCUSSION, CONSIDERATION, AND POSSIBLE ACTION REGARDING:</w:t>
      </w:r>
    </w:p>
    <w:p w14:paraId="7912ACAF" w14:textId="67D9D331" w:rsidR="002018E6" w:rsidRPr="002018E6" w:rsidRDefault="002018E6" w:rsidP="002018E6">
      <w:pPr>
        <w:pStyle w:val="ListParagraph"/>
        <w:numPr>
          <w:ilvl w:val="0"/>
          <w:numId w:val="4"/>
        </w:numPr>
        <w:jc w:val="both"/>
        <w:rPr>
          <w:rFonts w:ascii="Arial" w:hAnsi="Arial" w:cs="Arial"/>
          <w:sz w:val="24"/>
          <w:szCs w:val="24"/>
        </w:rPr>
      </w:pPr>
      <w:r w:rsidRPr="002018E6">
        <w:rPr>
          <w:rFonts w:ascii="Arial" w:hAnsi="Arial" w:cs="Arial"/>
          <w:sz w:val="24"/>
          <w:szCs w:val="24"/>
        </w:rPr>
        <w:t>“Supplemental Easement and Right of Way” Agreement with Public Service Company of Oklahoma (PSO), A Tract of Land Situated in the NE ¼ of Section 21, Township 12 North, Range 17 West of the Indian Meridian, Custer County, Oklahoma (Acme Brick Park Property)</w:t>
      </w:r>
    </w:p>
    <w:p w14:paraId="2107E3DB" w14:textId="77777777" w:rsidR="002018E6" w:rsidRDefault="002018E6" w:rsidP="002018E6">
      <w:pPr>
        <w:pStyle w:val="ListParagraph"/>
        <w:jc w:val="both"/>
        <w:rPr>
          <w:rFonts w:ascii="Arial" w:hAnsi="Arial" w:cs="Arial"/>
          <w:sz w:val="24"/>
          <w:szCs w:val="24"/>
        </w:rPr>
      </w:pPr>
    </w:p>
    <w:p w14:paraId="4E9812E2" w14:textId="27E1EB2D" w:rsidR="00C94BA0" w:rsidRPr="002018E6" w:rsidRDefault="00C94BA0" w:rsidP="002018E6">
      <w:pPr>
        <w:pStyle w:val="ListParagraph"/>
        <w:numPr>
          <w:ilvl w:val="0"/>
          <w:numId w:val="1"/>
        </w:numPr>
        <w:jc w:val="both"/>
        <w:rPr>
          <w:rFonts w:ascii="Arial" w:hAnsi="Arial" w:cs="Arial"/>
          <w:sz w:val="24"/>
          <w:szCs w:val="24"/>
        </w:rPr>
      </w:pPr>
      <w:r w:rsidRPr="002018E6">
        <w:rPr>
          <w:rFonts w:ascii="Arial" w:hAnsi="Arial" w:cs="Arial"/>
          <w:sz w:val="24"/>
          <w:szCs w:val="24"/>
        </w:rPr>
        <w:t>NEW BUSINESS (If any, pursuant to Section 311.9 of the Oklahoma Open   Meeting Act.)</w:t>
      </w:r>
    </w:p>
    <w:p w14:paraId="3B194A1C" w14:textId="77777777" w:rsidR="00C94BA0" w:rsidRPr="002B0D61" w:rsidRDefault="00C94BA0" w:rsidP="002018E6">
      <w:pPr>
        <w:numPr>
          <w:ilvl w:val="0"/>
          <w:numId w:val="1"/>
        </w:numPr>
        <w:contextualSpacing/>
        <w:jc w:val="both"/>
        <w:rPr>
          <w:rFonts w:ascii="Arial" w:hAnsi="Arial" w:cs="Arial"/>
          <w:sz w:val="24"/>
          <w:szCs w:val="24"/>
        </w:rPr>
      </w:pPr>
      <w:r w:rsidRPr="002B0D61">
        <w:rPr>
          <w:rFonts w:ascii="Arial" w:hAnsi="Arial" w:cs="Arial"/>
          <w:sz w:val="24"/>
          <w:szCs w:val="24"/>
        </w:rPr>
        <w:t>COUNCIL COMMENTS</w:t>
      </w:r>
    </w:p>
    <w:p w14:paraId="543CDE20" w14:textId="77777777" w:rsidR="00C94BA0" w:rsidRPr="002B0D61" w:rsidRDefault="00C94BA0" w:rsidP="00C94BA0">
      <w:pPr>
        <w:ind w:left="720"/>
        <w:contextualSpacing/>
        <w:jc w:val="both"/>
        <w:rPr>
          <w:rFonts w:ascii="Arial" w:hAnsi="Arial" w:cs="Arial"/>
          <w:sz w:val="18"/>
          <w:szCs w:val="18"/>
        </w:rPr>
      </w:pPr>
    </w:p>
    <w:p w14:paraId="3E22562E" w14:textId="77777777" w:rsidR="00C94BA0" w:rsidRPr="002B0D61" w:rsidRDefault="00C94BA0" w:rsidP="002018E6">
      <w:pPr>
        <w:numPr>
          <w:ilvl w:val="0"/>
          <w:numId w:val="1"/>
        </w:numPr>
        <w:contextualSpacing/>
        <w:jc w:val="both"/>
        <w:rPr>
          <w:rFonts w:ascii="Arial" w:hAnsi="Arial" w:cs="Arial"/>
          <w:sz w:val="24"/>
          <w:szCs w:val="24"/>
        </w:rPr>
      </w:pPr>
      <w:r w:rsidRPr="4AADC8F9">
        <w:rPr>
          <w:rFonts w:ascii="Arial" w:hAnsi="Arial" w:cs="Arial"/>
          <w:sz w:val="24"/>
          <w:szCs w:val="24"/>
        </w:rPr>
        <w:t>MANAGER’S COMMENTS</w:t>
      </w:r>
    </w:p>
    <w:p w14:paraId="4650F369" w14:textId="77777777" w:rsidR="00C94BA0" w:rsidRPr="002B0D61" w:rsidRDefault="00C94BA0" w:rsidP="00C94BA0">
      <w:pPr>
        <w:ind w:left="720"/>
        <w:contextualSpacing/>
        <w:jc w:val="both"/>
        <w:rPr>
          <w:rFonts w:ascii="Arial" w:hAnsi="Arial" w:cs="Arial"/>
          <w:sz w:val="18"/>
          <w:szCs w:val="18"/>
        </w:rPr>
      </w:pPr>
    </w:p>
    <w:p w14:paraId="2A96CEAD" w14:textId="77777777" w:rsidR="00C94BA0" w:rsidRPr="002B0D61" w:rsidRDefault="00C94BA0" w:rsidP="002018E6">
      <w:pPr>
        <w:numPr>
          <w:ilvl w:val="0"/>
          <w:numId w:val="1"/>
        </w:numPr>
        <w:contextualSpacing/>
        <w:jc w:val="both"/>
        <w:rPr>
          <w:rFonts w:ascii="Arial" w:hAnsi="Arial" w:cs="Arial"/>
          <w:sz w:val="24"/>
          <w:szCs w:val="24"/>
        </w:rPr>
      </w:pPr>
      <w:r w:rsidRPr="002B0D61">
        <w:rPr>
          <w:rFonts w:ascii="Arial" w:hAnsi="Arial" w:cs="Arial"/>
          <w:sz w:val="24"/>
          <w:szCs w:val="24"/>
        </w:rPr>
        <w:t>AUDIENCE PARTICIPATION (According to Audience Participation Decorum Guidelines at Clinton City Council Public Meetings effective: 2/14/2017)</w:t>
      </w:r>
    </w:p>
    <w:p w14:paraId="768379EB" w14:textId="77777777" w:rsidR="00C94BA0" w:rsidRPr="002B0D61" w:rsidRDefault="00C94BA0" w:rsidP="00C94BA0">
      <w:pPr>
        <w:ind w:left="720"/>
        <w:contextualSpacing/>
        <w:jc w:val="both"/>
        <w:rPr>
          <w:rFonts w:ascii="Arial" w:hAnsi="Arial" w:cs="Arial"/>
          <w:sz w:val="18"/>
          <w:szCs w:val="18"/>
        </w:rPr>
      </w:pPr>
    </w:p>
    <w:p w14:paraId="2CE9199E" w14:textId="77777777" w:rsidR="00C94BA0" w:rsidRPr="002B0D61" w:rsidRDefault="00C94BA0" w:rsidP="002018E6">
      <w:pPr>
        <w:numPr>
          <w:ilvl w:val="0"/>
          <w:numId w:val="1"/>
        </w:numPr>
        <w:contextualSpacing/>
        <w:jc w:val="both"/>
        <w:rPr>
          <w:rFonts w:ascii="Arial" w:hAnsi="Arial" w:cs="Arial"/>
          <w:sz w:val="24"/>
          <w:szCs w:val="24"/>
        </w:rPr>
      </w:pPr>
      <w:r w:rsidRPr="002B0D61">
        <w:rPr>
          <w:rFonts w:ascii="Arial" w:hAnsi="Arial" w:cs="Arial"/>
          <w:sz w:val="24"/>
          <w:szCs w:val="24"/>
        </w:rPr>
        <w:t>ADJOURN</w:t>
      </w:r>
    </w:p>
    <w:p w14:paraId="058895F3" w14:textId="77777777" w:rsidR="00C94BA0" w:rsidRPr="002B0D61" w:rsidRDefault="00C94BA0" w:rsidP="00C94BA0">
      <w:pPr>
        <w:contextualSpacing/>
        <w:jc w:val="both"/>
        <w:rPr>
          <w:rFonts w:ascii="Arial" w:hAnsi="Arial" w:cs="Arial"/>
          <w:sz w:val="24"/>
          <w:szCs w:val="24"/>
        </w:rPr>
      </w:pPr>
    </w:p>
    <w:p w14:paraId="63ED2CB2" w14:textId="6ED015AE" w:rsidR="00C94BA0" w:rsidRDefault="00C94BA0" w:rsidP="00C94BA0">
      <w:pPr>
        <w:contextualSpacing/>
        <w:jc w:val="both"/>
        <w:rPr>
          <w:rFonts w:ascii="Arial" w:hAnsi="Arial" w:cs="Arial"/>
          <w:sz w:val="20"/>
          <w:szCs w:val="20"/>
        </w:rPr>
      </w:pPr>
      <w:r w:rsidRPr="3BF6D216">
        <w:rPr>
          <w:rFonts w:ascii="Arial" w:hAnsi="Arial" w:cs="Arial"/>
          <w:sz w:val="20"/>
          <w:szCs w:val="20"/>
        </w:rPr>
        <w:t xml:space="preserve">Filed this </w:t>
      </w:r>
      <w:r>
        <w:rPr>
          <w:rFonts w:ascii="Arial" w:hAnsi="Arial" w:cs="Arial"/>
          <w:sz w:val="20"/>
          <w:szCs w:val="20"/>
        </w:rPr>
        <w:t>31st</w:t>
      </w:r>
      <w:r w:rsidRPr="3BF6D216">
        <w:rPr>
          <w:rFonts w:ascii="Arial" w:hAnsi="Arial" w:cs="Arial"/>
          <w:sz w:val="20"/>
          <w:szCs w:val="20"/>
        </w:rPr>
        <w:t xml:space="preserve"> day of </w:t>
      </w:r>
      <w:r>
        <w:rPr>
          <w:rFonts w:ascii="Arial" w:hAnsi="Arial" w:cs="Arial"/>
          <w:sz w:val="20"/>
          <w:szCs w:val="20"/>
        </w:rPr>
        <w:t xml:space="preserve">March  </w:t>
      </w:r>
      <w:r w:rsidRPr="3BF6D216">
        <w:rPr>
          <w:rFonts w:ascii="Arial" w:hAnsi="Arial" w:cs="Arial"/>
          <w:sz w:val="20"/>
          <w:szCs w:val="20"/>
        </w:rPr>
        <w:t>202</w:t>
      </w:r>
      <w:r>
        <w:rPr>
          <w:rFonts w:ascii="Arial" w:hAnsi="Arial" w:cs="Arial"/>
          <w:sz w:val="20"/>
          <w:szCs w:val="20"/>
        </w:rPr>
        <w:t>3</w:t>
      </w:r>
      <w:r w:rsidRPr="3BF6D216">
        <w:rPr>
          <w:rFonts w:ascii="Arial" w:hAnsi="Arial" w:cs="Arial"/>
          <w:sz w:val="20"/>
          <w:szCs w:val="20"/>
        </w:rPr>
        <w:t xml:space="preserve">, Posted on the bulletin board in the lobby of the Clinton City Hall </w:t>
      </w:r>
      <w:r>
        <w:rPr>
          <w:rFonts w:ascii="Arial" w:hAnsi="Arial" w:cs="Arial"/>
          <w:sz w:val="20"/>
          <w:szCs w:val="20"/>
        </w:rPr>
        <w:t>March 31, 2023</w:t>
      </w:r>
      <w:r w:rsidRPr="3BF6D216">
        <w:rPr>
          <w:rFonts w:ascii="Arial" w:hAnsi="Arial" w:cs="Arial"/>
          <w:sz w:val="20"/>
          <w:szCs w:val="20"/>
        </w:rPr>
        <w:t xml:space="preserve">, at </w:t>
      </w:r>
      <w:r w:rsidR="008255CE">
        <w:rPr>
          <w:rFonts w:ascii="Arial" w:hAnsi="Arial" w:cs="Arial"/>
          <w:sz w:val="20"/>
          <w:szCs w:val="20"/>
        </w:rPr>
        <w:t>5</w:t>
      </w:r>
      <w:r w:rsidRPr="3BF6D216">
        <w:rPr>
          <w:rFonts w:ascii="Arial" w:hAnsi="Arial" w:cs="Arial"/>
          <w:sz w:val="20"/>
          <w:szCs w:val="20"/>
        </w:rPr>
        <w:t>:00 p.m.</w:t>
      </w:r>
    </w:p>
    <w:p w14:paraId="1CD882F5" w14:textId="77777777" w:rsidR="00C94BA0" w:rsidRDefault="00C94BA0" w:rsidP="00C94BA0">
      <w:pPr>
        <w:contextualSpacing/>
        <w:jc w:val="both"/>
        <w:rPr>
          <w:rFonts w:ascii="Arial" w:hAnsi="Arial" w:cs="Arial"/>
          <w:sz w:val="20"/>
          <w:szCs w:val="20"/>
        </w:rPr>
      </w:pPr>
    </w:p>
    <w:p w14:paraId="39249FC3" w14:textId="77777777" w:rsidR="00C94BA0" w:rsidRDefault="00C94BA0" w:rsidP="00C94BA0">
      <w:pPr>
        <w:contextualSpacing/>
        <w:jc w:val="both"/>
      </w:pPr>
      <w:r w:rsidRPr="002B0D61">
        <w:rPr>
          <w:rFonts w:ascii="Arial" w:hAnsi="Arial" w:cs="Arial"/>
          <w:sz w:val="24"/>
          <w:szCs w:val="24"/>
        </w:rPr>
        <w:t>___________________________________</w:t>
      </w:r>
      <w:r w:rsidRPr="002B0D61">
        <w:rPr>
          <w:rFonts w:ascii="Arial" w:hAnsi="Arial" w:cs="Arial"/>
          <w:sz w:val="24"/>
          <w:szCs w:val="24"/>
        </w:rPr>
        <w:br/>
        <w:t>AMY E. JONES, CITY CLERK</w:t>
      </w:r>
    </w:p>
    <w:p w14:paraId="4D11BC81" w14:textId="77777777" w:rsidR="00C94BA0" w:rsidRDefault="00C94BA0" w:rsidP="00C94BA0"/>
    <w:p w14:paraId="3C797156" w14:textId="77777777" w:rsidR="00C94BA0" w:rsidRDefault="00C94BA0" w:rsidP="00C94BA0"/>
    <w:p w14:paraId="19FDCD3B" w14:textId="77777777" w:rsidR="00C94BA0" w:rsidRDefault="00C94BA0" w:rsidP="00C94BA0"/>
    <w:p w14:paraId="7167217C" w14:textId="77777777" w:rsidR="00C94BA0" w:rsidRDefault="00C94BA0"/>
    <w:sectPr w:rsidR="00C94BA0" w:rsidSect="00E54B89">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20B4804"/>
    <w:multiLevelType w:val="hybridMultilevel"/>
    <w:tmpl w:val="2EACE686"/>
    <w:lvl w:ilvl="0" w:tplc="BA4A4B7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26A25E71"/>
    <w:multiLevelType w:val="hybridMultilevel"/>
    <w:tmpl w:val="820684A2"/>
    <w:lvl w:ilvl="0" w:tplc="506EF1E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951476865">
    <w:abstractNumId w:val="0"/>
  </w:num>
  <w:num w:numId="2" w16cid:durableId="869683287">
    <w:abstractNumId w:val="3"/>
  </w:num>
  <w:num w:numId="3" w16cid:durableId="525217262">
    <w:abstractNumId w:val="1"/>
  </w:num>
  <w:num w:numId="4" w16cid:durableId="181502858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4BA0"/>
    <w:rsid w:val="002018E6"/>
    <w:rsid w:val="008255CE"/>
    <w:rsid w:val="00C94B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E736E4"/>
  <w15:chartTrackingRefBased/>
  <w15:docId w15:val="{FFD415B9-ACF6-4DCC-9BAD-FC0DC192D4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94BA0"/>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94BA0"/>
    <w:pPr>
      <w:ind w:left="720"/>
      <w:contextualSpacing/>
    </w:pPr>
  </w:style>
  <w:style w:type="paragraph" w:customStyle="1" w:styleId="Default">
    <w:name w:val="Default"/>
    <w:rsid w:val="00C94BA0"/>
    <w:pPr>
      <w:autoSpaceDE w:val="0"/>
      <w:autoSpaceDN w:val="0"/>
      <w:adjustRightInd w:val="0"/>
      <w:spacing w:after="0" w:line="240" w:lineRule="auto"/>
    </w:pPr>
    <w:rPr>
      <w:rFonts w:ascii="Calibri" w:hAnsi="Calibri" w:cs="Calibri"/>
      <w:color w:val="000000"/>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572C4E0C-500F-48F1-90F5-BBC4DA4909B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9F92627-F34A-4A30-9035-AD8C7EC7DE76}">
  <ds:schemaRefs>
    <ds:schemaRef ds:uri="http://schemas.microsoft.com/sharepoint/v3/contenttype/forms"/>
  </ds:schemaRefs>
</ds:datastoreItem>
</file>

<file path=customXml/itemProps3.xml><?xml version="1.0" encoding="utf-8"?>
<ds:datastoreItem xmlns:ds="http://schemas.openxmlformats.org/officeDocument/2006/customXml" ds:itemID="{FA1D6F62-9C73-4E56-94FB-1868C80B6167}">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373</Words>
  <Characters>1956</Characters>
  <Application>Microsoft Office Word</Application>
  <DocSecurity>0</DocSecurity>
  <Lines>67</Lines>
  <Paragraphs>29</Paragraphs>
  <ScaleCrop>false</ScaleCrop>
  <Company/>
  <LinksUpToDate>false</LinksUpToDate>
  <CharactersWithSpaces>2300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3</cp:revision>
  <dcterms:created xsi:type="dcterms:W3CDTF">2023-03-30T14:22:00Z</dcterms:created>
  <dcterms:modified xsi:type="dcterms:W3CDTF">2023-03-31T21:07:00Z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