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295EC" w14:textId="77777777" w:rsidR="00150413" w:rsidRPr="00150413" w:rsidRDefault="00150413" w:rsidP="00150413">
      <w:pPr>
        <w:spacing w:after="0"/>
        <w:jc w:val="center"/>
        <w:rPr>
          <w:rFonts w:ascii="Arial" w:hAnsi="Arial" w:cs="Arial"/>
          <w:b/>
          <w:bCs/>
          <w:kern w:val="0"/>
          <w:sz w:val="24"/>
          <w:szCs w:val="24"/>
          <w14:ligatures w14:val="none"/>
        </w:rPr>
      </w:pPr>
      <w:r w:rsidRPr="00150413">
        <w:rPr>
          <w:rFonts w:ascii="Arial" w:hAnsi="Arial" w:cs="Arial"/>
          <w:b/>
          <w:bCs/>
          <w:kern w:val="0"/>
          <w:sz w:val="24"/>
          <w:szCs w:val="24"/>
          <w14:ligatures w14:val="none"/>
        </w:rPr>
        <w:t>SPECIAL MEETING OF THE</w:t>
      </w:r>
    </w:p>
    <w:p w14:paraId="034E459F" w14:textId="77777777" w:rsidR="00150413" w:rsidRPr="00150413" w:rsidRDefault="00150413" w:rsidP="00150413">
      <w:pPr>
        <w:spacing w:after="0"/>
        <w:jc w:val="center"/>
        <w:rPr>
          <w:rFonts w:ascii="Arial" w:hAnsi="Arial" w:cs="Arial"/>
          <w:b/>
          <w:bCs/>
          <w:kern w:val="0"/>
          <w:sz w:val="24"/>
          <w:szCs w:val="24"/>
          <w14:ligatures w14:val="none"/>
        </w:rPr>
      </w:pPr>
      <w:r w:rsidRPr="00150413">
        <w:rPr>
          <w:rFonts w:ascii="Arial" w:hAnsi="Arial" w:cs="Arial"/>
          <w:b/>
          <w:bCs/>
          <w:kern w:val="0"/>
          <w:sz w:val="24"/>
          <w:szCs w:val="24"/>
          <w14:ligatures w14:val="none"/>
        </w:rPr>
        <w:t>CLINTON REGIONAL HOSPITAL GOVERNING BOARD</w:t>
      </w:r>
    </w:p>
    <w:p w14:paraId="6CD191CB" w14:textId="1D463FDC" w:rsidR="00150413" w:rsidRPr="00150413" w:rsidRDefault="00150413" w:rsidP="00150413">
      <w:pPr>
        <w:spacing w:after="0"/>
        <w:jc w:val="center"/>
        <w:rPr>
          <w:rFonts w:ascii="Arial" w:hAnsi="Arial" w:cs="Arial"/>
          <w:b/>
          <w:bCs/>
          <w:kern w:val="0"/>
          <w:sz w:val="24"/>
          <w:szCs w:val="24"/>
          <w14:ligatures w14:val="none"/>
        </w:rPr>
      </w:pPr>
      <w:r w:rsidRPr="00150413">
        <w:rPr>
          <w:rFonts w:ascii="Arial" w:hAnsi="Arial" w:cs="Arial"/>
          <w:b/>
          <w:bCs/>
          <w:kern w:val="0"/>
          <w:sz w:val="24"/>
          <w:szCs w:val="24"/>
          <w14:ligatures w14:val="none"/>
        </w:rPr>
        <w:t xml:space="preserve">TUESDAY, </w:t>
      </w:r>
      <w:r>
        <w:rPr>
          <w:rFonts w:ascii="Arial" w:hAnsi="Arial" w:cs="Arial"/>
          <w:b/>
          <w:bCs/>
          <w:kern w:val="0"/>
          <w:sz w:val="24"/>
          <w:szCs w:val="24"/>
          <w14:ligatures w14:val="none"/>
        </w:rPr>
        <w:t>FEBRUARY 23</w:t>
      </w:r>
      <w:r w:rsidRPr="00150413">
        <w:rPr>
          <w:rFonts w:ascii="Arial" w:hAnsi="Arial" w:cs="Arial"/>
          <w:b/>
          <w:bCs/>
          <w:kern w:val="0"/>
          <w:sz w:val="24"/>
          <w:szCs w:val="24"/>
          <w14:ligatures w14:val="none"/>
        </w:rPr>
        <w:t>, 202</w:t>
      </w:r>
      <w:r>
        <w:rPr>
          <w:rFonts w:ascii="Arial" w:hAnsi="Arial" w:cs="Arial"/>
          <w:b/>
          <w:bCs/>
          <w:kern w:val="0"/>
          <w:sz w:val="24"/>
          <w:szCs w:val="24"/>
          <w14:ligatures w14:val="none"/>
        </w:rPr>
        <w:t>3</w:t>
      </w:r>
      <w:r w:rsidRPr="00150413">
        <w:rPr>
          <w:rFonts w:ascii="Arial" w:hAnsi="Arial" w:cs="Arial"/>
          <w:b/>
          <w:bCs/>
          <w:kern w:val="0"/>
          <w:sz w:val="24"/>
          <w:szCs w:val="24"/>
          <w14:ligatures w14:val="none"/>
        </w:rPr>
        <w:t>, 4:00 P.M.</w:t>
      </w:r>
    </w:p>
    <w:p w14:paraId="3ED2F8F5" w14:textId="77777777" w:rsidR="00150413" w:rsidRPr="00150413" w:rsidRDefault="00150413" w:rsidP="00150413">
      <w:pPr>
        <w:spacing w:after="0"/>
        <w:jc w:val="center"/>
        <w:rPr>
          <w:rFonts w:ascii="Arial" w:hAnsi="Arial" w:cs="Arial"/>
          <w:b/>
          <w:bCs/>
          <w:kern w:val="0"/>
          <w:sz w:val="24"/>
          <w:szCs w:val="24"/>
          <w14:ligatures w14:val="none"/>
        </w:rPr>
      </w:pPr>
    </w:p>
    <w:p w14:paraId="3EA5A240" w14:textId="680C811E" w:rsidR="00150413" w:rsidRPr="00150413" w:rsidRDefault="00150413" w:rsidP="00150413">
      <w:pPr>
        <w:jc w:val="both"/>
        <w:rPr>
          <w:rFonts w:ascii="Arial" w:hAnsi="Arial" w:cs="Arial"/>
          <w:kern w:val="0"/>
          <w:sz w:val="24"/>
          <w:szCs w:val="24"/>
          <w14:ligatures w14:val="none"/>
        </w:rPr>
      </w:pPr>
      <w:r w:rsidRPr="00150413">
        <w:rPr>
          <w:rFonts w:ascii="Arial" w:hAnsi="Arial" w:cs="Arial"/>
          <w:kern w:val="0"/>
          <w:sz w:val="24"/>
          <w:szCs w:val="24"/>
          <w14:ligatures w14:val="none"/>
        </w:rPr>
        <w:t xml:space="preserve">The Special Meeting of the Board Members of the Clinton Regional Hospital Governing Board of the City of Clinton, Oklahoma, Custer County, held in the Conference Room of the Clinton City Hall on Tuesday, </w:t>
      </w:r>
      <w:r>
        <w:rPr>
          <w:rFonts w:ascii="Arial" w:hAnsi="Arial" w:cs="Arial"/>
          <w:kern w:val="0"/>
          <w:sz w:val="24"/>
          <w:szCs w:val="24"/>
          <w14:ligatures w14:val="none"/>
        </w:rPr>
        <w:t>February 23</w:t>
      </w:r>
      <w:r w:rsidRPr="00150413">
        <w:rPr>
          <w:rFonts w:ascii="Arial" w:hAnsi="Arial" w:cs="Arial"/>
          <w:kern w:val="0"/>
          <w:sz w:val="24"/>
          <w:szCs w:val="24"/>
          <w14:ligatures w14:val="none"/>
        </w:rPr>
        <w:t>, 202</w:t>
      </w:r>
      <w:r>
        <w:rPr>
          <w:rFonts w:ascii="Arial" w:hAnsi="Arial" w:cs="Arial"/>
          <w:kern w:val="0"/>
          <w:sz w:val="24"/>
          <w:szCs w:val="24"/>
          <w14:ligatures w14:val="none"/>
        </w:rPr>
        <w:t>3</w:t>
      </w:r>
      <w:r w:rsidRPr="00150413">
        <w:rPr>
          <w:rFonts w:ascii="Arial" w:hAnsi="Arial" w:cs="Arial"/>
          <w:kern w:val="0"/>
          <w:sz w:val="24"/>
          <w:szCs w:val="24"/>
          <w14:ligatures w14:val="none"/>
        </w:rPr>
        <w:t xml:space="preserve">, at </w:t>
      </w:r>
      <w:r>
        <w:rPr>
          <w:rFonts w:ascii="Arial" w:hAnsi="Arial" w:cs="Arial"/>
          <w:kern w:val="0"/>
          <w:sz w:val="24"/>
          <w:szCs w:val="24"/>
          <w14:ligatures w14:val="none"/>
        </w:rPr>
        <w:t>12</w:t>
      </w:r>
      <w:r w:rsidRPr="00150413">
        <w:rPr>
          <w:rFonts w:ascii="Arial" w:hAnsi="Arial" w:cs="Arial"/>
          <w:kern w:val="0"/>
          <w:sz w:val="24"/>
          <w:szCs w:val="24"/>
          <w14:ligatures w14:val="none"/>
        </w:rPr>
        <w:t xml:space="preserve">:00 p.m.  A notice of this agenda was posted on the bulletin board in the lobby of the Clinton City Hall on </w:t>
      </w:r>
      <w:r>
        <w:rPr>
          <w:rFonts w:ascii="Arial" w:hAnsi="Arial" w:cs="Arial"/>
          <w:kern w:val="0"/>
          <w:sz w:val="24"/>
          <w:szCs w:val="24"/>
          <w14:ligatures w14:val="none"/>
        </w:rPr>
        <w:t>February 21</w:t>
      </w:r>
      <w:r w:rsidRPr="00150413">
        <w:rPr>
          <w:rFonts w:ascii="Arial" w:hAnsi="Arial" w:cs="Arial"/>
          <w:kern w:val="0"/>
          <w:sz w:val="24"/>
          <w:szCs w:val="24"/>
          <w14:ligatures w14:val="none"/>
        </w:rPr>
        <w:t>, 202</w:t>
      </w:r>
      <w:r>
        <w:rPr>
          <w:rFonts w:ascii="Arial" w:hAnsi="Arial" w:cs="Arial"/>
          <w:kern w:val="0"/>
          <w:sz w:val="24"/>
          <w:szCs w:val="24"/>
          <w14:ligatures w14:val="none"/>
        </w:rPr>
        <w:t>3</w:t>
      </w:r>
      <w:r w:rsidRPr="00150413">
        <w:rPr>
          <w:rFonts w:ascii="Arial" w:hAnsi="Arial" w:cs="Arial"/>
          <w:kern w:val="0"/>
          <w:sz w:val="24"/>
          <w:szCs w:val="24"/>
          <w14:ligatures w14:val="none"/>
        </w:rPr>
        <w:t>, at 1</w:t>
      </w:r>
      <w:r>
        <w:rPr>
          <w:rFonts w:ascii="Arial" w:hAnsi="Arial" w:cs="Arial"/>
          <w:kern w:val="0"/>
          <w:sz w:val="24"/>
          <w:szCs w:val="24"/>
          <w14:ligatures w14:val="none"/>
        </w:rPr>
        <w:t>1:45</w:t>
      </w:r>
      <w:r w:rsidRPr="00150413">
        <w:rPr>
          <w:rFonts w:ascii="Arial" w:hAnsi="Arial" w:cs="Arial"/>
          <w:kern w:val="0"/>
          <w:sz w:val="24"/>
          <w:szCs w:val="24"/>
          <w14:ligatures w14:val="none"/>
        </w:rPr>
        <w:t xml:space="preserve"> a.m.</w:t>
      </w:r>
    </w:p>
    <w:p w14:paraId="734E4385" w14:textId="77777777" w:rsidR="00150413" w:rsidRPr="00150413" w:rsidRDefault="00150413" w:rsidP="00150413">
      <w:pPr>
        <w:spacing w:after="0"/>
        <w:rPr>
          <w:rFonts w:ascii="Arial" w:hAnsi="Arial" w:cs="Arial"/>
          <w:kern w:val="0"/>
          <w:sz w:val="24"/>
          <w:szCs w:val="24"/>
          <w14:ligatures w14:val="none"/>
        </w:rPr>
      </w:pPr>
      <w:r w:rsidRPr="00150413">
        <w:rPr>
          <w:rFonts w:ascii="Arial" w:hAnsi="Arial" w:cs="Arial"/>
          <w:b/>
          <w:bCs/>
          <w:kern w:val="0"/>
          <w:sz w:val="24"/>
          <w:szCs w:val="24"/>
          <w14:ligatures w14:val="none"/>
        </w:rPr>
        <w:t>Members</w:t>
      </w:r>
      <w:r w:rsidRPr="00150413">
        <w:rPr>
          <w:rFonts w:ascii="Arial" w:hAnsi="Arial" w:cs="Arial"/>
          <w:kern w:val="0"/>
          <w:sz w:val="24"/>
          <w:szCs w:val="24"/>
          <w14:ligatures w14:val="none"/>
        </w:rPr>
        <w:t>:  Ken Baker, Chris Jones, Kelly Cornell, Kevin Wolters, and David Mosburg</w:t>
      </w:r>
    </w:p>
    <w:p w14:paraId="1C813017" w14:textId="42C24F10" w:rsidR="00150413" w:rsidRPr="00150413" w:rsidRDefault="00150413" w:rsidP="00150413">
      <w:pPr>
        <w:spacing w:after="0"/>
        <w:rPr>
          <w:rFonts w:ascii="Arial" w:hAnsi="Arial" w:cs="Arial"/>
          <w:b/>
          <w:bCs/>
          <w:kern w:val="0"/>
          <w:sz w:val="24"/>
          <w:szCs w:val="24"/>
          <w14:ligatures w14:val="none"/>
        </w:rPr>
      </w:pPr>
      <w:r w:rsidRPr="00150413">
        <w:rPr>
          <w:rFonts w:ascii="Arial" w:hAnsi="Arial" w:cs="Arial"/>
          <w:b/>
          <w:bCs/>
          <w:kern w:val="0"/>
          <w:sz w:val="24"/>
          <w:szCs w:val="24"/>
          <w14:ligatures w14:val="none"/>
        </w:rPr>
        <w:t xml:space="preserve">CARRUS:  </w:t>
      </w:r>
      <w:r w:rsidRPr="00150413">
        <w:rPr>
          <w:rFonts w:ascii="Arial" w:hAnsi="Arial" w:cs="Arial"/>
          <w:kern w:val="0"/>
          <w:sz w:val="24"/>
          <w:szCs w:val="24"/>
          <w14:ligatures w14:val="none"/>
        </w:rPr>
        <w:t>COO/CRH CEO Jon Rains</w:t>
      </w:r>
      <w:r w:rsidRPr="00150413">
        <w:rPr>
          <w:rFonts w:ascii="Arial" w:hAnsi="Arial" w:cs="Arial"/>
          <w:b/>
          <w:bCs/>
          <w:kern w:val="0"/>
          <w:sz w:val="24"/>
          <w:szCs w:val="24"/>
          <w14:ligatures w14:val="none"/>
        </w:rPr>
        <w:t xml:space="preserve"> </w:t>
      </w:r>
    </w:p>
    <w:p w14:paraId="231EB60D" w14:textId="03E26FF5" w:rsidR="00150413" w:rsidRPr="00150413" w:rsidRDefault="00150413" w:rsidP="00150413">
      <w:pPr>
        <w:spacing w:after="0"/>
        <w:rPr>
          <w:rFonts w:ascii="Arial" w:hAnsi="Arial" w:cs="Arial"/>
          <w:kern w:val="0"/>
          <w:sz w:val="24"/>
          <w:szCs w:val="24"/>
          <w14:ligatures w14:val="none"/>
        </w:rPr>
      </w:pPr>
      <w:r w:rsidRPr="00150413">
        <w:rPr>
          <w:rFonts w:ascii="Arial" w:hAnsi="Arial" w:cs="Arial"/>
          <w:b/>
          <w:bCs/>
          <w:kern w:val="0"/>
          <w:sz w:val="24"/>
          <w:szCs w:val="24"/>
          <w14:ligatures w14:val="none"/>
        </w:rPr>
        <w:t>Manager</w:t>
      </w:r>
      <w:r w:rsidRPr="00150413">
        <w:rPr>
          <w:rFonts w:ascii="Arial" w:hAnsi="Arial" w:cs="Arial"/>
          <w:kern w:val="0"/>
          <w:sz w:val="24"/>
          <w:szCs w:val="24"/>
          <w14:ligatures w14:val="none"/>
        </w:rPr>
        <w:t>:  Robert Johnston</w:t>
      </w:r>
      <w:r>
        <w:rPr>
          <w:rFonts w:ascii="Arial" w:hAnsi="Arial" w:cs="Arial"/>
          <w:kern w:val="0"/>
          <w:sz w:val="24"/>
          <w:szCs w:val="24"/>
          <w14:ligatures w14:val="none"/>
        </w:rPr>
        <w:t>, Absent</w:t>
      </w:r>
    </w:p>
    <w:p w14:paraId="6C3AE670" w14:textId="77777777" w:rsidR="00150413" w:rsidRPr="00150413" w:rsidRDefault="00150413" w:rsidP="00150413">
      <w:pPr>
        <w:spacing w:after="0"/>
        <w:rPr>
          <w:rFonts w:ascii="Arial" w:hAnsi="Arial" w:cs="Arial"/>
          <w:kern w:val="0"/>
          <w:sz w:val="24"/>
          <w:szCs w:val="24"/>
          <w14:ligatures w14:val="none"/>
        </w:rPr>
      </w:pPr>
      <w:r w:rsidRPr="00150413">
        <w:rPr>
          <w:rFonts w:ascii="Arial" w:hAnsi="Arial" w:cs="Arial"/>
          <w:b/>
          <w:bCs/>
          <w:kern w:val="0"/>
          <w:sz w:val="24"/>
          <w:szCs w:val="24"/>
          <w14:ligatures w14:val="none"/>
        </w:rPr>
        <w:t>Secretary/Clerk</w:t>
      </w:r>
      <w:r w:rsidRPr="00150413">
        <w:rPr>
          <w:rFonts w:ascii="Arial" w:hAnsi="Arial" w:cs="Arial"/>
          <w:kern w:val="0"/>
          <w:sz w:val="24"/>
          <w:szCs w:val="24"/>
          <w14:ligatures w14:val="none"/>
        </w:rPr>
        <w:t>: Amy Jones</w:t>
      </w:r>
    </w:p>
    <w:p w14:paraId="2AA74F19" w14:textId="3DB399F4" w:rsidR="00150413" w:rsidRPr="00150413" w:rsidRDefault="00150413" w:rsidP="00150413">
      <w:pPr>
        <w:spacing w:after="0"/>
        <w:rPr>
          <w:rFonts w:ascii="Arial" w:hAnsi="Arial" w:cs="Arial"/>
          <w:kern w:val="0"/>
          <w:sz w:val="24"/>
          <w:szCs w:val="24"/>
          <w14:ligatures w14:val="none"/>
        </w:rPr>
      </w:pPr>
      <w:r w:rsidRPr="00150413">
        <w:rPr>
          <w:rFonts w:ascii="Arial" w:hAnsi="Arial" w:cs="Arial"/>
          <w:b/>
          <w:bCs/>
          <w:kern w:val="0"/>
          <w:sz w:val="24"/>
          <w:szCs w:val="24"/>
          <w14:ligatures w14:val="none"/>
        </w:rPr>
        <w:t>Others:</w:t>
      </w:r>
      <w:r w:rsidRPr="00150413">
        <w:rPr>
          <w:rFonts w:ascii="Arial" w:hAnsi="Arial" w:cs="Arial"/>
          <w:kern w:val="0"/>
          <w:sz w:val="24"/>
          <w:szCs w:val="24"/>
          <w14:ligatures w14:val="none"/>
        </w:rPr>
        <w:t xml:space="preserve">  Nydia Campbell, </w:t>
      </w:r>
      <w:r>
        <w:rPr>
          <w:rFonts w:ascii="Arial" w:hAnsi="Arial" w:cs="Arial"/>
          <w:kern w:val="0"/>
          <w:sz w:val="24"/>
          <w:szCs w:val="24"/>
          <w14:ligatures w14:val="none"/>
        </w:rPr>
        <w:t>Jill Atchley, Jordyn Case, Janae Chittum</w:t>
      </w:r>
    </w:p>
    <w:p w14:paraId="6F924806" w14:textId="77777777" w:rsidR="00150413" w:rsidRPr="00150413" w:rsidRDefault="00150413" w:rsidP="00150413">
      <w:pPr>
        <w:spacing w:after="0"/>
        <w:jc w:val="both"/>
        <w:rPr>
          <w:rFonts w:ascii="Arial" w:hAnsi="Arial" w:cs="Arial"/>
          <w:kern w:val="0"/>
          <w:sz w:val="24"/>
          <w:szCs w:val="24"/>
          <w14:ligatures w14:val="none"/>
        </w:rPr>
      </w:pPr>
    </w:p>
    <w:p w14:paraId="59E1F521" w14:textId="77777777" w:rsidR="00150413" w:rsidRPr="00150413" w:rsidRDefault="00150413" w:rsidP="00150413">
      <w:pPr>
        <w:rPr>
          <w:rFonts w:ascii="Arial" w:hAnsi="Arial" w:cs="Arial"/>
          <w:b/>
          <w:bCs/>
          <w:kern w:val="0"/>
          <w:sz w:val="24"/>
          <w:szCs w:val="24"/>
          <w14:ligatures w14:val="none"/>
        </w:rPr>
      </w:pPr>
      <w:r w:rsidRPr="00150413">
        <w:rPr>
          <w:rFonts w:ascii="Arial" w:hAnsi="Arial" w:cs="Arial"/>
          <w:b/>
          <w:bCs/>
          <w:kern w:val="0"/>
          <w:sz w:val="24"/>
          <w:szCs w:val="24"/>
          <w14:ligatures w14:val="none"/>
        </w:rPr>
        <w:t>AGENDA ITEMS:</w:t>
      </w:r>
    </w:p>
    <w:p w14:paraId="4C85E301" w14:textId="77777777" w:rsidR="00150413" w:rsidRPr="00150413" w:rsidRDefault="00150413" w:rsidP="00150413">
      <w:pPr>
        <w:numPr>
          <w:ilvl w:val="0"/>
          <w:numId w:val="1"/>
        </w:numPr>
        <w:contextualSpacing/>
        <w:rPr>
          <w:rFonts w:ascii="Arial" w:hAnsi="Arial" w:cs="Arial"/>
          <w:b/>
          <w:bCs/>
          <w:kern w:val="0"/>
          <w:sz w:val="24"/>
          <w:szCs w:val="24"/>
          <w14:ligatures w14:val="none"/>
        </w:rPr>
      </w:pPr>
      <w:r w:rsidRPr="00150413">
        <w:rPr>
          <w:rFonts w:ascii="Arial" w:hAnsi="Arial" w:cs="Arial"/>
          <w:b/>
          <w:bCs/>
          <w:kern w:val="0"/>
          <w:sz w:val="24"/>
          <w:szCs w:val="24"/>
          <w14:ligatures w14:val="none"/>
        </w:rPr>
        <w:t>CALL TO ORDER</w:t>
      </w:r>
    </w:p>
    <w:p w14:paraId="47628C68" w14:textId="77777777" w:rsidR="00150413" w:rsidRPr="00150413" w:rsidRDefault="00150413" w:rsidP="00150413">
      <w:pPr>
        <w:ind w:left="720"/>
        <w:contextualSpacing/>
        <w:rPr>
          <w:rFonts w:ascii="Arial" w:hAnsi="Arial" w:cs="Arial"/>
          <w:kern w:val="0"/>
          <w:sz w:val="24"/>
          <w:szCs w:val="24"/>
          <w14:ligatures w14:val="none"/>
        </w:rPr>
      </w:pPr>
    </w:p>
    <w:p w14:paraId="2AB152F7" w14:textId="35DABA0C" w:rsidR="00150413" w:rsidRPr="00150413" w:rsidRDefault="00150413" w:rsidP="00150413">
      <w:pPr>
        <w:ind w:left="720"/>
        <w:contextualSpacing/>
        <w:rPr>
          <w:rFonts w:ascii="Arial" w:hAnsi="Arial" w:cs="Arial"/>
          <w:kern w:val="0"/>
          <w:sz w:val="24"/>
          <w:szCs w:val="24"/>
          <w14:ligatures w14:val="none"/>
        </w:rPr>
      </w:pPr>
      <w:r w:rsidRPr="00150413">
        <w:rPr>
          <w:rFonts w:ascii="Arial" w:hAnsi="Arial" w:cs="Arial"/>
          <w:kern w:val="0"/>
          <w:sz w:val="24"/>
          <w:szCs w:val="24"/>
          <w14:ligatures w14:val="none"/>
        </w:rPr>
        <w:t xml:space="preserve">Chairman Kenneth Baker called the meeting to order at </w:t>
      </w:r>
      <w:r>
        <w:rPr>
          <w:rFonts w:ascii="Arial" w:hAnsi="Arial" w:cs="Arial"/>
          <w:kern w:val="0"/>
          <w:sz w:val="24"/>
          <w:szCs w:val="24"/>
          <w14:ligatures w14:val="none"/>
        </w:rPr>
        <w:t>12</w:t>
      </w:r>
      <w:r w:rsidRPr="00150413">
        <w:rPr>
          <w:rFonts w:ascii="Arial" w:hAnsi="Arial" w:cs="Arial"/>
          <w:kern w:val="0"/>
          <w:sz w:val="24"/>
          <w:szCs w:val="24"/>
          <w14:ligatures w14:val="none"/>
        </w:rPr>
        <w:t>:01 p.m.</w:t>
      </w:r>
    </w:p>
    <w:p w14:paraId="6FC897C2" w14:textId="77777777" w:rsidR="00150413" w:rsidRPr="00150413" w:rsidRDefault="00150413" w:rsidP="00150413">
      <w:pPr>
        <w:ind w:left="720"/>
        <w:contextualSpacing/>
        <w:rPr>
          <w:rFonts w:ascii="Arial" w:hAnsi="Arial" w:cs="Arial"/>
          <w:kern w:val="0"/>
          <w:sz w:val="24"/>
          <w:szCs w:val="24"/>
          <w14:ligatures w14:val="none"/>
        </w:rPr>
      </w:pPr>
    </w:p>
    <w:p w14:paraId="7D72D8FF" w14:textId="77777777" w:rsidR="00150413" w:rsidRPr="00150413" w:rsidRDefault="00150413" w:rsidP="00150413">
      <w:pPr>
        <w:numPr>
          <w:ilvl w:val="0"/>
          <w:numId w:val="1"/>
        </w:numPr>
        <w:contextualSpacing/>
        <w:rPr>
          <w:rFonts w:ascii="Arial" w:hAnsi="Arial" w:cs="Arial"/>
          <w:b/>
          <w:bCs/>
          <w:kern w:val="0"/>
          <w:sz w:val="24"/>
          <w:szCs w:val="24"/>
          <w14:ligatures w14:val="none"/>
        </w:rPr>
      </w:pPr>
      <w:r w:rsidRPr="00150413">
        <w:rPr>
          <w:rFonts w:ascii="Arial" w:hAnsi="Arial" w:cs="Arial"/>
          <w:b/>
          <w:bCs/>
          <w:kern w:val="0"/>
          <w:sz w:val="24"/>
          <w:szCs w:val="24"/>
          <w14:ligatures w14:val="none"/>
        </w:rPr>
        <w:t>DISCUSSION, CONSIDERATION, AND POSSIBLE ACTION REGARDING:</w:t>
      </w:r>
    </w:p>
    <w:p w14:paraId="45992472" w14:textId="677D8001" w:rsidR="1B98D3F2" w:rsidRDefault="1B98D3F2" w:rsidP="1B98D3F2">
      <w:pPr>
        <w:contextualSpacing/>
        <w:rPr>
          <w:rFonts w:ascii="Arial" w:hAnsi="Arial" w:cs="Arial"/>
          <w:b/>
          <w:bCs/>
          <w:sz w:val="24"/>
          <w:szCs w:val="24"/>
        </w:rPr>
      </w:pPr>
    </w:p>
    <w:p w14:paraId="39FBA1A7" w14:textId="77777777" w:rsidR="00150413" w:rsidRPr="00150413" w:rsidRDefault="00150413" w:rsidP="00150413">
      <w:pPr>
        <w:numPr>
          <w:ilvl w:val="0"/>
          <w:numId w:val="2"/>
        </w:numPr>
        <w:contextualSpacing/>
        <w:jc w:val="both"/>
        <w:rPr>
          <w:rFonts w:ascii="Arial" w:hAnsi="Arial" w:cs="Arial"/>
          <w:b/>
          <w:bCs/>
          <w:kern w:val="0"/>
          <w:sz w:val="24"/>
          <w:szCs w:val="24"/>
          <w14:ligatures w14:val="none"/>
        </w:rPr>
      </w:pPr>
      <w:r w:rsidRPr="00150413">
        <w:rPr>
          <w:rFonts w:ascii="Arial" w:hAnsi="Arial" w:cs="Arial"/>
          <w:b/>
          <w:bCs/>
          <w:kern w:val="0"/>
          <w:sz w:val="24"/>
          <w:szCs w:val="24"/>
          <w14:ligatures w14:val="none"/>
        </w:rPr>
        <w:t>Approval of Minutes from November 8, 2022, meeting.</w:t>
      </w:r>
    </w:p>
    <w:p w14:paraId="5D2A9ECF" w14:textId="354EE2C6" w:rsidR="5816AD18" w:rsidRDefault="5816AD18" w:rsidP="5816AD18">
      <w:pPr>
        <w:contextualSpacing/>
        <w:jc w:val="both"/>
        <w:rPr>
          <w:rFonts w:ascii="Arial" w:hAnsi="Arial" w:cs="Arial"/>
          <w:b/>
          <w:bCs/>
          <w:sz w:val="24"/>
          <w:szCs w:val="24"/>
        </w:rPr>
      </w:pPr>
    </w:p>
    <w:p w14:paraId="0575569E" w14:textId="21EBCE8D" w:rsidR="00150413" w:rsidRPr="00150413" w:rsidRDefault="00150413" w:rsidP="00150413">
      <w:pPr>
        <w:ind w:left="720"/>
        <w:jc w:val="both"/>
        <w:rPr>
          <w:rFonts w:ascii="Arial" w:hAnsi="Arial" w:cs="Arial"/>
          <w:kern w:val="0"/>
          <w:sz w:val="24"/>
          <w:szCs w:val="24"/>
          <w14:ligatures w14:val="none"/>
        </w:rPr>
      </w:pPr>
      <w:r w:rsidRPr="00150413">
        <w:rPr>
          <w:rFonts w:ascii="Arial" w:hAnsi="Arial" w:cs="Arial"/>
          <w:kern w:val="0"/>
          <w:sz w:val="24"/>
          <w:szCs w:val="24"/>
          <w14:ligatures w14:val="none"/>
        </w:rPr>
        <w:t xml:space="preserve">The minutes from the </w:t>
      </w:r>
      <w:r>
        <w:rPr>
          <w:rFonts w:ascii="Arial" w:hAnsi="Arial" w:cs="Arial"/>
          <w:kern w:val="0"/>
          <w:sz w:val="24"/>
          <w:szCs w:val="24"/>
          <w14:ligatures w14:val="none"/>
        </w:rPr>
        <w:t>January 26</w:t>
      </w:r>
      <w:r w:rsidRPr="00150413">
        <w:rPr>
          <w:rFonts w:ascii="Arial" w:hAnsi="Arial" w:cs="Arial"/>
          <w:kern w:val="0"/>
          <w:sz w:val="24"/>
          <w:szCs w:val="24"/>
          <w14:ligatures w14:val="none"/>
        </w:rPr>
        <w:t>, 202</w:t>
      </w:r>
      <w:r>
        <w:rPr>
          <w:rFonts w:ascii="Arial" w:hAnsi="Arial" w:cs="Arial"/>
          <w:kern w:val="0"/>
          <w:sz w:val="24"/>
          <w:szCs w:val="24"/>
          <w14:ligatures w14:val="none"/>
        </w:rPr>
        <w:t>3</w:t>
      </w:r>
      <w:r w:rsidRPr="00150413">
        <w:rPr>
          <w:rFonts w:ascii="Arial" w:hAnsi="Arial" w:cs="Arial"/>
          <w:kern w:val="0"/>
          <w:sz w:val="24"/>
          <w:szCs w:val="24"/>
          <w14:ligatures w14:val="none"/>
        </w:rPr>
        <w:t xml:space="preserve"> meeting were presented for review and approval.</w:t>
      </w:r>
    </w:p>
    <w:p w14:paraId="0188A1CD" w14:textId="6F151639" w:rsidR="00150413" w:rsidRPr="00150413" w:rsidRDefault="00150413" w:rsidP="00150413">
      <w:pPr>
        <w:ind w:left="720"/>
        <w:jc w:val="both"/>
        <w:rPr>
          <w:rFonts w:ascii="Arial" w:hAnsi="Arial" w:cs="Arial"/>
          <w:kern w:val="0"/>
          <w:sz w:val="24"/>
          <w:szCs w:val="24"/>
          <w14:ligatures w14:val="none"/>
        </w:rPr>
      </w:pPr>
      <w:r w:rsidRPr="00150413">
        <w:rPr>
          <w:rFonts w:ascii="Arial" w:hAnsi="Arial" w:cs="Arial"/>
          <w:kern w:val="0"/>
          <w:sz w:val="24"/>
          <w:szCs w:val="24"/>
          <w14:ligatures w14:val="none"/>
        </w:rPr>
        <w:t xml:space="preserve">Motion was made by Board Member </w:t>
      </w:r>
      <w:r w:rsidR="00520E6F">
        <w:rPr>
          <w:rFonts w:ascii="Arial" w:hAnsi="Arial" w:cs="Arial"/>
          <w:kern w:val="0"/>
          <w:sz w:val="24"/>
          <w:szCs w:val="24"/>
          <w14:ligatures w14:val="none"/>
        </w:rPr>
        <w:t>Kelly Cornell</w:t>
      </w:r>
      <w:r w:rsidRPr="00150413">
        <w:rPr>
          <w:rFonts w:ascii="Arial" w:hAnsi="Arial" w:cs="Arial"/>
          <w:kern w:val="0"/>
          <w:sz w:val="24"/>
          <w:szCs w:val="24"/>
          <w14:ligatures w14:val="none"/>
        </w:rPr>
        <w:t xml:space="preserve"> and seconded by Board Member </w:t>
      </w:r>
      <w:r w:rsidR="00520E6F">
        <w:rPr>
          <w:rFonts w:ascii="Arial" w:hAnsi="Arial" w:cs="Arial"/>
          <w:kern w:val="0"/>
          <w:sz w:val="24"/>
          <w:szCs w:val="24"/>
          <w14:ligatures w14:val="none"/>
        </w:rPr>
        <w:t>Kevin Wolters</w:t>
      </w:r>
      <w:r w:rsidRPr="00150413">
        <w:rPr>
          <w:rFonts w:ascii="Arial" w:hAnsi="Arial" w:cs="Arial"/>
          <w:kern w:val="0"/>
          <w:sz w:val="24"/>
          <w:szCs w:val="24"/>
          <w14:ligatures w14:val="none"/>
        </w:rPr>
        <w:t xml:space="preserve"> to approve the minutes of the </w:t>
      </w:r>
      <w:r>
        <w:rPr>
          <w:rFonts w:ascii="Arial" w:hAnsi="Arial" w:cs="Arial"/>
          <w:kern w:val="0"/>
          <w:sz w:val="24"/>
          <w:szCs w:val="24"/>
          <w14:ligatures w14:val="none"/>
        </w:rPr>
        <w:t>January 26, 2023</w:t>
      </w:r>
      <w:r w:rsidRPr="00150413">
        <w:rPr>
          <w:rFonts w:ascii="Arial" w:hAnsi="Arial" w:cs="Arial"/>
          <w:kern w:val="0"/>
          <w:sz w:val="24"/>
          <w:szCs w:val="24"/>
          <w14:ligatures w14:val="none"/>
        </w:rPr>
        <w:t xml:space="preserve"> meeting.</w:t>
      </w:r>
    </w:p>
    <w:p w14:paraId="71B3E400" w14:textId="77777777" w:rsidR="00150413" w:rsidRPr="00150413" w:rsidRDefault="00150413" w:rsidP="00150413">
      <w:pPr>
        <w:spacing w:after="0"/>
        <w:ind w:left="720"/>
        <w:rPr>
          <w:rFonts w:ascii="Arial" w:hAnsi="Arial" w:cs="Arial"/>
          <w:kern w:val="0"/>
          <w:sz w:val="24"/>
          <w:szCs w:val="24"/>
          <w14:ligatures w14:val="none"/>
        </w:rPr>
      </w:pPr>
      <w:r w:rsidRPr="00150413">
        <w:rPr>
          <w:rFonts w:ascii="Arial" w:hAnsi="Arial" w:cs="Arial"/>
          <w:kern w:val="0"/>
          <w:sz w:val="24"/>
          <w:szCs w:val="24"/>
          <w14:ligatures w14:val="none"/>
        </w:rPr>
        <w:t>Chairman Ken Baker put the motion to roll call vote:</w:t>
      </w:r>
    </w:p>
    <w:p w14:paraId="1D3ECC7D" w14:textId="77777777" w:rsidR="00150413" w:rsidRPr="00150413" w:rsidRDefault="00150413" w:rsidP="00150413">
      <w:pPr>
        <w:spacing w:after="0"/>
        <w:ind w:left="720"/>
        <w:rPr>
          <w:rFonts w:ascii="Arial" w:hAnsi="Arial" w:cs="Arial"/>
          <w:kern w:val="0"/>
          <w:sz w:val="24"/>
          <w:szCs w:val="24"/>
          <w14:ligatures w14:val="none"/>
        </w:rPr>
      </w:pPr>
    </w:p>
    <w:p w14:paraId="0D37996D" w14:textId="77777777" w:rsidR="00150413" w:rsidRPr="00150413" w:rsidRDefault="00150413" w:rsidP="00150413">
      <w:pPr>
        <w:spacing w:after="0"/>
        <w:ind w:left="720"/>
        <w:rPr>
          <w:rFonts w:ascii="Arial" w:hAnsi="Arial" w:cs="Arial"/>
          <w:kern w:val="0"/>
          <w:sz w:val="24"/>
          <w:szCs w:val="24"/>
          <w14:ligatures w14:val="none"/>
        </w:rPr>
      </w:pPr>
      <w:r w:rsidRPr="00150413">
        <w:rPr>
          <w:rFonts w:ascii="Arial" w:hAnsi="Arial" w:cs="Arial"/>
          <w:kern w:val="0"/>
          <w:sz w:val="24"/>
          <w:szCs w:val="24"/>
          <w14:ligatures w14:val="none"/>
        </w:rPr>
        <w:t>Aye: Cornell, Jones, Mosburg, Wolters, Baker</w:t>
      </w:r>
    </w:p>
    <w:p w14:paraId="29059F0D" w14:textId="77777777" w:rsidR="00150413" w:rsidRPr="00150413" w:rsidRDefault="00150413" w:rsidP="00150413">
      <w:pPr>
        <w:spacing w:after="0"/>
        <w:ind w:left="720"/>
        <w:rPr>
          <w:rFonts w:ascii="Arial" w:hAnsi="Arial" w:cs="Arial"/>
          <w:kern w:val="0"/>
          <w:sz w:val="24"/>
          <w:szCs w:val="24"/>
          <w14:ligatures w14:val="none"/>
        </w:rPr>
      </w:pPr>
      <w:r w:rsidRPr="00150413">
        <w:rPr>
          <w:rFonts w:ascii="Arial" w:hAnsi="Arial" w:cs="Arial"/>
          <w:kern w:val="0"/>
          <w:sz w:val="24"/>
          <w:szCs w:val="24"/>
          <w14:ligatures w14:val="none"/>
        </w:rPr>
        <w:t>Nay: None</w:t>
      </w:r>
    </w:p>
    <w:p w14:paraId="57B36EE4" w14:textId="77777777" w:rsidR="00150413" w:rsidRPr="00150413" w:rsidRDefault="00150413" w:rsidP="00150413">
      <w:pPr>
        <w:spacing w:after="0"/>
        <w:ind w:left="720"/>
        <w:rPr>
          <w:rFonts w:ascii="Arial" w:hAnsi="Arial" w:cs="Arial"/>
          <w:kern w:val="0"/>
          <w:sz w:val="24"/>
          <w:szCs w:val="24"/>
          <w14:ligatures w14:val="none"/>
        </w:rPr>
      </w:pPr>
    </w:p>
    <w:p w14:paraId="19B21160" w14:textId="77777777" w:rsidR="00150413" w:rsidRPr="00150413" w:rsidRDefault="00150413" w:rsidP="00150413">
      <w:pPr>
        <w:ind w:left="720"/>
        <w:jc w:val="both"/>
        <w:rPr>
          <w:rFonts w:ascii="Arial" w:hAnsi="Arial" w:cs="Arial"/>
          <w:kern w:val="0"/>
          <w:sz w:val="24"/>
          <w:szCs w:val="24"/>
          <w14:ligatures w14:val="none"/>
        </w:rPr>
      </w:pPr>
      <w:r w:rsidRPr="00150413">
        <w:rPr>
          <w:rFonts w:ascii="Arial" w:hAnsi="Arial" w:cs="Arial"/>
          <w:kern w:val="0"/>
          <w:sz w:val="24"/>
          <w:szCs w:val="24"/>
          <w14:ligatures w14:val="none"/>
        </w:rPr>
        <w:t>Chairman declared the motion carried.</w:t>
      </w:r>
    </w:p>
    <w:p w14:paraId="5F513C9B" w14:textId="77777777" w:rsidR="00150413" w:rsidRPr="00150413" w:rsidRDefault="00150413" w:rsidP="00150413">
      <w:pPr>
        <w:numPr>
          <w:ilvl w:val="0"/>
          <w:numId w:val="2"/>
        </w:numPr>
        <w:contextualSpacing/>
        <w:jc w:val="both"/>
        <w:rPr>
          <w:rFonts w:ascii="Arial" w:hAnsi="Arial" w:cs="Arial"/>
          <w:b/>
          <w:bCs/>
          <w:kern w:val="0"/>
          <w:sz w:val="24"/>
          <w:szCs w:val="24"/>
          <w14:ligatures w14:val="none"/>
        </w:rPr>
      </w:pPr>
      <w:r w:rsidRPr="00150413">
        <w:rPr>
          <w:rFonts w:ascii="Arial" w:hAnsi="Arial" w:cs="Arial"/>
          <w:b/>
          <w:bCs/>
          <w:kern w:val="0"/>
          <w:sz w:val="24"/>
          <w:szCs w:val="24"/>
          <w14:ligatures w14:val="none"/>
        </w:rPr>
        <w:t>Licensure Update</w:t>
      </w:r>
    </w:p>
    <w:p w14:paraId="7168E088" w14:textId="1FD991F6" w:rsidR="11F9D39F" w:rsidRDefault="11F9D39F" w:rsidP="11F9D39F">
      <w:pPr>
        <w:contextualSpacing/>
        <w:jc w:val="both"/>
        <w:rPr>
          <w:rFonts w:ascii="Arial" w:hAnsi="Arial" w:cs="Arial"/>
          <w:b/>
          <w:bCs/>
          <w:sz w:val="24"/>
          <w:szCs w:val="24"/>
        </w:rPr>
      </w:pPr>
    </w:p>
    <w:p w14:paraId="73504180" w14:textId="63179C58" w:rsidR="00520E6F" w:rsidRDefault="00150413" w:rsidP="00520E6F">
      <w:pPr>
        <w:ind w:left="720"/>
        <w:jc w:val="both"/>
        <w:rPr>
          <w:rFonts w:ascii="Arial" w:hAnsi="Arial" w:cs="Arial"/>
          <w:sz w:val="24"/>
          <w:szCs w:val="24"/>
        </w:rPr>
      </w:pPr>
      <w:r w:rsidRPr="00150413">
        <w:rPr>
          <w:rFonts w:ascii="Arial" w:hAnsi="Arial" w:cs="Arial"/>
          <w:kern w:val="0"/>
          <w:sz w:val="24"/>
          <w:szCs w:val="24"/>
          <w14:ligatures w14:val="none"/>
        </w:rPr>
        <w:t xml:space="preserve">Jon Rains provided a licensure update.  </w:t>
      </w:r>
      <w:r>
        <w:rPr>
          <w:rFonts w:ascii="Arial" w:hAnsi="Arial" w:cs="Arial"/>
          <w:kern w:val="0"/>
          <w:sz w:val="24"/>
          <w:szCs w:val="24"/>
          <w14:ligatures w14:val="none"/>
        </w:rPr>
        <w:t xml:space="preserve">He provided </w:t>
      </w:r>
      <w:r w:rsidR="6A8BC13C">
        <w:rPr>
          <w:rFonts w:ascii="Arial" w:hAnsi="Arial" w:cs="Arial"/>
          <w:kern w:val="0"/>
          <w:sz w:val="24"/>
          <w:szCs w:val="24"/>
          <w14:ligatures w14:val="none"/>
        </w:rPr>
        <w:t>his</w:t>
      </w:r>
      <w:r>
        <w:rPr>
          <w:rFonts w:ascii="Arial" w:hAnsi="Arial" w:cs="Arial"/>
          <w:kern w:val="0"/>
          <w:sz w:val="24"/>
          <w:szCs w:val="24"/>
          <w14:ligatures w14:val="none"/>
        </w:rPr>
        <w:t xml:space="preserve"> written summary of the findings of the state consultation visit </w:t>
      </w:r>
      <w:r w:rsidR="2C0B526D">
        <w:rPr>
          <w:rFonts w:ascii="Arial" w:hAnsi="Arial" w:cs="Arial"/>
          <w:kern w:val="0"/>
          <w:sz w:val="24"/>
          <w:szCs w:val="24"/>
          <w14:ligatures w14:val="none"/>
        </w:rPr>
        <w:t>on</w:t>
      </w:r>
      <w:r>
        <w:rPr>
          <w:rFonts w:ascii="Arial" w:hAnsi="Arial" w:cs="Arial"/>
          <w:kern w:val="0"/>
          <w:sz w:val="24"/>
          <w:szCs w:val="24"/>
          <w14:ligatures w14:val="none"/>
        </w:rPr>
        <w:t xml:space="preserve"> February 15, 2023.  The hospital license requirement is to complete a plan review </w:t>
      </w:r>
      <w:r w:rsidR="385DF262">
        <w:rPr>
          <w:rFonts w:ascii="Arial" w:hAnsi="Arial" w:cs="Arial"/>
          <w:kern w:val="0"/>
          <w:sz w:val="24"/>
          <w:szCs w:val="24"/>
          <w14:ligatures w14:val="none"/>
        </w:rPr>
        <w:t>by</w:t>
      </w:r>
      <w:r>
        <w:rPr>
          <w:rFonts w:ascii="Arial" w:hAnsi="Arial" w:cs="Arial"/>
          <w:kern w:val="0"/>
          <w:sz w:val="24"/>
          <w:szCs w:val="24"/>
          <w14:ligatures w14:val="none"/>
        </w:rPr>
        <w:t xml:space="preserve"> the Oklahoma State Department of Health to ensure the facility meets current code requirements.  Mr. Rains </w:t>
      </w:r>
      <w:r w:rsidR="009E5319">
        <w:rPr>
          <w:rFonts w:ascii="Arial" w:hAnsi="Arial" w:cs="Arial"/>
          <w:kern w:val="0"/>
          <w:sz w:val="24"/>
          <w:szCs w:val="24"/>
          <w14:ligatures w14:val="none"/>
        </w:rPr>
        <w:t xml:space="preserve">provided </w:t>
      </w:r>
      <w:r w:rsidR="009E5319">
        <w:rPr>
          <w:rFonts w:ascii="Arial" w:hAnsi="Arial" w:cs="Arial"/>
          <w:kern w:val="0"/>
          <w:sz w:val="24"/>
          <w:szCs w:val="24"/>
          <w14:ligatures w14:val="none"/>
        </w:rPr>
        <w:lastRenderedPageBreak/>
        <w:t xml:space="preserve">a detailed report to </w:t>
      </w:r>
      <w:r>
        <w:rPr>
          <w:rFonts w:ascii="Arial" w:hAnsi="Arial" w:cs="Arial"/>
          <w:kern w:val="0"/>
          <w:sz w:val="24"/>
          <w:szCs w:val="24"/>
          <w14:ligatures w14:val="none"/>
        </w:rPr>
        <w:t xml:space="preserve">the Governing Board members regarding the </w:t>
      </w:r>
      <w:r w:rsidR="00F6122B">
        <w:rPr>
          <w:rFonts w:ascii="Arial" w:hAnsi="Arial" w:cs="Arial"/>
          <w:kern w:val="0"/>
          <w:sz w:val="24"/>
          <w:szCs w:val="24"/>
          <w14:ligatures w14:val="none"/>
        </w:rPr>
        <w:t xml:space="preserve">findings. </w:t>
      </w:r>
      <w:r w:rsidR="009E5319">
        <w:rPr>
          <w:rFonts w:ascii="Arial" w:hAnsi="Arial" w:cs="Arial"/>
          <w:kern w:val="0"/>
          <w:sz w:val="24"/>
          <w:szCs w:val="24"/>
          <w14:ligatures w14:val="none"/>
        </w:rPr>
        <w:t xml:space="preserve"> </w:t>
      </w:r>
      <w:r w:rsidR="1A3D906B">
        <w:rPr>
          <w:rFonts w:ascii="Arial" w:hAnsi="Arial" w:cs="Arial"/>
          <w:kern w:val="0"/>
          <w:sz w:val="24"/>
          <w:szCs w:val="24"/>
          <w14:ligatures w14:val="none"/>
        </w:rPr>
        <w:t>His</w:t>
      </w:r>
      <w:r w:rsidR="009E5319">
        <w:rPr>
          <w:rFonts w:ascii="Arial" w:hAnsi="Arial" w:cs="Arial"/>
          <w:kern w:val="0"/>
          <w:sz w:val="24"/>
          <w:szCs w:val="24"/>
          <w14:ligatures w14:val="none"/>
        </w:rPr>
        <w:t xml:space="preserve"> report is </w:t>
      </w:r>
      <w:r w:rsidR="10A73946">
        <w:rPr>
          <w:rFonts w:ascii="Arial" w:hAnsi="Arial" w:cs="Arial"/>
          <w:kern w:val="0"/>
          <w:sz w:val="24"/>
          <w:szCs w:val="24"/>
          <w14:ligatures w14:val="none"/>
        </w:rPr>
        <w:t>as follo</w:t>
      </w:r>
      <w:r w:rsidR="019A4366">
        <w:rPr>
          <w:rFonts w:ascii="Arial" w:hAnsi="Arial" w:cs="Arial"/>
          <w:kern w:val="0"/>
          <w:sz w:val="24"/>
          <w:szCs w:val="24"/>
          <w14:ligatures w14:val="none"/>
        </w:rPr>
        <w:t>w</w:t>
      </w:r>
      <w:r w:rsidR="0A8F06E3">
        <w:rPr>
          <w:rFonts w:ascii="Arial" w:hAnsi="Arial" w:cs="Arial"/>
          <w:kern w:val="0"/>
          <w:sz w:val="24"/>
          <w:szCs w:val="24"/>
          <w14:ligatures w14:val="none"/>
        </w:rPr>
        <w:t>s</w:t>
      </w:r>
      <w:r w:rsidR="019A4366">
        <w:rPr>
          <w:rFonts w:ascii="Arial" w:hAnsi="Arial" w:cs="Arial"/>
          <w:kern w:val="0"/>
          <w:sz w:val="24"/>
          <w:szCs w:val="24"/>
          <w14:ligatures w14:val="none"/>
        </w:rPr>
        <w:t>:</w:t>
      </w:r>
    </w:p>
    <w:p w14:paraId="599853BE" w14:textId="77777777" w:rsidR="00520E6F" w:rsidRDefault="00520E6F" w:rsidP="00520E6F">
      <w:pPr>
        <w:pStyle w:val="Default"/>
        <w:jc w:val="center"/>
        <w:rPr>
          <w:b/>
          <w:bCs/>
          <w:sz w:val="22"/>
          <w:szCs w:val="22"/>
        </w:rPr>
      </w:pPr>
    </w:p>
    <w:p w14:paraId="68EDB958" w14:textId="0BA87B8C" w:rsidR="00520E6F" w:rsidRDefault="00520E6F" w:rsidP="00520E6F">
      <w:pPr>
        <w:pStyle w:val="Default"/>
        <w:jc w:val="center"/>
        <w:rPr>
          <w:sz w:val="22"/>
          <w:szCs w:val="22"/>
        </w:rPr>
      </w:pPr>
      <w:r>
        <w:rPr>
          <w:b/>
          <w:bCs/>
          <w:sz w:val="22"/>
          <w:szCs w:val="22"/>
        </w:rPr>
        <w:t>Clinton Regional Hospital</w:t>
      </w:r>
    </w:p>
    <w:p w14:paraId="02EC49E7" w14:textId="734B8D1F" w:rsidR="00520E6F" w:rsidRDefault="00520E6F" w:rsidP="00520E6F">
      <w:pPr>
        <w:pStyle w:val="Default"/>
        <w:jc w:val="center"/>
        <w:rPr>
          <w:sz w:val="22"/>
          <w:szCs w:val="22"/>
        </w:rPr>
      </w:pPr>
      <w:r>
        <w:rPr>
          <w:b/>
          <w:bCs/>
          <w:i/>
          <w:iCs/>
          <w:sz w:val="22"/>
          <w:szCs w:val="22"/>
        </w:rPr>
        <w:t>OSDH Courtesy Physical Plant Inspection</w:t>
      </w:r>
    </w:p>
    <w:p w14:paraId="3DDBC9BB" w14:textId="3471CBE2" w:rsidR="00520E6F" w:rsidRDefault="00520E6F" w:rsidP="00520E6F">
      <w:pPr>
        <w:pStyle w:val="Default"/>
        <w:jc w:val="center"/>
        <w:rPr>
          <w:sz w:val="22"/>
          <w:szCs w:val="22"/>
        </w:rPr>
      </w:pPr>
      <w:r>
        <w:rPr>
          <w:b/>
          <w:bCs/>
          <w:sz w:val="22"/>
          <w:szCs w:val="22"/>
        </w:rPr>
        <w:t>Prepared by: Jon M. Rains, President/COO (Carrus Health)</w:t>
      </w:r>
    </w:p>
    <w:p w14:paraId="474811AC" w14:textId="77777777" w:rsidR="00520E6F" w:rsidRDefault="00520E6F" w:rsidP="00520E6F">
      <w:pPr>
        <w:pStyle w:val="Default"/>
        <w:jc w:val="center"/>
        <w:rPr>
          <w:sz w:val="22"/>
          <w:szCs w:val="22"/>
        </w:rPr>
      </w:pPr>
      <w:r>
        <w:rPr>
          <w:b/>
          <w:bCs/>
          <w:sz w:val="22"/>
          <w:szCs w:val="22"/>
        </w:rPr>
        <w:t>As of: February 15, 2023</w:t>
      </w:r>
    </w:p>
    <w:p w14:paraId="5697A2A8" w14:textId="289A6CAE" w:rsidR="00520E6F" w:rsidRPr="00520E6F" w:rsidRDefault="00520E6F" w:rsidP="00520E6F">
      <w:pPr>
        <w:pStyle w:val="Default"/>
        <w:rPr>
          <w:sz w:val="22"/>
          <w:szCs w:val="22"/>
        </w:rPr>
      </w:pPr>
      <w:r>
        <w:rPr>
          <w:b/>
          <w:bCs/>
          <w:sz w:val="23"/>
          <w:szCs w:val="23"/>
        </w:rPr>
        <w:t xml:space="preserve">I. Purpose: </w:t>
      </w:r>
    </w:p>
    <w:p w14:paraId="6973C93A" w14:textId="2A8AEA40" w:rsidR="00520E6F" w:rsidRDefault="00520E6F" w:rsidP="00520E6F">
      <w:pPr>
        <w:pStyle w:val="Default"/>
        <w:jc w:val="both"/>
        <w:rPr>
          <w:sz w:val="23"/>
          <w:szCs w:val="23"/>
        </w:rPr>
      </w:pPr>
      <w:r w:rsidRPr="11F9D39F">
        <w:rPr>
          <w:sz w:val="23"/>
          <w:szCs w:val="23"/>
        </w:rPr>
        <w:t xml:space="preserve">Due to the recent closure of AllianceHealth Clinton (now Clinton Regional Hospital) on December 31,2022, the hospital must be re-licensed as a new entity meeting current architectural requirements for new hospitals. As part of the re-licensing process, the hospital must complete a “Plan Review” </w:t>
      </w:r>
      <w:r w:rsidR="7A4D5BA9" w:rsidRPr="11F9D39F">
        <w:rPr>
          <w:sz w:val="23"/>
          <w:szCs w:val="23"/>
        </w:rPr>
        <w:t>by</w:t>
      </w:r>
      <w:r w:rsidRPr="11F9D39F">
        <w:rPr>
          <w:sz w:val="23"/>
          <w:szCs w:val="23"/>
        </w:rPr>
        <w:t xml:space="preserve"> the Oklahoma State Department of Health (OSDH) to ensure the facility meets current code requirements. This is part of the first phase of facility relicensing. </w:t>
      </w:r>
    </w:p>
    <w:p w14:paraId="59536164" w14:textId="77777777" w:rsidR="00520E6F" w:rsidRDefault="00520E6F" w:rsidP="00520E6F">
      <w:pPr>
        <w:pStyle w:val="Default"/>
        <w:jc w:val="both"/>
        <w:rPr>
          <w:sz w:val="23"/>
          <w:szCs w:val="23"/>
        </w:rPr>
      </w:pPr>
    </w:p>
    <w:p w14:paraId="19FB9F92" w14:textId="77777777" w:rsidR="00520E6F" w:rsidRDefault="00520E6F" w:rsidP="11F9D39F">
      <w:pPr>
        <w:pStyle w:val="Default"/>
        <w:rPr>
          <w:sz w:val="23"/>
          <w:szCs w:val="23"/>
        </w:rPr>
      </w:pPr>
      <w:r w:rsidRPr="11F9D39F">
        <w:rPr>
          <w:b/>
          <w:bCs/>
          <w:sz w:val="23"/>
          <w:szCs w:val="23"/>
        </w:rPr>
        <w:t xml:space="preserve">II. Scope: </w:t>
      </w:r>
    </w:p>
    <w:p w14:paraId="68EB02F6" w14:textId="0518EBB5" w:rsidR="00520E6F" w:rsidRDefault="00520E6F" w:rsidP="00520E6F">
      <w:pPr>
        <w:pStyle w:val="Default"/>
        <w:jc w:val="both"/>
        <w:rPr>
          <w:sz w:val="23"/>
          <w:szCs w:val="23"/>
        </w:rPr>
      </w:pPr>
      <w:r w:rsidRPr="11F9D39F">
        <w:rPr>
          <w:sz w:val="23"/>
          <w:szCs w:val="23"/>
        </w:rPr>
        <w:t>In order to ensure the hospitals physical plant meets current code requirements, and in phase one of the licensing process, an architect must certify the building floor plans and ensure all areas of the facility meet current code compliance in order to gain an approval to proceed with licensing. During this process the architectural and operations team will formulate a plan to ensure the facility meet</w:t>
      </w:r>
      <w:r w:rsidR="0C34DF52" w:rsidRPr="11F9D39F">
        <w:rPr>
          <w:sz w:val="23"/>
          <w:szCs w:val="23"/>
        </w:rPr>
        <w:t>s</w:t>
      </w:r>
      <w:r w:rsidRPr="11F9D39F">
        <w:rPr>
          <w:sz w:val="23"/>
          <w:szCs w:val="23"/>
        </w:rPr>
        <w:t xml:space="preserve"> compliance for licensure of the physical plant and/or seek exemptions or waivers as allowed by OSDH and Centers for Medicare and Medicaid Services (CMS). As this is a courtesy inspection, OSDH will not issue an official report, rather the goal is to be collaborate with the architecture team to ensure all elements are met in Plan Review. </w:t>
      </w:r>
    </w:p>
    <w:p w14:paraId="0FAD5332" w14:textId="77777777" w:rsidR="00520E6F" w:rsidRDefault="00520E6F" w:rsidP="00520E6F">
      <w:pPr>
        <w:pStyle w:val="Default"/>
        <w:rPr>
          <w:sz w:val="23"/>
          <w:szCs w:val="23"/>
        </w:rPr>
      </w:pPr>
    </w:p>
    <w:p w14:paraId="1ADD8D88" w14:textId="77777777" w:rsidR="00520E6F" w:rsidRDefault="00520E6F" w:rsidP="11F9D39F">
      <w:pPr>
        <w:pStyle w:val="Default"/>
        <w:rPr>
          <w:sz w:val="23"/>
          <w:szCs w:val="23"/>
        </w:rPr>
      </w:pPr>
      <w:r w:rsidRPr="11F9D39F">
        <w:rPr>
          <w:b/>
          <w:bCs/>
          <w:sz w:val="23"/>
          <w:szCs w:val="23"/>
        </w:rPr>
        <w:t xml:space="preserve">III. Participants: </w:t>
      </w:r>
    </w:p>
    <w:p w14:paraId="3DC9EB29" w14:textId="77777777" w:rsidR="00520E6F" w:rsidRDefault="00520E6F" w:rsidP="00520E6F">
      <w:pPr>
        <w:pStyle w:val="Default"/>
        <w:rPr>
          <w:sz w:val="23"/>
          <w:szCs w:val="23"/>
        </w:rPr>
      </w:pPr>
      <w:r>
        <w:rPr>
          <w:sz w:val="23"/>
          <w:szCs w:val="23"/>
        </w:rPr>
        <w:t xml:space="preserve">Nazli Toloie, Chief Architect &amp; Manager of Health Facilities Plan Review (OSDH) </w:t>
      </w:r>
    </w:p>
    <w:p w14:paraId="064F4649" w14:textId="77777777" w:rsidR="00520E6F" w:rsidRDefault="00520E6F" w:rsidP="00520E6F">
      <w:pPr>
        <w:pStyle w:val="Default"/>
        <w:rPr>
          <w:sz w:val="23"/>
          <w:szCs w:val="23"/>
        </w:rPr>
      </w:pPr>
      <w:r>
        <w:rPr>
          <w:sz w:val="23"/>
          <w:szCs w:val="23"/>
        </w:rPr>
        <w:t xml:space="preserve">Cassandra Franco, Lead Architect (Dewberry) </w:t>
      </w:r>
    </w:p>
    <w:p w14:paraId="2A480F73" w14:textId="445829BD" w:rsidR="00520E6F" w:rsidRDefault="00520E6F" w:rsidP="00520E6F">
      <w:pPr>
        <w:pStyle w:val="Default"/>
        <w:rPr>
          <w:sz w:val="23"/>
          <w:szCs w:val="23"/>
        </w:rPr>
      </w:pPr>
      <w:r w:rsidRPr="11F9D39F">
        <w:rPr>
          <w:sz w:val="23"/>
          <w:szCs w:val="23"/>
        </w:rPr>
        <w:t>Robert Johns</w:t>
      </w:r>
      <w:r w:rsidR="4DD5BF70" w:rsidRPr="11F9D39F">
        <w:rPr>
          <w:sz w:val="23"/>
          <w:szCs w:val="23"/>
        </w:rPr>
        <w:t>t</w:t>
      </w:r>
      <w:r w:rsidRPr="11F9D39F">
        <w:rPr>
          <w:sz w:val="23"/>
          <w:szCs w:val="23"/>
        </w:rPr>
        <w:t xml:space="preserve">on, City Manager (City of Clinton) </w:t>
      </w:r>
    </w:p>
    <w:p w14:paraId="298579B5" w14:textId="77777777" w:rsidR="00520E6F" w:rsidRDefault="00520E6F" w:rsidP="00520E6F">
      <w:pPr>
        <w:pStyle w:val="Default"/>
        <w:rPr>
          <w:sz w:val="23"/>
          <w:szCs w:val="23"/>
        </w:rPr>
      </w:pPr>
      <w:r>
        <w:rPr>
          <w:sz w:val="23"/>
          <w:szCs w:val="23"/>
        </w:rPr>
        <w:t xml:space="preserve">Jon M. Rains, President (Carrus Health) </w:t>
      </w:r>
    </w:p>
    <w:p w14:paraId="009AE0CF" w14:textId="77777777" w:rsidR="00520E6F" w:rsidRDefault="00520E6F" w:rsidP="00520E6F">
      <w:pPr>
        <w:pStyle w:val="Default"/>
        <w:rPr>
          <w:sz w:val="23"/>
          <w:szCs w:val="23"/>
        </w:rPr>
      </w:pPr>
      <w:r>
        <w:rPr>
          <w:sz w:val="23"/>
          <w:szCs w:val="23"/>
        </w:rPr>
        <w:t xml:space="preserve">Jordyn Case, Public Relations Officer (Carrus Health) </w:t>
      </w:r>
    </w:p>
    <w:p w14:paraId="50AF26B0" w14:textId="77777777" w:rsidR="00520E6F" w:rsidRDefault="00520E6F" w:rsidP="00520E6F">
      <w:pPr>
        <w:pStyle w:val="Default"/>
        <w:rPr>
          <w:sz w:val="23"/>
          <w:szCs w:val="23"/>
        </w:rPr>
      </w:pPr>
      <w:r>
        <w:rPr>
          <w:sz w:val="23"/>
          <w:szCs w:val="23"/>
        </w:rPr>
        <w:t xml:space="preserve">Jim Slayton, General Counsel (Carrus Health) </w:t>
      </w:r>
    </w:p>
    <w:p w14:paraId="6A6BFE56" w14:textId="77777777" w:rsidR="00520E6F" w:rsidRDefault="00520E6F" w:rsidP="00520E6F">
      <w:pPr>
        <w:pStyle w:val="Default"/>
        <w:rPr>
          <w:sz w:val="23"/>
          <w:szCs w:val="23"/>
        </w:rPr>
      </w:pPr>
      <w:r>
        <w:rPr>
          <w:sz w:val="23"/>
          <w:szCs w:val="23"/>
        </w:rPr>
        <w:t xml:space="preserve">Gwendolyn Fuchs, Chief Nursing Officer (Clinton Regional Hospital) </w:t>
      </w:r>
    </w:p>
    <w:p w14:paraId="4C090AB9" w14:textId="77777777" w:rsidR="00520E6F" w:rsidRDefault="00520E6F" w:rsidP="00520E6F">
      <w:pPr>
        <w:pStyle w:val="Default"/>
        <w:rPr>
          <w:sz w:val="23"/>
          <w:szCs w:val="23"/>
        </w:rPr>
      </w:pPr>
      <w:r>
        <w:rPr>
          <w:sz w:val="23"/>
          <w:szCs w:val="23"/>
        </w:rPr>
        <w:t xml:space="preserve">Janice Merrill, Director of Plant Operations (Clinton Regional Hospital) </w:t>
      </w:r>
    </w:p>
    <w:p w14:paraId="11ED411D" w14:textId="77777777" w:rsidR="00520E6F" w:rsidRDefault="00520E6F" w:rsidP="00520E6F">
      <w:pPr>
        <w:pStyle w:val="Default"/>
        <w:rPr>
          <w:sz w:val="23"/>
          <w:szCs w:val="23"/>
        </w:rPr>
      </w:pPr>
      <w:r>
        <w:rPr>
          <w:sz w:val="23"/>
          <w:szCs w:val="23"/>
        </w:rPr>
        <w:t xml:space="preserve">Jill Atchley, Director of Quality Management (Clinton Regional Hospital) </w:t>
      </w:r>
    </w:p>
    <w:p w14:paraId="3379A7B2" w14:textId="4A720A5C" w:rsidR="00520E6F" w:rsidRDefault="00520E6F" w:rsidP="009E5319">
      <w:pPr>
        <w:pStyle w:val="Default"/>
        <w:rPr>
          <w:sz w:val="23"/>
          <w:szCs w:val="23"/>
        </w:rPr>
      </w:pPr>
      <w:r>
        <w:rPr>
          <w:sz w:val="23"/>
          <w:szCs w:val="23"/>
        </w:rPr>
        <w:t xml:space="preserve">Heather Roulette, Executive Secretary (Clinton Regional Hospital) </w:t>
      </w:r>
    </w:p>
    <w:p w14:paraId="140442DE" w14:textId="77777777" w:rsidR="009E5319" w:rsidRDefault="009E5319" w:rsidP="009E5319">
      <w:pPr>
        <w:pStyle w:val="Default"/>
        <w:rPr>
          <w:sz w:val="23"/>
          <w:szCs w:val="23"/>
        </w:rPr>
      </w:pPr>
    </w:p>
    <w:p w14:paraId="5D23157A" w14:textId="0285F127" w:rsidR="00520E6F" w:rsidRDefault="00520E6F" w:rsidP="00520E6F">
      <w:pPr>
        <w:pStyle w:val="Default"/>
        <w:spacing w:after="15"/>
        <w:rPr>
          <w:b/>
          <w:bCs/>
          <w:sz w:val="23"/>
          <w:szCs w:val="23"/>
        </w:rPr>
      </w:pPr>
      <w:r>
        <w:rPr>
          <w:b/>
          <w:bCs/>
          <w:sz w:val="23"/>
          <w:szCs w:val="23"/>
        </w:rPr>
        <w:t xml:space="preserve">IV. Findings: </w:t>
      </w:r>
    </w:p>
    <w:p w14:paraId="678128FA" w14:textId="77777777" w:rsidR="009E5319" w:rsidRDefault="009E5319" w:rsidP="00520E6F">
      <w:pPr>
        <w:pStyle w:val="Default"/>
        <w:spacing w:after="15"/>
        <w:rPr>
          <w:sz w:val="23"/>
          <w:szCs w:val="23"/>
        </w:rPr>
      </w:pPr>
    </w:p>
    <w:p w14:paraId="25FBE3E8" w14:textId="77777777" w:rsidR="00520E6F" w:rsidRDefault="00520E6F" w:rsidP="11F9D39F">
      <w:pPr>
        <w:pStyle w:val="Default"/>
        <w:spacing w:after="15"/>
        <w:ind w:firstLine="720"/>
        <w:rPr>
          <w:sz w:val="23"/>
          <w:szCs w:val="23"/>
        </w:rPr>
      </w:pPr>
      <w:r w:rsidRPr="11F9D39F">
        <w:rPr>
          <w:b/>
          <w:bCs/>
          <w:sz w:val="23"/>
          <w:szCs w:val="23"/>
        </w:rPr>
        <w:t xml:space="preserve">A. Documentation: </w:t>
      </w:r>
    </w:p>
    <w:p w14:paraId="26DB9230" w14:textId="77777777" w:rsidR="00520E6F" w:rsidRDefault="00520E6F" w:rsidP="00520E6F">
      <w:pPr>
        <w:pStyle w:val="Default"/>
        <w:numPr>
          <w:ilvl w:val="1"/>
          <w:numId w:val="7"/>
        </w:numPr>
        <w:spacing w:after="15"/>
        <w:jc w:val="both"/>
        <w:rPr>
          <w:sz w:val="23"/>
          <w:szCs w:val="23"/>
        </w:rPr>
      </w:pPr>
      <w:r>
        <w:rPr>
          <w:sz w:val="23"/>
          <w:szCs w:val="23"/>
        </w:rPr>
        <w:t xml:space="preserve">• Facility does not have an accurate and complete set of floor plans which are acceptable for submission to Plan Review. Carrus staff reviewed all plans supplied by the hospital as well as contacted previously known architects to assemble all floor plans for the facility. At the conclusion, Carrus was able to locate multiple sets of plans, of which, none were “as built” floor plans which accurately reflect all renovations and additions to the physical plant of the facility. </w:t>
      </w:r>
    </w:p>
    <w:p w14:paraId="4B62F50D" w14:textId="71B06A52" w:rsidR="00520E6F" w:rsidRDefault="00520E6F" w:rsidP="00520E6F">
      <w:pPr>
        <w:pStyle w:val="Default"/>
        <w:numPr>
          <w:ilvl w:val="3"/>
          <w:numId w:val="7"/>
        </w:numPr>
        <w:spacing w:after="15"/>
        <w:ind w:firstLine="180"/>
        <w:jc w:val="both"/>
        <w:rPr>
          <w:sz w:val="23"/>
          <w:szCs w:val="23"/>
        </w:rPr>
      </w:pPr>
      <w:r>
        <w:rPr>
          <w:rFonts w:ascii="Courier New" w:hAnsi="Courier New" w:cs="Courier New"/>
          <w:sz w:val="23"/>
          <w:szCs w:val="23"/>
        </w:rPr>
        <w:t xml:space="preserve">o </w:t>
      </w:r>
      <w:r>
        <w:rPr>
          <w:sz w:val="23"/>
          <w:szCs w:val="23"/>
        </w:rPr>
        <w:t xml:space="preserve">Dewberry Architects will have to re-draw floor plans utilizing the multiple set of combined plans as well as from onsite review and measurements. </w:t>
      </w:r>
      <w:r>
        <w:rPr>
          <w:i/>
          <w:iCs/>
          <w:sz w:val="23"/>
          <w:szCs w:val="23"/>
        </w:rPr>
        <w:t xml:space="preserve">(Lead Time: Estimated 3-4 Weeks) </w:t>
      </w:r>
    </w:p>
    <w:p w14:paraId="2E5FCF49" w14:textId="77777777" w:rsidR="00520E6F" w:rsidRDefault="00520E6F" w:rsidP="00520E6F">
      <w:pPr>
        <w:pStyle w:val="Default"/>
        <w:numPr>
          <w:ilvl w:val="1"/>
          <w:numId w:val="7"/>
        </w:numPr>
        <w:ind w:firstLine="450"/>
        <w:jc w:val="both"/>
        <w:rPr>
          <w:sz w:val="23"/>
          <w:szCs w:val="23"/>
        </w:rPr>
      </w:pPr>
      <w:r>
        <w:rPr>
          <w:rFonts w:ascii="Courier New" w:hAnsi="Courier New" w:cs="Courier New"/>
          <w:sz w:val="23"/>
          <w:szCs w:val="23"/>
        </w:rPr>
        <w:t xml:space="preserve">o </w:t>
      </w:r>
      <w:r>
        <w:rPr>
          <w:sz w:val="23"/>
          <w:szCs w:val="23"/>
        </w:rPr>
        <w:t xml:space="preserve">Once complete set of “as built” plans are completed, they will be certified by the Architect and submitted to the state Plan Review Board. </w:t>
      </w:r>
    </w:p>
    <w:p w14:paraId="2C9FFC03" w14:textId="77777777" w:rsidR="00520E6F" w:rsidRDefault="00520E6F" w:rsidP="00520E6F">
      <w:pPr>
        <w:pStyle w:val="Default"/>
        <w:numPr>
          <w:ilvl w:val="1"/>
          <w:numId w:val="7"/>
        </w:numPr>
        <w:rPr>
          <w:sz w:val="23"/>
          <w:szCs w:val="23"/>
        </w:rPr>
      </w:pPr>
    </w:p>
    <w:p w14:paraId="102FF414" w14:textId="77777777" w:rsidR="00520E6F" w:rsidRDefault="00520E6F" w:rsidP="11F9D39F">
      <w:pPr>
        <w:pStyle w:val="Default"/>
        <w:spacing w:after="32"/>
        <w:ind w:firstLine="720"/>
        <w:rPr>
          <w:sz w:val="23"/>
          <w:szCs w:val="23"/>
        </w:rPr>
      </w:pPr>
      <w:r w:rsidRPr="11F9D39F">
        <w:rPr>
          <w:b/>
          <w:bCs/>
          <w:sz w:val="23"/>
          <w:szCs w:val="23"/>
        </w:rPr>
        <w:t xml:space="preserve">B. Lobby: </w:t>
      </w:r>
    </w:p>
    <w:p w14:paraId="1AB36AC0" w14:textId="77777777" w:rsidR="00520E6F" w:rsidRDefault="00520E6F" w:rsidP="11F9D39F">
      <w:pPr>
        <w:pStyle w:val="Default"/>
        <w:spacing w:after="32"/>
        <w:ind w:firstLine="720"/>
        <w:jc w:val="both"/>
        <w:rPr>
          <w:sz w:val="23"/>
          <w:szCs w:val="23"/>
        </w:rPr>
      </w:pPr>
      <w:r w:rsidRPr="11F9D39F">
        <w:rPr>
          <w:sz w:val="23"/>
          <w:szCs w:val="23"/>
        </w:rPr>
        <w:t xml:space="preserve">• Convert meditation room into ED waiting area. Must be separated from general main waiting area. </w:t>
      </w:r>
    </w:p>
    <w:p w14:paraId="7013062A" w14:textId="77777777" w:rsidR="00520E6F" w:rsidRDefault="00520E6F" w:rsidP="11F9D39F">
      <w:pPr>
        <w:pStyle w:val="Default"/>
        <w:ind w:firstLine="720"/>
        <w:jc w:val="both"/>
        <w:rPr>
          <w:sz w:val="23"/>
          <w:szCs w:val="23"/>
        </w:rPr>
      </w:pPr>
      <w:r w:rsidRPr="11F9D39F">
        <w:rPr>
          <w:sz w:val="23"/>
          <w:szCs w:val="23"/>
        </w:rPr>
        <w:t xml:space="preserve">• Remove carpeting in all areas. </w:t>
      </w:r>
    </w:p>
    <w:p w14:paraId="24E05EDD" w14:textId="77777777" w:rsidR="00520E6F" w:rsidRDefault="00520E6F" w:rsidP="11F9D39F">
      <w:pPr>
        <w:pStyle w:val="Default"/>
        <w:jc w:val="both"/>
        <w:rPr>
          <w:sz w:val="23"/>
          <w:szCs w:val="23"/>
        </w:rPr>
      </w:pPr>
    </w:p>
    <w:p w14:paraId="4EA40373" w14:textId="77777777" w:rsidR="00520E6F" w:rsidRDefault="00520E6F" w:rsidP="11F9D39F">
      <w:pPr>
        <w:pStyle w:val="Default"/>
        <w:spacing w:after="32"/>
        <w:ind w:firstLine="720"/>
        <w:jc w:val="both"/>
        <w:rPr>
          <w:sz w:val="23"/>
          <w:szCs w:val="23"/>
        </w:rPr>
      </w:pPr>
      <w:r w:rsidRPr="11F9D39F">
        <w:rPr>
          <w:b/>
          <w:bCs/>
          <w:sz w:val="23"/>
          <w:szCs w:val="23"/>
        </w:rPr>
        <w:t xml:space="preserve">C. Emergency Department: </w:t>
      </w:r>
    </w:p>
    <w:p w14:paraId="05253157" w14:textId="369F4CDE" w:rsidR="00520E6F" w:rsidRDefault="00520E6F" w:rsidP="11F9D39F">
      <w:pPr>
        <w:pStyle w:val="Default"/>
        <w:spacing w:after="32"/>
        <w:ind w:firstLine="720"/>
        <w:jc w:val="both"/>
        <w:rPr>
          <w:sz w:val="23"/>
          <w:szCs w:val="23"/>
        </w:rPr>
      </w:pPr>
      <w:r w:rsidRPr="11F9D39F">
        <w:rPr>
          <w:sz w:val="23"/>
          <w:szCs w:val="23"/>
        </w:rPr>
        <w:t xml:space="preserve">• STC </w:t>
      </w:r>
      <w:r w:rsidR="76181C92" w:rsidRPr="11F9D39F">
        <w:rPr>
          <w:sz w:val="23"/>
          <w:szCs w:val="23"/>
        </w:rPr>
        <w:t xml:space="preserve">(sound transmission class) </w:t>
      </w:r>
      <w:r w:rsidRPr="11F9D39F">
        <w:rPr>
          <w:sz w:val="23"/>
          <w:szCs w:val="23"/>
        </w:rPr>
        <w:t xml:space="preserve">rating of the rooms in the ED. </w:t>
      </w:r>
    </w:p>
    <w:p w14:paraId="7EE292EB" w14:textId="77777777" w:rsidR="00520E6F" w:rsidRDefault="00520E6F" w:rsidP="11F9D39F">
      <w:pPr>
        <w:pStyle w:val="Default"/>
        <w:spacing w:after="32"/>
        <w:ind w:firstLine="720"/>
        <w:jc w:val="both"/>
        <w:rPr>
          <w:sz w:val="23"/>
          <w:szCs w:val="23"/>
        </w:rPr>
      </w:pPr>
      <w:r w:rsidRPr="11F9D39F">
        <w:rPr>
          <w:sz w:val="23"/>
          <w:szCs w:val="23"/>
        </w:rPr>
        <w:t xml:space="preserve">• Add hand washing sink in soiled utility room. </w:t>
      </w:r>
    </w:p>
    <w:p w14:paraId="552B4A0A" w14:textId="77777777" w:rsidR="00520E6F" w:rsidRDefault="00520E6F" w:rsidP="11F9D39F">
      <w:pPr>
        <w:pStyle w:val="Default"/>
        <w:ind w:firstLine="720"/>
        <w:jc w:val="both"/>
        <w:rPr>
          <w:sz w:val="23"/>
          <w:szCs w:val="23"/>
        </w:rPr>
      </w:pPr>
      <w:r w:rsidRPr="11F9D39F">
        <w:rPr>
          <w:sz w:val="23"/>
          <w:szCs w:val="23"/>
        </w:rPr>
        <w:t xml:space="preserve">• Reverify the size of the electrical room in the ED. </w:t>
      </w:r>
    </w:p>
    <w:p w14:paraId="78C44775" w14:textId="77777777" w:rsidR="00520E6F" w:rsidRDefault="00520E6F" w:rsidP="11F9D39F">
      <w:pPr>
        <w:pStyle w:val="Default"/>
        <w:jc w:val="both"/>
        <w:rPr>
          <w:sz w:val="23"/>
          <w:szCs w:val="23"/>
        </w:rPr>
      </w:pPr>
    </w:p>
    <w:p w14:paraId="1CF64DF0" w14:textId="77777777" w:rsidR="00520E6F" w:rsidRDefault="00520E6F" w:rsidP="11F9D39F">
      <w:pPr>
        <w:pStyle w:val="Default"/>
        <w:spacing w:after="32"/>
        <w:ind w:firstLine="720"/>
        <w:jc w:val="both"/>
        <w:rPr>
          <w:sz w:val="23"/>
          <w:szCs w:val="23"/>
        </w:rPr>
      </w:pPr>
      <w:r w:rsidRPr="11F9D39F">
        <w:rPr>
          <w:b/>
          <w:bCs/>
          <w:sz w:val="23"/>
          <w:szCs w:val="23"/>
        </w:rPr>
        <w:t xml:space="preserve">D. Cancer Center: </w:t>
      </w:r>
    </w:p>
    <w:p w14:paraId="3018C289" w14:textId="77777777" w:rsidR="00520E6F" w:rsidRDefault="00520E6F" w:rsidP="11F9D39F">
      <w:pPr>
        <w:pStyle w:val="Default"/>
        <w:spacing w:after="32"/>
        <w:ind w:firstLine="720"/>
        <w:jc w:val="both"/>
        <w:rPr>
          <w:sz w:val="23"/>
          <w:szCs w:val="23"/>
        </w:rPr>
      </w:pPr>
      <w:r w:rsidRPr="11F9D39F">
        <w:rPr>
          <w:sz w:val="23"/>
          <w:szCs w:val="23"/>
        </w:rPr>
        <w:t xml:space="preserve">• No issues. </w:t>
      </w:r>
    </w:p>
    <w:p w14:paraId="40EBCD26" w14:textId="77777777" w:rsidR="00520E6F" w:rsidRDefault="00520E6F" w:rsidP="11F9D39F">
      <w:pPr>
        <w:pStyle w:val="Default"/>
        <w:ind w:firstLine="720"/>
        <w:jc w:val="both"/>
        <w:rPr>
          <w:sz w:val="23"/>
          <w:szCs w:val="23"/>
        </w:rPr>
      </w:pPr>
      <w:r w:rsidRPr="11F9D39F">
        <w:rPr>
          <w:sz w:val="23"/>
          <w:szCs w:val="23"/>
        </w:rPr>
        <w:t xml:space="preserve">• Recommend areas with broken equipment be coded as “storage” for licensing purposes at this time. </w:t>
      </w:r>
    </w:p>
    <w:p w14:paraId="3129FA4E" w14:textId="77777777" w:rsidR="00520E6F" w:rsidRDefault="00520E6F" w:rsidP="11F9D39F">
      <w:pPr>
        <w:pStyle w:val="Default"/>
        <w:jc w:val="both"/>
        <w:rPr>
          <w:sz w:val="23"/>
          <w:szCs w:val="23"/>
        </w:rPr>
      </w:pPr>
    </w:p>
    <w:p w14:paraId="32745176" w14:textId="77777777" w:rsidR="00520E6F" w:rsidRDefault="00520E6F" w:rsidP="11F9D39F">
      <w:pPr>
        <w:pStyle w:val="Default"/>
        <w:spacing w:after="30"/>
        <w:ind w:firstLine="720"/>
        <w:jc w:val="both"/>
        <w:rPr>
          <w:sz w:val="23"/>
          <w:szCs w:val="23"/>
        </w:rPr>
      </w:pPr>
      <w:r w:rsidRPr="11F9D39F">
        <w:rPr>
          <w:b/>
          <w:bCs/>
          <w:sz w:val="23"/>
          <w:szCs w:val="23"/>
        </w:rPr>
        <w:t xml:space="preserve">E. Radiology: </w:t>
      </w:r>
    </w:p>
    <w:p w14:paraId="3365EE84" w14:textId="77777777" w:rsidR="00520E6F" w:rsidRDefault="00520E6F" w:rsidP="11F9D39F">
      <w:pPr>
        <w:pStyle w:val="Default"/>
        <w:spacing w:after="30"/>
        <w:ind w:firstLine="720"/>
        <w:jc w:val="both"/>
        <w:rPr>
          <w:sz w:val="23"/>
          <w:szCs w:val="23"/>
        </w:rPr>
      </w:pPr>
      <w:r w:rsidRPr="11F9D39F">
        <w:rPr>
          <w:sz w:val="23"/>
          <w:szCs w:val="23"/>
        </w:rPr>
        <w:t xml:space="preserve">• Review clearance around MRI. Must have 4-foot clearance. </w:t>
      </w:r>
    </w:p>
    <w:p w14:paraId="687BFED7" w14:textId="77777777" w:rsidR="00520E6F" w:rsidRDefault="00520E6F" w:rsidP="11F9D39F">
      <w:pPr>
        <w:pStyle w:val="Default"/>
        <w:spacing w:after="30"/>
        <w:ind w:firstLine="720"/>
        <w:jc w:val="both"/>
        <w:rPr>
          <w:sz w:val="23"/>
          <w:szCs w:val="23"/>
        </w:rPr>
      </w:pPr>
      <w:r w:rsidRPr="11F9D39F">
        <w:rPr>
          <w:sz w:val="23"/>
          <w:szCs w:val="23"/>
        </w:rPr>
        <w:t xml:space="preserve">• Verify the location of the bathroom call light near the MRI. </w:t>
      </w:r>
    </w:p>
    <w:p w14:paraId="77EC637B" w14:textId="77777777" w:rsidR="00520E6F" w:rsidRDefault="00520E6F" w:rsidP="11F9D39F">
      <w:pPr>
        <w:pStyle w:val="Default"/>
        <w:spacing w:after="30"/>
        <w:ind w:left="720"/>
        <w:jc w:val="both"/>
        <w:rPr>
          <w:sz w:val="23"/>
          <w:szCs w:val="23"/>
        </w:rPr>
      </w:pPr>
      <w:r w:rsidRPr="11F9D39F">
        <w:rPr>
          <w:sz w:val="23"/>
          <w:szCs w:val="23"/>
        </w:rPr>
        <w:t xml:space="preserve">• Verify the positioning of the CT scanner, ensuring there is 4-foot clearance around the table. </w:t>
      </w:r>
    </w:p>
    <w:p w14:paraId="42B15CAB" w14:textId="77777777" w:rsidR="00520E6F" w:rsidRDefault="00520E6F" w:rsidP="11F9D39F">
      <w:pPr>
        <w:pStyle w:val="Default"/>
        <w:spacing w:after="30"/>
        <w:ind w:firstLine="720"/>
        <w:jc w:val="both"/>
        <w:rPr>
          <w:sz w:val="23"/>
          <w:szCs w:val="23"/>
        </w:rPr>
      </w:pPr>
      <w:r w:rsidRPr="11F9D39F">
        <w:rPr>
          <w:sz w:val="23"/>
          <w:szCs w:val="23"/>
        </w:rPr>
        <w:t xml:space="preserve">• Bathroom doors in the radiology area, must be 3 feet in width. </w:t>
      </w:r>
    </w:p>
    <w:p w14:paraId="43AC0818" w14:textId="3FBE34FC" w:rsidR="00520E6F" w:rsidRDefault="00520E6F" w:rsidP="11F9D39F">
      <w:pPr>
        <w:pStyle w:val="Default"/>
        <w:ind w:left="720"/>
        <w:jc w:val="both"/>
        <w:rPr>
          <w:sz w:val="23"/>
          <w:szCs w:val="23"/>
        </w:rPr>
      </w:pPr>
      <w:r w:rsidRPr="11F9D39F">
        <w:rPr>
          <w:sz w:val="23"/>
          <w:szCs w:val="23"/>
        </w:rPr>
        <w:t xml:space="preserve">• Note that the fluoroscopy room is inoperable but has machines that do not work in the area. (Consider labeling that room as “Radiology Storage”). </w:t>
      </w:r>
    </w:p>
    <w:p w14:paraId="42C438F1" w14:textId="77777777" w:rsidR="00520E6F" w:rsidRDefault="00520E6F" w:rsidP="11F9D39F">
      <w:pPr>
        <w:pStyle w:val="Default"/>
        <w:spacing w:after="32"/>
        <w:jc w:val="both"/>
        <w:rPr>
          <w:b/>
          <w:bCs/>
          <w:sz w:val="23"/>
          <w:szCs w:val="23"/>
        </w:rPr>
      </w:pPr>
    </w:p>
    <w:p w14:paraId="39BF57A3" w14:textId="7F03759E" w:rsidR="00520E6F" w:rsidRDefault="00520E6F" w:rsidP="11F9D39F">
      <w:pPr>
        <w:pStyle w:val="Default"/>
        <w:spacing w:after="32"/>
        <w:ind w:firstLine="720"/>
        <w:jc w:val="both"/>
        <w:rPr>
          <w:sz w:val="23"/>
          <w:szCs w:val="23"/>
        </w:rPr>
      </w:pPr>
      <w:r w:rsidRPr="11F9D39F">
        <w:rPr>
          <w:b/>
          <w:bCs/>
          <w:sz w:val="23"/>
          <w:szCs w:val="23"/>
        </w:rPr>
        <w:t xml:space="preserve">F. Outpatient Therapy: </w:t>
      </w:r>
    </w:p>
    <w:p w14:paraId="7C91D6A9" w14:textId="1F8A7983" w:rsidR="00520E6F" w:rsidRDefault="00520E6F" w:rsidP="11F9D39F">
      <w:pPr>
        <w:pStyle w:val="Default"/>
        <w:spacing w:after="32"/>
        <w:ind w:firstLine="720"/>
        <w:jc w:val="both"/>
        <w:rPr>
          <w:sz w:val="23"/>
          <w:szCs w:val="23"/>
        </w:rPr>
      </w:pPr>
      <w:r w:rsidRPr="11F9D39F">
        <w:rPr>
          <w:sz w:val="23"/>
          <w:szCs w:val="23"/>
        </w:rPr>
        <w:t>• Need to remove the carpet and then open for outpatient</w:t>
      </w:r>
      <w:r w:rsidR="7332BBD7" w:rsidRPr="11F9D39F">
        <w:rPr>
          <w:sz w:val="23"/>
          <w:szCs w:val="23"/>
        </w:rPr>
        <w:t>s</w:t>
      </w:r>
      <w:r w:rsidRPr="11F9D39F">
        <w:rPr>
          <w:sz w:val="23"/>
          <w:szCs w:val="23"/>
        </w:rPr>
        <w:t xml:space="preserve">. </w:t>
      </w:r>
    </w:p>
    <w:p w14:paraId="01E5186B" w14:textId="77777777" w:rsidR="00520E6F" w:rsidRDefault="00520E6F" w:rsidP="11F9D39F">
      <w:pPr>
        <w:pStyle w:val="Default"/>
        <w:spacing w:after="32"/>
        <w:ind w:firstLine="720"/>
        <w:jc w:val="both"/>
        <w:rPr>
          <w:sz w:val="23"/>
          <w:szCs w:val="23"/>
        </w:rPr>
      </w:pPr>
      <w:r w:rsidRPr="11F9D39F">
        <w:rPr>
          <w:sz w:val="23"/>
          <w:szCs w:val="23"/>
        </w:rPr>
        <w:t xml:space="preserve">• Review and check the air pressure readings for the outpatient therapy area. </w:t>
      </w:r>
    </w:p>
    <w:p w14:paraId="4CE680A2" w14:textId="77777777" w:rsidR="00520E6F" w:rsidRDefault="00520E6F" w:rsidP="11F9D39F">
      <w:pPr>
        <w:pStyle w:val="Default"/>
        <w:ind w:left="720"/>
        <w:jc w:val="both"/>
        <w:rPr>
          <w:sz w:val="23"/>
          <w:szCs w:val="23"/>
        </w:rPr>
      </w:pPr>
      <w:r w:rsidRPr="11F9D39F">
        <w:rPr>
          <w:sz w:val="23"/>
          <w:szCs w:val="23"/>
        </w:rPr>
        <w:t xml:space="preserve">• Ensure outpatient therapy has a negative pressure and positive pressure area which are segregated for exercise. </w:t>
      </w:r>
    </w:p>
    <w:p w14:paraId="41E1B6CC" w14:textId="77777777" w:rsidR="00520E6F" w:rsidRDefault="00520E6F" w:rsidP="11F9D39F">
      <w:pPr>
        <w:pStyle w:val="Default"/>
        <w:jc w:val="both"/>
        <w:rPr>
          <w:sz w:val="23"/>
          <w:szCs w:val="23"/>
        </w:rPr>
      </w:pPr>
    </w:p>
    <w:p w14:paraId="0B2E88D4" w14:textId="7CC949D7" w:rsidR="00520E6F" w:rsidRDefault="00520E6F" w:rsidP="11F9D39F">
      <w:pPr>
        <w:pStyle w:val="Default"/>
        <w:spacing w:after="33"/>
        <w:ind w:firstLine="720"/>
        <w:jc w:val="both"/>
        <w:rPr>
          <w:sz w:val="23"/>
          <w:szCs w:val="23"/>
        </w:rPr>
      </w:pPr>
      <w:r w:rsidRPr="11F9D39F">
        <w:rPr>
          <w:b/>
          <w:bCs/>
          <w:sz w:val="23"/>
          <w:szCs w:val="23"/>
        </w:rPr>
        <w:t xml:space="preserve">G. Library: </w:t>
      </w:r>
    </w:p>
    <w:p w14:paraId="1343E2E4" w14:textId="77777777" w:rsidR="00520E6F" w:rsidRDefault="00520E6F" w:rsidP="11F9D39F">
      <w:pPr>
        <w:pStyle w:val="Default"/>
        <w:ind w:firstLine="720"/>
        <w:jc w:val="both"/>
        <w:rPr>
          <w:sz w:val="23"/>
          <w:szCs w:val="23"/>
        </w:rPr>
      </w:pPr>
      <w:r w:rsidRPr="11F9D39F">
        <w:rPr>
          <w:sz w:val="23"/>
          <w:szCs w:val="23"/>
        </w:rPr>
        <w:t xml:space="preserve">• Convert the library into the meditation room. </w:t>
      </w:r>
    </w:p>
    <w:p w14:paraId="2E640F4F" w14:textId="77777777" w:rsidR="00520E6F" w:rsidRDefault="00520E6F" w:rsidP="11F9D39F">
      <w:pPr>
        <w:pStyle w:val="Default"/>
        <w:jc w:val="both"/>
        <w:rPr>
          <w:sz w:val="23"/>
          <w:szCs w:val="23"/>
        </w:rPr>
      </w:pPr>
    </w:p>
    <w:p w14:paraId="4FAC124E" w14:textId="77777777" w:rsidR="00520E6F" w:rsidRDefault="00520E6F" w:rsidP="11F9D39F">
      <w:pPr>
        <w:pStyle w:val="Default"/>
        <w:spacing w:after="30"/>
        <w:ind w:firstLine="720"/>
        <w:jc w:val="both"/>
        <w:rPr>
          <w:sz w:val="23"/>
          <w:szCs w:val="23"/>
        </w:rPr>
      </w:pPr>
      <w:r w:rsidRPr="11F9D39F">
        <w:rPr>
          <w:b/>
          <w:bCs/>
          <w:sz w:val="23"/>
          <w:szCs w:val="23"/>
        </w:rPr>
        <w:t xml:space="preserve">H. Laboratory: </w:t>
      </w:r>
    </w:p>
    <w:p w14:paraId="1747148D" w14:textId="77777777" w:rsidR="00520E6F" w:rsidRDefault="00520E6F" w:rsidP="11F9D39F">
      <w:pPr>
        <w:pStyle w:val="Default"/>
        <w:spacing w:after="30"/>
        <w:ind w:firstLine="720"/>
        <w:jc w:val="both"/>
        <w:rPr>
          <w:sz w:val="23"/>
          <w:szCs w:val="23"/>
        </w:rPr>
      </w:pPr>
      <w:r w:rsidRPr="11F9D39F">
        <w:rPr>
          <w:sz w:val="23"/>
          <w:szCs w:val="23"/>
        </w:rPr>
        <w:t xml:space="preserve">• Remove shelving from urinalysis room to ensure proper clearance. </w:t>
      </w:r>
    </w:p>
    <w:p w14:paraId="13A11A09" w14:textId="3DE6DD60" w:rsidR="00520E6F" w:rsidRDefault="00520E6F" w:rsidP="11F9D39F">
      <w:pPr>
        <w:pStyle w:val="Default"/>
        <w:spacing w:after="30"/>
        <w:ind w:left="720"/>
        <w:jc w:val="both"/>
        <w:rPr>
          <w:sz w:val="23"/>
          <w:szCs w:val="23"/>
        </w:rPr>
      </w:pPr>
      <w:r w:rsidRPr="11F9D39F">
        <w:rPr>
          <w:sz w:val="23"/>
          <w:szCs w:val="23"/>
        </w:rPr>
        <w:t>• Verify sprinkler lines in the ceilings do not have anything hanging from them or connected to them. Line must be stand</w:t>
      </w:r>
      <w:r w:rsidR="021B1D1F" w:rsidRPr="11F9D39F">
        <w:rPr>
          <w:sz w:val="23"/>
          <w:szCs w:val="23"/>
        </w:rPr>
        <w:t xml:space="preserve"> </w:t>
      </w:r>
      <w:r w:rsidRPr="11F9D39F">
        <w:rPr>
          <w:sz w:val="23"/>
          <w:szCs w:val="23"/>
        </w:rPr>
        <w:t xml:space="preserve">alone. </w:t>
      </w:r>
    </w:p>
    <w:p w14:paraId="2C7BAEA9" w14:textId="377EB98D" w:rsidR="00520E6F" w:rsidRDefault="00520E6F" w:rsidP="11F9D39F">
      <w:pPr>
        <w:pStyle w:val="Default"/>
        <w:spacing w:after="30"/>
        <w:ind w:firstLine="720"/>
        <w:jc w:val="both"/>
        <w:rPr>
          <w:sz w:val="23"/>
          <w:szCs w:val="23"/>
        </w:rPr>
      </w:pPr>
      <w:r w:rsidRPr="11F9D39F">
        <w:rPr>
          <w:sz w:val="23"/>
          <w:szCs w:val="23"/>
        </w:rPr>
        <w:t xml:space="preserve">• Check the water temperature in the eyewash stations to ensure it is tempered. </w:t>
      </w:r>
    </w:p>
    <w:p w14:paraId="1FE8597F" w14:textId="77777777" w:rsidR="00520E6F" w:rsidRDefault="00520E6F" w:rsidP="11F9D39F">
      <w:pPr>
        <w:pStyle w:val="Default"/>
        <w:ind w:left="720"/>
        <w:jc w:val="both"/>
        <w:rPr>
          <w:sz w:val="23"/>
          <w:szCs w:val="23"/>
        </w:rPr>
      </w:pPr>
      <w:r w:rsidRPr="11F9D39F">
        <w:rPr>
          <w:sz w:val="23"/>
          <w:szCs w:val="23"/>
        </w:rPr>
        <w:t xml:space="preserve">• Change the lab bathrooms to single stall for ADA compliance with pass-through window. (Current set-up not ADA compliant). </w:t>
      </w:r>
    </w:p>
    <w:p w14:paraId="2FBE1748" w14:textId="77777777" w:rsidR="00520E6F" w:rsidRDefault="00520E6F" w:rsidP="11F9D39F">
      <w:pPr>
        <w:pStyle w:val="Default"/>
        <w:jc w:val="both"/>
        <w:rPr>
          <w:sz w:val="23"/>
          <w:szCs w:val="23"/>
        </w:rPr>
      </w:pPr>
    </w:p>
    <w:p w14:paraId="2A8FFD33" w14:textId="77777777" w:rsidR="00520E6F" w:rsidRDefault="00520E6F" w:rsidP="11F9D39F">
      <w:pPr>
        <w:pStyle w:val="Default"/>
        <w:spacing w:after="30"/>
        <w:ind w:firstLine="720"/>
        <w:jc w:val="both"/>
        <w:rPr>
          <w:sz w:val="23"/>
          <w:szCs w:val="23"/>
        </w:rPr>
      </w:pPr>
      <w:r w:rsidRPr="11F9D39F">
        <w:rPr>
          <w:b/>
          <w:bCs/>
          <w:sz w:val="23"/>
          <w:szCs w:val="23"/>
        </w:rPr>
        <w:t xml:space="preserve">I. Medical/Surgical Unit: </w:t>
      </w:r>
    </w:p>
    <w:p w14:paraId="70F15169" w14:textId="1E28DC95" w:rsidR="00520E6F" w:rsidRDefault="00520E6F" w:rsidP="11F9D39F">
      <w:pPr>
        <w:pStyle w:val="Default"/>
        <w:spacing w:after="30"/>
        <w:ind w:left="720"/>
        <w:jc w:val="both"/>
        <w:rPr>
          <w:sz w:val="23"/>
          <w:szCs w:val="23"/>
        </w:rPr>
      </w:pPr>
      <w:r w:rsidRPr="11F9D39F">
        <w:rPr>
          <w:sz w:val="23"/>
          <w:szCs w:val="23"/>
        </w:rPr>
        <w:t>• Bathrooms and patient rooms did not meet code due to handwashing sink</w:t>
      </w:r>
      <w:r w:rsidR="322302BE" w:rsidRPr="11F9D39F">
        <w:rPr>
          <w:sz w:val="23"/>
          <w:szCs w:val="23"/>
        </w:rPr>
        <w:t>s</w:t>
      </w:r>
      <w:r w:rsidRPr="11F9D39F">
        <w:rPr>
          <w:sz w:val="23"/>
          <w:szCs w:val="23"/>
        </w:rPr>
        <w:t xml:space="preserve">. Will need to apply for CMS exemption. Will need to add alcohol-based hand sanitizer to bathroom for exemption approval. </w:t>
      </w:r>
    </w:p>
    <w:p w14:paraId="74CD18B6" w14:textId="77777777" w:rsidR="00520E6F" w:rsidRDefault="00520E6F" w:rsidP="11F9D39F">
      <w:pPr>
        <w:pStyle w:val="Default"/>
        <w:spacing w:after="30"/>
        <w:ind w:left="720"/>
        <w:jc w:val="both"/>
        <w:rPr>
          <w:sz w:val="23"/>
          <w:szCs w:val="23"/>
        </w:rPr>
      </w:pPr>
      <w:r w:rsidRPr="11F9D39F">
        <w:rPr>
          <w:sz w:val="23"/>
          <w:szCs w:val="23"/>
        </w:rPr>
        <w:t xml:space="preserve">• Air handling units in patient rooms do not meet code. There is no waiver or exception for this and will have to be addressed before we can license beds with this HVAC configuration. </w:t>
      </w:r>
    </w:p>
    <w:p w14:paraId="7B39E9C9" w14:textId="77777777" w:rsidR="00520E6F" w:rsidRDefault="00520E6F" w:rsidP="11F9D39F">
      <w:pPr>
        <w:pStyle w:val="Default"/>
        <w:spacing w:after="30"/>
        <w:ind w:left="720"/>
        <w:jc w:val="both"/>
        <w:rPr>
          <w:sz w:val="23"/>
          <w:szCs w:val="23"/>
        </w:rPr>
      </w:pPr>
      <w:r w:rsidRPr="11F9D39F">
        <w:rPr>
          <w:sz w:val="23"/>
          <w:szCs w:val="23"/>
        </w:rPr>
        <w:t xml:space="preserve">• Window seal must be within 3 feet of the floor. Air intake must be 3 feet off the ground. It appears these are at the gradient. Will not be able to obtain exception for this. </w:t>
      </w:r>
    </w:p>
    <w:p w14:paraId="77CAC4F8" w14:textId="77777777" w:rsidR="00520E6F" w:rsidRDefault="00520E6F" w:rsidP="11F9D39F">
      <w:pPr>
        <w:pStyle w:val="Default"/>
        <w:spacing w:after="30"/>
        <w:ind w:firstLine="720"/>
        <w:jc w:val="both"/>
        <w:rPr>
          <w:sz w:val="23"/>
          <w:szCs w:val="23"/>
        </w:rPr>
      </w:pPr>
      <w:r w:rsidRPr="11F9D39F">
        <w:rPr>
          <w:sz w:val="23"/>
          <w:szCs w:val="23"/>
        </w:rPr>
        <w:t xml:space="preserve">• Review all sink sizes to ensure they meet code. </w:t>
      </w:r>
    </w:p>
    <w:p w14:paraId="38F34F29" w14:textId="77777777" w:rsidR="00520E6F" w:rsidRDefault="00520E6F" w:rsidP="11F9D39F">
      <w:pPr>
        <w:pStyle w:val="Default"/>
        <w:spacing w:after="30"/>
        <w:ind w:firstLine="720"/>
        <w:jc w:val="both"/>
        <w:rPr>
          <w:sz w:val="23"/>
          <w:szCs w:val="23"/>
        </w:rPr>
      </w:pPr>
      <w:r w:rsidRPr="11F9D39F">
        <w:rPr>
          <w:sz w:val="23"/>
          <w:szCs w:val="23"/>
        </w:rPr>
        <w:t xml:space="preserve">• Raise sink to ensure it is 2‘10“off the floor. </w:t>
      </w:r>
    </w:p>
    <w:p w14:paraId="6930B57A" w14:textId="77777777" w:rsidR="00520E6F" w:rsidRDefault="00520E6F" w:rsidP="11F9D39F">
      <w:pPr>
        <w:pStyle w:val="Default"/>
        <w:ind w:firstLine="720"/>
        <w:jc w:val="both"/>
        <w:rPr>
          <w:sz w:val="23"/>
          <w:szCs w:val="23"/>
        </w:rPr>
      </w:pPr>
      <w:r w:rsidRPr="11F9D39F">
        <w:rPr>
          <w:sz w:val="23"/>
          <w:szCs w:val="23"/>
        </w:rPr>
        <w:t xml:space="preserve">• Verify handrails to ensure they are 2‘10“or 3 feet from the floor. </w:t>
      </w:r>
    </w:p>
    <w:p w14:paraId="0CAF0482" w14:textId="77777777" w:rsidR="00520E6F" w:rsidRDefault="00520E6F" w:rsidP="11F9D39F">
      <w:pPr>
        <w:pStyle w:val="Default"/>
        <w:jc w:val="both"/>
        <w:rPr>
          <w:sz w:val="23"/>
          <w:szCs w:val="23"/>
        </w:rPr>
      </w:pPr>
    </w:p>
    <w:p w14:paraId="314C9405" w14:textId="77777777" w:rsidR="00520E6F" w:rsidRDefault="00520E6F" w:rsidP="11F9D39F">
      <w:pPr>
        <w:pStyle w:val="Default"/>
        <w:spacing w:after="32"/>
        <w:ind w:firstLine="720"/>
        <w:jc w:val="both"/>
        <w:rPr>
          <w:sz w:val="23"/>
          <w:szCs w:val="23"/>
        </w:rPr>
      </w:pPr>
      <w:r w:rsidRPr="11F9D39F">
        <w:rPr>
          <w:b/>
          <w:bCs/>
          <w:sz w:val="23"/>
          <w:szCs w:val="23"/>
        </w:rPr>
        <w:t xml:space="preserve">J. Maternity Ward: </w:t>
      </w:r>
    </w:p>
    <w:p w14:paraId="61D73E69" w14:textId="35913F4F" w:rsidR="00520E6F" w:rsidRDefault="00520E6F" w:rsidP="11F9D39F">
      <w:pPr>
        <w:pStyle w:val="Default"/>
        <w:spacing w:after="32"/>
        <w:ind w:left="720"/>
        <w:jc w:val="both"/>
        <w:rPr>
          <w:sz w:val="23"/>
          <w:szCs w:val="23"/>
        </w:rPr>
      </w:pPr>
      <w:r w:rsidRPr="11F9D39F">
        <w:rPr>
          <w:sz w:val="23"/>
          <w:szCs w:val="23"/>
        </w:rPr>
        <w:t xml:space="preserve">• Verify, the number of </w:t>
      </w:r>
      <w:r w:rsidR="1173567D" w:rsidRPr="11F9D39F">
        <w:rPr>
          <w:sz w:val="23"/>
          <w:szCs w:val="23"/>
        </w:rPr>
        <w:t>G</w:t>
      </w:r>
      <w:r w:rsidRPr="11F9D39F">
        <w:rPr>
          <w:sz w:val="23"/>
          <w:szCs w:val="23"/>
        </w:rPr>
        <w:t>F</w:t>
      </w:r>
      <w:r w:rsidR="594742E0" w:rsidRPr="11F9D39F">
        <w:rPr>
          <w:sz w:val="23"/>
          <w:szCs w:val="23"/>
        </w:rPr>
        <w:t>C</w:t>
      </w:r>
      <w:r w:rsidRPr="11F9D39F">
        <w:rPr>
          <w:sz w:val="23"/>
          <w:szCs w:val="23"/>
        </w:rPr>
        <w:t>I</w:t>
      </w:r>
      <w:r w:rsidR="3358C95D" w:rsidRPr="11F9D39F">
        <w:rPr>
          <w:sz w:val="23"/>
          <w:szCs w:val="23"/>
        </w:rPr>
        <w:t xml:space="preserve"> (ground fault circuit interruptor</w:t>
      </w:r>
      <w:r w:rsidR="103D39C7" w:rsidRPr="11F9D39F">
        <w:rPr>
          <w:sz w:val="23"/>
          <w:szCs w:val="23"/>
        </w:rPr>
        <w:t>s</w:t>
      </w:r>
      <w:r w:rsidR="3358C95D" w:rsidRPr="11F9D39F">
        <w:rPr>
          <w:sz w:val="23"/>
          <w:szCs w:val="23"/>
        </w:rPr>
        <w:t>)</w:t>
      </w:r>
      <w:r w:rsidRPr="11F9D39F">
        <w:rPr>
          <w:sz w:val="23"/>
          <w:szCs w:val="23"/>
        </w:rPr>
        <w:t xml:space="preserve"> outlets and oxygen requirements per bassinet in the nursery. </w:t>
      </w:r>
    </w:p>
    <w:p w14:paraId="32B6AB54" w14:textId="26708D82" w:rsidR="00520E6F" w:rsidRDefault="00520E6F" w:rsidP="11F9D39F">
      <w:pPr>
        <w:pStyle w:val="Default"/>
        <w:ind w:left="720"/>
        <w:jc w:val="both"/>
        <w:rPr>
          <w:sz w:val="23"/>
          <w:szCs w:val="23"/>
        </w:rPr>
      </w:pPr>
      <w:r w:rsidRPr="11F9D39F">
        <w:rPr>
          <w:sz w:val="23"/>
          <w:szCs w:val="23"/>
        </w:rPr>
        <w:t xml:space="preserve">• Each bassinet needs 3 feet of clearance. Current layout does not allow for 10 bassinets as per previous licensure. </w:t>
      </w:r>
    </w:p>
    <w:p w14:paraId="396B904D" w14:textId="77777777" w:rsidR="00520E6F" w:rsidRDefault="00520E6F" w:rsidP="11F9D39F">
      <w:pPr>
        <w:pStyle w:val="Default"/>
        <w:spacing w:after="32"/>
        <w:jc w:val="both"/>
        <w:rPr>
          <w:b/>
          <w:bCs/>
          <w:sz w:val="23"/>
          <w:szCs w:val="23"/>
        </w:rPr>
      </w:pPr>
    </w:p>
    <w:p w14:paraId="24D78BFC" w14:textId="46F17D95" w:rsidR="00520E6F" w:rsidRDefault="00520E6F" w:rsidP="11F9D39F">
      <w:pPr>
        <w:pStyle w:val="Default"/>
        <w:spacing w:after="32"/>
        <w:ind w:firstLine="720"/>
        <w:jc w:val="both"/>
        <w:rPr>
          <w:sz w:val="23"/>
          <w:szCs w:val="23"/>
        </w:rPr>
      </w:pPr>
      <w:r w:rsidRPr="11F9D39F">
        <w:rPr>
          <w:b/>
          <w:bCs/>
          <w:sz w:val="23"/>
          <w:szCs w:val="23"/>
        </w:rPr>
        <w:t xml:space="preserve">K. Ambulatory Care Unit: </w:t>
      </w:r>
    </w:p>
    <w:p w14:paraId="7C220D8C" w14:textId="77777777" w:rsidR="00520E6F" w:rsidRDefault="00520E6F" w:rsidP="11F9D39F">
      <w:pPr>
        <w:pStyle w:val="Default"/>
        <w:spacing w:after="32"/>
        <w:ind w:left="720"/>
        <w:jc w:val="both"/>
        <w:rPr>
          <w:sz w:val="23"/>
          <w:szCs w:val="23"/>
        </w:rPr>
      </w:pPr>
      <w:r w:rsidRPr="11F9D39F">
        <w:rPr>
          <w:sz w:val="23"/>
          <w:szCs w:val="23"/>
        </w:rPr>
        <w:t xml:space="preserve">• Need an ADA bathroom. As per code (10% of patient rooms in each unit must have an ADA accessible bathroom). </w:t>
      </w:r>
    </w:p>
    <w:p w14:paraId="416EAD3E" w14:textId="77777777" w:rsidR="00520E6F" w:rsidRDefault="00520E6F" w:rsidP="11F9D39F">
      <w:pPr>
        <w:pStyle w:val="Default"/>
        <w:spacing w:after="32"/>
        <w:ind w:left="720"/>
        <w:jc w:val="both"/>
        <w:rPr>
          <w:sz w:val="23"/>
          <w:szCs w:val="23"/>
        </w:rPr>
      </w:pPr>
      <w:r w:rsidRPr="11F9D39F">
        <w:rPr>
          <w:sz w:val="23"/>
          <w:szCs w:val="23"/>
        </w:rPr>
        <w:t xml:space="preserve">• Air handling units in patient rooms do not meet code. There is no waiver or exception for this and will have to be addressed before we can license beds with this HVAC configuration. </w:t>
      </w:r>
    </w:p>
    <w:p w14:paraId="4DF90741" w14:textId="77777777" w:rsidR="00520E6F" w:rsidRDefault="00520E6F" w:rsidP="11F9D39F">
      <w:pPr>
        <w:pStyle w:val="Default"/>
        <w:ind w:left="720"/>
        <w:jc w:val="both"/>
        <w:rPr>
          <w:sz w:val="23"/>
          <w:szCs w:val="23"/>
        </w:rPr>
      </w:pPr>
      <w:r w:rsidRPr="11F9D39F">
        <w:rPr>
          <w:sz w:val="23"/>
          <w:szCs w:val="23"/>
        </w:rPr>
        <w:t xml:space="preserve">• Bathrooms and patient rooms did not meet code due to handwashing sink. Will need to apply for CMS exemption. Will need to add alcohol-based hand sanitizer to bathroom for exemption approval. </w:t>
      </w:r>
    </w:p>
    <w:p w14:paraId="65981962" w14:textId="77777777" w:rsidR="00520E6F" w:rsidRDefault="00520E6F" w:rsidP="11F9D39F">
      <w:pPr>
        <w:pStyle w:val="Default"/>
        <w:jc w:val="both"/>
        <w:rPr>
          <w:sz w:val="23"/>
          <w:szCs w:val="23"/>
        </w:rPr>
      </w:pPr>
    </w:p>
    <w:p w14:paraId="1712BD77" w14:textId="77777777" w:rsidR="00520E6F" w:rsidRDefault="00520E6F" w:rsidP="11F9D39F">
      <w:pPr>
        <w:pStyle w:val="Default"/>
        <w:spacing w:after="32"/>
        <w:ind w:firstLine="720"/>
        <w:jc w:val="both"/>
        <w:rPr>
          <w:sz w:val="23"/>
          <w:szCs w:val="23"/>
        </w:rPr>
      </w:pPr>
      <w:r w:rsidRPr="11F9D39F">
        <w:rPr>
          <w:b/>
          <w:bCs/>
          <w:sz w:val="23"/>
          <w:szCs w:val="23"/>
        </w:rPr>
        <w:t xml:space="preserve">L. Rehab Unit: </w:t>
      </w:r>
    </w:p>
    <w:p w14:paraId="44FB312F" w14:textId="77777777" w:rsidR="00520E6F" w:rsidRDefault="00520E6F" w:rsidP="11F9D39F">
      <w:pPr>
        <w:pStyle w:val="Default"/>
        <w:spacing w:after="32"/>
        <w:ind w:left="720"/>
        <w:jc w:val="both"/>
        <w:rPr>
          <w:sz w:val="23"/>
          <w:szCs w:val="23"/>
        </w:rPr>
      </w:pPr>
      <w:r w:rsidRPr="11F9D39F">
        <w:rPr>
          <w:sz w:val="23"/>
          <w:szCs w:val="23"/>
        </w:rPr>
        <w:t xml:space="preserve">• HVAC configuration appears to meet requirements but will need to verify with engineer. </w:t>
      </w:r>
    </w:p>
    <w:p w14:paraId="739A9F54" w14:textId="77777777" w:rsidR="00520E6F" w:rsidRDefault="00520E6F" w:rsidP="11F9D39F">
      <w:pPr>
        <w:pStyle w:val="Default"/>
        <w:spacing w:after="32"/>
        <w:ind w:left="720"/>
        <w:jc w:val="both"/>
        <w:rPr>
          <w:sz w:val="23"/>
          <w:szCs w:val="23"/>
        </w:rPr>
      </w:pPr>
      <w:r w:rsidRPr="11F9D39F">
        <w:rPr>
          <w:sz w:val="23"/>
          <w:szCs w:val="23"/>
        </w:rPr>
        <w:t xml:space="preserve">• Room 173 move Speech Pathology to a different location and convert to inpatient room. </w:t>
      </w:r>
    </w:p>
    <w:p w14:paraId="0DDF4FC2" w14:textId="77777777" w:rsidR="00520E6F" w:rsidRDefault="00520E6F" w:rsidP="11F9D39F">
      <w:pPr>
        <w:pStyle w:val="Default"/>
        <w:spacing w:after="32"/>
        <w:ind w:firstLine="720"/>
        <w:jc w:val="both"/>
        <w:rPr>
          <w:sz w:val="23"/>
          <w:szCs w:val="23"/>
        </w:rPr>
      </w:pPr>
      <w:r w:rsidRPr="11F9D39F">
        <w:rPr>
          <w:sz w:val="23"/>
          <w:szCs w:val="23"/>
        </w:rPr>
        <w:t xml:space="preserve">• Room 174 will need to be converted to Inpatient Room vs. Sleep Lab. </w:t>
      </w:r>
    </w:p>
    <w:p w14:paraId="4B036ADE" w14:textId="77777777" w:rsidR="00520E6F" w:rsidRDefault="00520E6F" w:rsidP="11F9D39F">
      <w:pPr>
        <w:pStyle w:val="Default"/>
        <w:ind w:firstLine="720"/>
        <w:jc w:val="both"/>
        <w:rPr>
          <w:sz w:val="23"/>
          <w:szCs w:val="23"/>
        </w:rPr>
      </w:pPr>
      <w:r w:rsidRPr="11F9D39F">
        <w:rPr>
          <w:sz w:val="23"/>
          <w:szCs w:val="23"/>
        </w:rPr>
        <w:t xml:space="preserve">• Room 175 will need to be converted to Inpatient Room vs. Sleep Lab. </w:t>
      </w:r>
    </w:p>
    <w:p w14:paraId="5D2792A0" w14:textId="77777777" w:rsidR="00520E6F" w:rsidRDefault="00520E6F" w:rsidP="11F9D39F">
      <w:pPr>
        <w:pStyle w:val="Default"/>
        <w:jc w:val="both"/>
        <w:rPr>
          <w:sz w:val="23"/>
          <w:szCs w:val="23"/>
        </w:rPr>
      </w:pPr>
    </w:p>
    <w:p w14:paraId="5230E502" w14:textId="77777777" w:rsidR="00520E6F" w:rsidRDefault="00520E6F" w:rsidP="11F9D39F">
      <w:pPr>
        <w:pStyle w:val="Default"/>
        <w:spacing w:after="32"/>
        <w:ind w:firstLine="720"/>
        <w:jc w:val="both"/>
        <w:rPr>
          <w:sz w:val="23"/>
          <w:szCs w:val="23"/>
        </w:rPr>
      </w:pPr>
      <w:r w:rsidRPr="11F9D39F">
        <w:rPr>
          <w:b/>
          <w:bCs/>
          <w:sz w:val="23"/>
          <w:szCs w:val="23"/>
        </w:rPr>
        <w:t xml:space="preserve">M. Intensive Care Unit: </w:t>
      </w:r>
    </w:p>
    <w:p w14:paraId="38CE523F" w14:textId="77777777" w:rsidR="00520E6F" w:rsidRDefault="00520E6F" w:rsidP="11F9D39F">
      <w:pPr>
        <w:pStyle w:val="Default"/>
        <w:spacing w:after="32"/>
        <w:ind w:firstLine="720"/>
        <w:jc w:val="both"/>
        <w:rPr>
          <w:sz w:val="23"/>
          <w:szCs w:val="23"/>
        </w:rPr>
      </w:pPr>
      <w:r w:rsidRPr="11F9D39F">
        <w:rPr>
          <w:sz w:val="23"/>
          <w:szCs w:val="23"/>
        </w:rPr>
        <w:t xml:space="preserve">• All 4 patient rooms do not meet size requirements for a Critical Care Room. </w:t>
      </w:r>
    </w:p>
    <w:p w14:paraId="5E361087" w14:textId="77777777" w:rsidR="00520E6F" w:rsidRDefault="00520E6F" w:rsidP="11F9D39F">
      <w:pPr>
        <w:pStyle w:val="Default"/>
        <w:spacing w:after="32"/>
        <w:ind w:left="720"/>
        <w:jc w:val="both"/>
        <w:rPr>
          <w:sz w:val="23"/>
          <w:szCs w:val="23"/>
        </w:rPr>
      </w:pPr>
      <w:r w:rsidRPr="11F9D39F">
        <w:rPr>
          <w:sz w:val="23"/>
          <w:szCs w:val="23"/>
        </w:rPr>
        <w:t xml:space="preserve">• Nursing Station does not meet means of egress requirements for a Critical Care Unit. </w:t>
      </w:r>
    </w:p>
    <w:p w14:paraId="5B24FC7C" w14:textId="7E06C109" w:rsidR="00520E6F" w:rsidRDefault="00520E6F" w:rsidP="11F9D39F">
      <w:pPr>
        <w:pStyle w:val="Default"/>
        <w:ind w:firstLine="720"/>
        <w:jc w:val="both"/>
        <w:rPr>
          <w:sz w:val="23"/>
          <w:szCs w:val="23"/>
        </w:rPr>
      </w:pPr>
      <w:r w:rsidRPr="11F9D39F">
        <w:rPr>
          <w:sz w:val="23"/>
          <w:szCs w:val="23"/>
        </w:rPr>
        <w:t xml:space="preserve">• Will need full renovation before re-opening, </w:t>
      </w:r>
      <w:r w:rsidR="54BBED58" w:rsidRPr="11F9D39F">
        <w:rPr>
          <w:sz w:val="23"/>
          <w:szCs w:val="23"/>
        </w:rPr>
        <w:t xml:space="preserve">as </w:t>
      </w:r>
      <w:r w:rsidRPr="11F9D39F">
        <w:rPr>
          <w:sz w:val="23"/>
          <w:szCs w:val="23"/>
        </w:rPr>
        <w:t xml:space="preserve">there is no exemption or waiver on this. </w:t>
      </w:r>
    </w:p>
    <w:p w14:paraId="34F6FB09" w14:textId="77777777" w:rsidR="00520E6F" w:rsidRDefault="00520E6F" w:rsidP="11F9D39F">
      <w:pPr>
        <w:pStyle w:val="Default"/>
        <w:jc w:val="both"/>
        <w:rPr>
          <w:sz w:val="23"/>
          <w:szCs w:val="23"/>
        </w:rPr>
      </w:pPr>
    </w:p>
    <w:p w14:paraId="020967E2" w14:textId="77777777" w:rsidR="00520E6F" w:rsidRDefault="00520E6F" w:rsidP="11F9D39F">
      <w:pPr>
        <w:pStyle w:val="Default"/>
        <w:spacing w:after="32"/>
        <w:ind w:firstLine="720"/>
        <w:jc w:val="both"/>
        <w:rPr>
          <w:sz w:val="23"/>
          <w:szCs w:val="23"/>
        </w:rPr>
      </w:pPr>
      <w:r w:rsidRPr="11F9D39F">
        <w:rPr>
          <w:b/>
          <w:bCs/>
          <w:sz w:val="23"/>
          <w:szCs w:val="23"/>
        </w:rPr>
        <w:t xml:space="preserve">N. Operating Room: </w:t>
      </w:r>
    </w:p>
    <w:p w14:paraId="3DE2F3E3" w14:textId="77777777" w:rsidR="00520E6F" w:rsidRDefault="00520E6F" w:rsidP="11F9D39F">
      <w:pPr>
        <w:pStyle w:val="Default"/>
        <w:spacing w:after="32"/>
        <w:ind w:firstLine="720"/>
        <w:jc w:val="both"/>
        <w:rPr>
          <w:sz w:val="23"/>
          <w:szCs w:val="23"/>
        </w:rPr>
      </w:pPr>
      <w:r w:rsidRPr="11F9D39F">
        <w:rPr>
          <w:sz w:val="23"/>
          <w:szCs w:val="23"/>
        </w:rPr>
        <w:t xml:space="preserve">• PACU in surgery needs verification on size to fit 4 stretchers. </w:t>
      </w:r>
    </w:p>
    <w:p w14:paraId="46B31A71" w14:textId="77777777" w:rsidR="00520E6F" w:rsidRDefault="00520E6F" w:rsidP="11F9D39F">
      <w:pPr>
        <w:pStyle w:val="Default"/>
        <w:spacing w:after="32"/>
        <w:ind w:left="720"/>
        <w:jc w:val="both"/>
        <w:rPr>
          <w:sz w:val="23"/>
          <w:szCs w:val="23"/>
        </w:rPr>
      </w:pPr>
      <w:r w:rsidRPr="11F9D39F">
        <w:rPr>
          <w:sz w:val="23"/>
          <w:szCs w:val="23"/>
        </w:rPr>
        <w:t xml:space="preserve">• Need laminar flow ventilation in each operating room above the head of this bed. There is no exemption or waiver for this. </w:t>
      </w:r>
    </w:p>
    <w:p w14:paraId="600A3CC3" w14:textId="77777777" w:rsidR="00520E6F" w:rsidRDefault="00520E6F" w:rsidP="11F9D39F">
      <w:pPr>
        <w:pStyle w:val="Default"/>
        <w:spacing w:after="32"/>
        <w:ind w:firstLine="720"/>
        <w:jc w:val="both"/>
        <w:rPr>
          <w:sz w:val="23"/>
          <w:szCs w:val="23"/>
        </w:rPr>
      </w:pPr>
      <w:r w:rsidRPr="11F9D39F">
        <w:rPr>
          <w:sz w:val="23"/>
          <w:szCs w:val="23"/>
        </w:rPr>
        <w:t xml:space="preserve">• Need an epoxy finish on all OR walls. </w:t>
      </w:r>
    </w:p>
    <w:p w14:paraId="03C9EB45" w14:textId="77777777" w:rsidR="00520E6F" w:rsidRDefault="00520E6F" w:rsidP="11F9D39F">
      <w:pPr>
        <w:pStyle w:val="Default"/>
        <w:ind w:left="720"/>
        <w:jc w:val="both"/>
        <w:rPr>
          <w:sz w:val="23"/>
          <w:szCs w:val="23"/>
        </w:rPr>
      </w:pPr>
      <w:r w:rsidRPr="11F9D39F">
        <w:rPr>
          <w:sz w:val="23"/>
          <w:szCs w:val="23"/>
        </w:rPr>
        <w:t xml:space="preserve">• Need to repair all handwashing sinks. Current handwashing sinks in main OR are non-functional, except for one. </w:t>
      </w:r>
    </w:p>
    <w:p w14:paraId="74537527" w14:textId="77777777" w:rsidR="00520E6F" w:rsidRDefault="00520E6F" w:rsidP="11F9D39F">
      <w:pPr>
        <w:pStyle w:val="Default"/>
        <w:jc w:val="both"/>
        <w:rPr>
          <w:sz w:val="23"/>
          <w:szCs w:val="23"/>
        </w:rPr>
      </w:pPr>
    </w:p>
    <w:p w14:paraId="40C2571F" w14:textId="77777777" w:rsidR="00520E6F" w:rsidRDefault="00520E6F" w:rsidP="11F9D39F">
      <w:pPr>
        <w:pStyle w:val="Default"/>
        <w:spacing w:after="32"/>
        <w:ind w:firstLine="720"/>
        <w:jc w:val="both"/>
        <w:rPr>
          <w:sz w:val="23"/>
          <w:szCs w:val="23"/>
        </w:rPr>
      </w:pPr>
      <w:r w:rsidRPr="11F9D39F">
        <w:rPr>
          <w:b/>
          <w:bCs/>
          <w:sz w:val="23"/>
          <w:szCs w:val="23"/>
        </w:rPr>
        <w:t xml:space="preserve">O. Dietary: </w:t>
      </w:r>
    </w:p>
    <w:p w14:paraId="7A952723" w14:textId="77777777" w:rsidR="00520E6F" w:rsidRDefault="00520E6F" w:rsidP="11F9D39F">
      <w:pPr>
        <w:pStyle w:val="Default"/>
        <w:spacing w:after="32"/>
        <w:ind w:firstLine="720"/>
        <w:jc w:val="both"/>
        <w:rPr>
          <w:sz w:val="23"/>
          <w:szCs w:val="23"/>
        </w:rPr>
      </w:pPr>
      <w:r w:rsidRPr="11F9D39F">
        <w:rPr>
          <w:sz w:val="23"/>
          <w:szCs w:val="23"/>
        </w:rPr>
        <w:t xml:space="preserve">• Replace lines on soda machine. </w:t>
      </w:r>
    </w:p>
    <w:p w14:paraId="470B529D" w14:textId="77777777" w:rsidR="00520E6F" w:rsidRDefault="00520E6F" w:rsidP="11F9D39F">
      <w:pPr>
        <w:pStyle w:val="Default"/>
        <w:ind w:firstLine="720"/>
        <w:jc w:val="both"/>
        <w:rPr>
          <w:sz w:val="23"/>
          <w:szCs w:val="23"/>
        </w:rPr>
      </w:pPr>
      <w:r w:rsidRPr="11F9D39F">
        <w:rPr>
          <w:sz w:val="23"/>
          <w:szCs w:val="23"/>
        </w:rPr>
        <w:t xml:space="preserve">• Lower the counters in the beverage station area. </w:t>
      </w:r>
    </w:p>
    <w:p w14:paraId="186D3644" w14:textId="77777777" w:rsidR="00520E6F" w:rsidRDefault="00520E6F" w:rsidP="11F9D39F">
      <w:pPr>
        <w:pStyle w:val="Default"/>
        <w:jc w:val="both"/>
        <w:rPr>
          <w:sz w:val="23"/>
          <w:szCs w:val="23"/>
        </w:rPr>
      </w:pPr>
    </w:p>
    <w:p w14:paraId="65BDB0CB" w14:textId="17B09069" w:rsidR="00520E6F" w:rsidRDefault="00520E6F" w:rsidP="11F9D39F">
      <w:pPr>
        <w:pStyle w:val="Default"/>
        <w:ind w:firstLine="720"/>
        <w:jc w:val="both"/>
        <w:rPr>
          <w:sz w:val="23"/>
          <w:szCs w:val="23"/>
        </w:rPr>
      </w:pPr>
      <w:r w:rsidRPr="11F9D39F">
        <w:rPr>
          <w:b/>
          <w:bCs/>
          <w:sz w:val="23"/>
          <w:szCs w:val="23"/>
        </w:rPr>
        <w:t xml:space="preserve">P. Pharmacy: </w:t>
      </w:r>
    </w:p>
    <w:p w14:paraId="39344FA9" w14:textId="441A0BAD" w:rsidR="00520E6F" w:rsidRDefault="00520E6F" w:rsidP="11F9D39F">
      <w:pPr>
        <w:pStyle w:val="Default"/>
        <w:ind w:firstLine="720"/>
        <w:jc w:val="both"/>
        <w:rPr>
          <w:sz w:val="23"/>
          <w:szCs w:val="23"/>
        </w:rPr>
      </w:pPr>
      <w:r w:rsidRPr="11F9D39F">
        <w:rPr>
          <w:sz w:val="23"/>
          <w:szCs w:val="23"/>
        </w:rPr>
        <w:t xml:space="preserve">• Using both USP </w:t>
      </w:r>
      <w:r w:rsidR="52FC36E5" w:rsidRPr="11F9D39F">
        <w:rPr>
          <w:sz w:val="23"/>
          <w:szCs w:val="23"/>
        </w:rPr>
        <w:t xml:space="preserve">(US Pharmacy ) standards </w:t>
      </w:r>
      <w:r w:rsidRPr="11F9D39F">
        <w:rPr>
          <w:sz w:val="23"/>
          <w:szCs w:val="23"/>
        </w:rPr>
        <w:t xml:space="preserve">797 and 800. </w:t>
      </w:r>
    </w:p>
    <w:p w14:paraId="26E0E029" w14:textId="77777777" w:rsidR="00520E6F" w:rsidRDefault="00520E6F" w:rsidP="11F9D39F">
      <w:pPr>
        <w:pStyle w:val="Default"/>
        <w:jc w:val="both"/>
        <w:rPr>
          <w:sz w:val="23"/>
          <w:szCs w:val="23"/>
        </w:rPr>
      </w:pPr>
    </w:p>
    <w:p w14:paraId="1C044F9A" w14:textId="77777777" w:rsidR="00520E6F" w:rsidRDefault="00520E6F" w:rsidP="11F9D39F">
      <w:pPr>
        <w:pStyle w:val="Default"/>
        <w:spacing w:after="30"/>
        <w:ind w:firstLine="720"/>
        <w:jc w:val="both"/>
        <w:rPr>
          <w:sz w:val="23"/>
          <w:szCs w:val="23"/>
        </w:rPr>
      </w:pPr>
      <w:r w:rsidRPr="11F9D39F">
        <w:rPr>
          <w:b/>
          <w:bCs/>
          <w:sz w:val="23"/>
          <w:szCs w:val="23"/>
        </w:rPr>
        <w:t>Q. Mechanical Room</w:t>
      </w:r>
      <w:r w:rsidRPr="11F9D39F">
        <w:rPr>
          <w:sz w:val="23"/>
          <w:szCs w:val="23"/>
        </w:rPr>
        <w:t xml:space="preserve">: </w:t>
      </w:r>
    </w:p>
    <w:p w14:paraId="6C6E7E17" w14:textId="71266B1C" w:rsidR="00520E6F" w:rsidRDefault="00520E6F" w:rsidP="11F9D39F">
      <w:pPr>
        <w:pStyle w:val="Default"/>
        <w:spacing w:after="30"/>
        <w:ind w:firstLine="720"/>
        <w:jc w:val="both"/>
        <w:rPr>
          <w:sz w:val="23"/>
          <w:szCs w:val="23"/>
        </w:rPr>
      </w:pPr>
      <w:r w:rsidRPr="11F9D39F">
        <w:rPr>
          <w:sz w:val="23"/>
          <w:szCs w:val="23"/>
        </w:rPr>
        <w:t>• Get with O</w:t>
      </w:r>
      <w:r w:rsidR="2CB7A6F1" w:rsidRPr="11F9D39F">
        <w:rPr>
          <w:sz w:val="23"/>
          <w:szCs w:val="23"/>
        </w:rPr>
        <w:t xml:space="preserve">k State </w:t>
      </w:r>
      <w:r w:rsidRPr="11F9D39F">
        <w:rPr>
          <w:sz w:val="23"/>
          <w:szCs w:val="23"/>
        </w:rPr>
        <w:t>D</w:t>
      </w:r>
      <w:r w:rsidR="67E2DCEE" w:rsidRPr="11F9D39F">
        <w:rPr>
          <w:sz w:val="23"/>
          <w:szCs w:val="23"/>
        </w:rPr>
        <w:t xml:space="preserve">epartment of </w:t>
      </w:r>
      <w:r w:rsidRPr="11F9D39F">
        <w:rPr>
          <w:sz w:val="23"/>
          <w:szCs w:val="23"/>
        </w:rPr>
        <w:t>H</w:t>
      </w:r>
      <w:r w:rsidR="08A2A587" w:rsidRPr="11F9D39F">
        <w:rPr>
          <w:sz w:val="23"/>
          <w:szCs w:val="23"/>
        </w:rPr>
        <w:t>ealth</w:t>
      </w:r>
      <w:r w:rsidRPr="11F9D39F">
        <w:rPr>
          <w:sz w:val="23"/>
          <w:szCs w:val="23"/>
        </w:rPr>
        <w:t xml:space="preserve"> on the fire inspection prior to the final inspection. </w:t>
      </w:r>
    </w:p>
    <w:p w14:paraId="65E82C91" w14:textId="77777777" w:rsidR="00520E6F" w:rsidRDefault="00520E6F" w:rsidP="11F9D39F">
      <w:pPr>
        <w:pStyle w:val="Default"/>
        <w:spacing w:after="30"/>
        <w:ind w:firstLine="720"/>
        <w:jc w:val="both"/>
        <w:rPr>
          <w:sz w:val="23"/>
          <w:szCs w:val="23"/>
        </w:rPr>
      </w:pPr>
      <w:r w:rsidRPr="11F9D39F">
        <w:rPr>
          <w:sz w:val="23"/>
          <w:szCs w:val="23"/>
        </w:rPr>
        <w:t xml:space="preserve">• Check the fire suppression water lines. </w:t>
      </w:r>
    </w:p>
    <w:p w14:paraId="1702AC64" w14:textId="77777777" w:rsidR="00520E6F" w:rsidRDefault="00520E6F" w:rsidP="11F9D39F">
      <w:pPr>
        <w:pStyle w:val="Default"/>
        <w:ind w:firstLine="720"/>
        <w:jc w:val="both"/>
        <w:rPr>
          <w:sz w:val="23"/>
          <w:szCs w:val="23"/>
        </w:rPr>
      </w:pPr>
      <w:r w:rsidRPr="11F9D39F">
        <w:rPr>
          <w:sz w:val="23"/>
          <w:szCs w:val="23"/>
        </w:rPr>
        <w:t xml:space="preserve">• Correct and address the caulking in the generator area. </w:t>
      </w:r>
    </w:p>
    <w:p w14:paraId="5C9C3984" w14:textId="77777777" w:rsidR="00520E6F" w:rsidRDefault="00520E6F" w:rsidP="11F9D39F">
      <w:pPr>
        <w:pStyle w:val="Default"/>
        <w:jc w:val="both"/>
        <w:rPr>
          <w:sz w:val="23"/>
          <w:szCs w:val="23"/>
        </w:rPr>
      </w:pPr>
    </w:p>
    <w:p w14:paraId="705757D7" w14:textId="77777777" w:rsidR="00520E6F" w:rsidRDefault="00520E6F" w:rsidP="11F9D39F">
      <w:pPr>
        <w:pStyle w:val="Default"/>
        <w:spacing w:after="32"/>
        <w:jc w:val="both"/>
        <w:rPr>
          <w:sz w:val="23"/>
          <w:szCs w:val="23"/>
        </w:rPr>
      </w:pPr>
      <w:r w:rsidRPr="11F9D39F">
        <w:rPr>
          <w:b/>
          <w:bCs/>
          <w:sz w:val="23"/>
          <w:szCs w:val="23"/>
        </w:rPr>
        <w:t xml:space="preserve">V. Summary: </w:t>
      </w:r>
    </w:p>
    <w:p w14:paraId="61D1B99B" w14:textId="77777777" w:rsidR="00520E6F" w:rsidRDefault="00520E6F" w:rsidP="11F9D39F">
      <w:pPr>
        <w:pStyle w:val="Default"/>
        <w:spacing w:after="32"/>
        <w:ind w:firstLine="720"/>
        <w:jc w:val="both"/>
        <w:rPr>
          <w:sz w:val="23"/>
          <w:szCs w:val="23"/>
        </w:rPr>
      </w:pPr>
      <w:r w:rsidRPr="11F9D39F">
        <w:rPr>
          <w:sz w:val="23"/>
          <w:szCs w:val="23"/>
        </w:rPr>
        <w:t xml:space="preserve">• Must have plans redrawn to have an accurate set of “as built” plans. </w:t>
      </w:r>
    </w:p>
    <w:p w14:paraId="45CA5BBB" w14:textId="77777777" w:rsidR="00520E6F" w:rsidRDefault="00520E6F" w:rsidP="11F9D39F">
      <w:pPr>
        <w:pStyle w:val="Default"/>
        <w:spacing w:after="32"/>
        <w:ind w:firstLine="720"/>
        <w:jc w:val="both"/>
        <w:rPr>
          <w:sz w:val="23"/>
          <w:szCs w:val="23"/>
        </w:rPr>
      </w:pPr>
      <w:r w:rsidRPr="11F9D39F">
        <w:rPr>
          <w:sz w:val="23"/>
          <w:szCs w:val="23"/>
        </w:rPr>
        <w:t xml:space="preserve">• Remove carpet in all clinical areas and corridors. </w:t>
      </w:r>
    </w:p>
    <w:p w14:paraId="7F2DE866" w14:textId="77777777" w:rsidR="00520E6F" w:rsidRDefault="00520E6F" w:rsidP="11F9D39F">
      <w:pPr>
        <w:pStyle w:val="Default"/>
        <w:spacing w:after="32"/>
        <w:ind w:firstLine="720"/>
        <w:jc w:val="both"/>
        <w:rPr>
          <w:sz w:val="23"/>
          <w:szCs w:val="23"/>
        </w:rPr>
      </w:pPr>
      <w:r w:rsidRPr="11F9D39F">
        <w:rPr>
          <w:sz w:val="23"/>
          <w:szCs w:val="23"/>
        </w:rPr>
        <w:t xml:space="preserve">• Medical/Surgical Unit cannot be licensed until HVAC issues are addressed. </w:t>
      </w:r>
    </w:p>
    <w:p w14:paraId="1F399E99" w14:textId="77777777" w:rsidR="00520E6F" w:rsidRDefault="00520E6F" w:rsidP="11F9D39F">
      <w:pPr>
        <w:pStyle w:val="Default"/>
        <w:spacing w:after="32"/>
        <w:ind w:left="720"/>
        <w:jc w:val="both"/>
        <w:rPr>
          <w:sz w:val="23"/>
          <w:szCs w:val="23"/>
        </w:rPr>
      </w:pPr>
      <w:r w:rsidRPr="11F9D39F">
        <w:rPr>
          <w:sz w:val="23"/>
          <w:szCs w:val="23"/>
        </w:rPr>
        <w:t xml:space="preserve">• Ambulatory Care Unit has no rooms with ADA bathroom (need minimal 1 to meet code requirements). Ambulatory Care Unit will also not be able to be re-licensed at this time due to HVAC concerns as it currently stands. </w:t>
      </w:r>
    </w:p>
    <w:p w14:paraId="00860BB5" w14:textId="77777777" w:rsidR="00520E6F" w:rsidRDefault="00520E6F" w:rsidP="11F9D39F">
      <w:pPr>
        <w:pStyle w:val="Default"/>
        <w:spacing w:after="32"/>
        <w:ind w:left="720"/>
        <w:jc w:val="both"/>
        <w:rPr>
          <w:sz w:val="23"/>
          <w:szCs w:val="23"/>
        </w:rPr>
      </w:pPr>
      <w:r w:rsidRPr="11F9D39F">
        <w:rPr>
          <w:sz w:val="23"/>
          <w:szCs w:val="23"/>
        </w:rPr>
        <w:t xml:space="preserve">• Intensive Care Unit will not be able to be re-licensed due to multiple issues related to size of rooms and means of egress. </w:t>
      </w:r>
    </w:p>
    <w:p w14:paraId="317BD41B" w14:textId="77777777" w:rsidR="00520E6F" w:rsidRDefault="00520E6F" w:rsidP="11F9D39F">
      <w:pPr>
        <w:pStyle w:val="Default"/>
        <w:spacing w:after="32"/>
        <w:ind w:left="720"/>
        <w:jc w:val="both"/>
        <w:rPr>
          <w:sz w:val="23"/>
          <w:szCs w:val="23"/>
        </w:rPr>
      </w:pPr>
      <w:r w:rsidRPr="11F9D39F">
        <w:rPr>
          <w:sz w:val="23"/>
          <w:szCs w:val="23"/>
        </w:rPr>
        <w:t xml:space="preserve">• Operating Rooms will not be able to be reopened without addressing linear flow ventilation (HVAC) above the OR beds. </w:t>
      </w:r>
    </w:p>
    <w:p w14:paraId="7684CFDF" w14:textId="77777777" w:rsidR="00520E6F" w:rsidRDefault="00520E6F" w:rsidP="11F9D39F">
      <w:pPr>
        <w:pStyle w:val="Default"/>
        <w:ind w:left="720"/>
        <w:jc w:val="both"/>
        <w:rPr>
          <w:sz w:val="23"/>
          <w:szCs w:val="23"/>
        </w:rPr>
      </w:pPr>
      <w:r w:rsidRPr="11F9D39F">
        <w:rPr>
          <w:sz w:val="23"/>
          <w:szCs w:val="23"/>
        </w:rPr>
        <w:t xml:space="preserve">• Maternity Ward cannot be reopened until we are able to have OR re-licensed and functioning. </w:t>
      </w:r>
    </w:p>
    <w:p w14:paraId="60278EF7" w14:textId="77777777" w:rsidR="00520E6F" w:rsidRDefault="00520E6F" w:rsidP="11F9D39F">
      <w:pPr>
        <w:pStyle w:val="Default"/>
        <w:jc w:val="both"/>
        <w:rPr>
          <w:sz w:val="23"/>
          <w:szCs w:val="23"/>
        </w:rPr>
      </w:pPr>
    </w:p>
    <w:p w14:paraId="68A48001" w14:textId="77777777" w:rsidR="00520E6F" w:rsidRDefault="00520E6F" w:rsidP="11F9D39F">
      <w:pPr>
        <w:pStyle w:val="Default"/>
        <w:spacing w:after="15"/>
        <w:jc w:val="both"/>
        <w:rPr>
          <w:sz w:val="23"/>
          <w:szCs w:val="23"/>
        </w:rPr>
      </w:pPr>
      <w:r w:rsidRPr="11F9D39F">
        <w:rPr>
          <w:b/>
          <w:bCs/>
          <w:sz w:val="23"/>
          <w:szCs w:val="23"/>
        </w:rPr>
        <w:t xml:space="preserve">VI. Plan of Action: </w:t>
      </w:r>
    </w:p>
    <w:p w14:paraId="09CFA43F" w14:textId="77777777" w:rsidR="00520E6F" w:rsidRDefault="00520E6F" w:rsidP="11F9D39F">
      <w:pPr>
        <w:pStyle w:val="Default"/>
        <w:spacing w:after="15"/>
        <w:ind w:left="720"/>
        <w:jc w:val="both"/>
        <w:rPr>
          <w:sz w:val="23"/>
          <w:szCs w:val="23"/>
        </w:rPr>
      </w:pPr>
      <w:r w:rsidRPr="11F9D39F">
        <w:rPr>
          <w:sz w:val="23"/>
          <w:szCs w:val="23"/>
        </w:rPr>
        <w:t xml:space="preserve">1. Obtain approval for scope of work presented by Dewberry Architects (when presented) to re-draw and certify “as built” floor plans. </w:t>
      </w:r>
    </w:p>
    <w:p w14:paraId="5E41FD1B" w14:textId="77777777" w:rsidR="009E5319" w:rsidRDefault="00520E6F" w:rsidP="11F9D39F">
      <w:pPr>
        <w:pStyle w:val="Default"/>
        <w:spacing w:after="15"/>
        <w:ind w:left="720"/>
        <w:jc w:val="both"/>
        <w:rPr>
          <w:sz w:val="23"/>
          <w:szCs w:val="23"/>
        </w:rPr>
      </w:pPr>
      <w:r w:rsidRPr="11F9D39F">
        <w:rPr>
          <w:sz w:val="23"/>
          <w:szCs w:val="23"/>
        </w:rPr>
        <w:t xml:space="preserve">2. Take action on all items listed, with the understanding many units will not be able to be re-licensed/re-opened until HVAC issues are addressed. </w:t>
      </w:r>
    </w:p>
    <w:p w14:paraId="635D5B05" w14:textId="77777777" w:rsidR="009E5319" w:rsidRDefault="00520E6F" w:rsidP="11F9D39F">
      <w:pPr>
        <w:pStyle w:val="Default"/>
        <w:spacing w:after="15"/>
        <w:ind w:left="720"/>
        <w:jc w:val="both"/>
        <w:rPr>
          <w:sz w:val="23"/>
          <w:szCs w:val="23"/>
        </w:rPr>
      </w:pPr>
      <w:r w:rsidRPr="11F9D39F">
        <w:rPr>
          <w:sz w:val="23"/>
          <w:szCs w:val="23"/>
        </w:rPr>
        <w:t xml:space="preserve">3. Move forward with re-opening in a phased approach, with Phase I being: </w:t>
      </w:r>
    </w:p>
    <w:p w14:paraId="03CFDFC3" w14:textId="674529B1" w:rsidR="009E5319" w:rsidRDefault="00520E6F" w:rsidP="11F9D39F">
      <w:pPr>
        <w:pStyle w:val="Default"/>
        <w:spacing w:after="15"/>
        <w:ind w:left="720" w:firstLine="720"/>
        <w:jc w:val="both"/>
        <w:rPr>
          <w:sz w:val="23"/>
          <w:szCs w:val="23"/>
        </w:rPr>
      </w:pPr>
      <w:r w:rsidRPr="11F9D39F">
        <w:rPr>
          <w:sz w:val="23"/>
          <w:szCs w:val="23"/>
        </w:rPr>
        <w:t xml:space="preserve">a. Emergency Department </w:t>
      </w:r>
    </w:p>
    <w:p w14:paraId="002003F9" w14:textId="77777777" w:rsidR="009E5319" w:rsidRDefault="00520E6F" w:rsidP="11F9D39F">
      <w:pPr>
        <w:pStyle w:val="Default"/>
        <w:spacing w:after="15"/>
        <w:ind w:left="720" w:firstLine="720"/>
        <w:jc w:val="both"/>
        <w:rPr>
          <w:sz w:val="23"/>
          <w:szCs w:val="23"/>
        </w:rPr>
      </w:pPr>
      <w:r w:rsidRPr="11F9D39F">
        <w:rPr>
          <w:sz w:val="23"/>
          <w:szCs w:val="23"/>
        </w:rPr>
        <w:t xml:space="preserve">b. Medical Surgical Unit (located in Rehab Unit) </w:t>
      </w:r>
    </w:p>
    <w:p w14:paraId="140B4D62" w14:textId="08D8CC3D" w:rsidR="00520E6F" w:rsidRDefault="00520E6F" w:rsidP="11F9D39F">
      <w:pPr>
        <w:pStyle w:val="Default"/>
        <w:spacing w:after="15"/>
        <w:ind w:left="720" w:firstLine="720"/>
        <w:jc w:val="both"/>
        <w:rPr>
          <w:sz w:val="23"/>
          <w:szCs w:val="23"/>
        </w:rPr>
      </w:pPr>
      <w:r w:rsidRPr="11F9D39F">
        <w:rPr>
          <w:sz w:val="23"/>
          <w:szCs w:val="23"/>
        </w:rPr>
        <w:t xml:space="preserve">c. Ancillary Departments (Lab, Imaging, Dietary, etc.). </w:t>
      </w:r>
    </w:p>
    <w:p w14:paraId="0CE037C5" w14:textId="39812E44" w:rsidR="00520E6F" w:rsidRDefault="00520E6F" w:rsidP="11F9D39F">
      <w:pPr>
        <w:pStyle w:val="Default"/>
        <w:numPr>
          <w:ilvl w:val="6"/>
          <w:numId w:val="26"/>
        </w:numPr>
        <w:ind w:left="720" w:hanging="720"/>
        <w:jc w:val="both"/>
        <w:rPr>
          <w:sz w:val="23"/>
          <w:szCs w:val="23"/>
        </w:rPr>
      </w:pPr>
      <w:r w:rsidRPr="11F9D39F">
        <w:rPr>
          <w:sz w:val="23"/>
          <w:szCs w:val="23"/>
        </w:rPr>
        <w:t xml:space="preserve">4. Phase II departments will be re-opened as per the approval of the </w:t>
      </w:r>
      <w:r w:rsidR="655D37F3" w:rsidRPr="11F9D39F">
        <w:rPr>
          <w:sz w:val="23"/>
          <w:szCs w:val="23"/>
        </w:rPr>
        <w:t xml:space="preserve">Clinton </w:t>
      </w:r>
      <w:r w:rsidRPr="11F9D39F">
        <w:rPr>
          <w:sz w:val="23"/>
          <w:szCs w:val="23"/>
        </w:rPr>
        <w:t xml:space="preserve">Hospital Authority pending complete scope of work to be provided by architects. </w:t>
      </w:r>
    </w:p>
    <w:p w14:paraId="10C82835" w14:textId="77777777" w:rsidR="00520E6F" w:rsidRDefault="00520E6F" w:rsidP="11F9D39F">
      <w:pPr>
        <w:pStyle w:val="Default"/>
        <w:numPr>
          <w:ilvl w:val="5"/>
          <w:numId w:val="26"/>
        </w:numPr>
        <w:ind w:left="720" w:hanging="720"/>
        <w:jc w:val="both"/>
        <w:rPr>
          <w:sz w:val="23"/>
          <w:szCs w:val="23"/>
        </w:rPr>
      </w:pPr>
      <w:r w:rsidRPr="11F9D39F">
        <w:rPr>
          <w:sz w:val="23"/>
          <w:szCs w:val="23"/>
        </w:rPr>
        <w:t xml:space="preserve">5. Once full scope of work is obtained by architects, will need to have a General Contractor engaged ASAP to manage the construction project to ensure the most expedient re-opening. </w:t>
      </w:r>
    </w:p>
    <w:p w14:paraId="5258ABEE" w14:textId="77777777" w:rsidR="009E5319" w:rsidRDefault="009E5319" w:rsidP="00150413">
      <w:pPr>
        <w:ind w:left="720"/>
        <w:jc w:val="both"/>
        <w:rPr>
          <w:rFonts w:ascii="Arial" w:hAnsi="Arial" w:cs="Arial"/>
          <w:kern w:val="0"/>
          <w:sz w:val="24"/>
          <w:szCs w:val="24"/>
          <w14:ligatures w14:val="none"/>
        </w:rPr>
      </w:pPr>
    </w:p>
    <w:p w14:paraId="68C0A660" w14:textId="54D0339B" w:rsidR="00150413" w:rsidRPr="00150413" w:rsidRDefault="00150413" w:rsidP="00150413">
      <w:pPr>
        <w:ind w:left="720"/>
        <w:jc w:val="both"/>
        <w:rPr>
          <w:rFonts w:ascii="Arial" w:hAnsi="Arial" w:cs="Arial"/>
          <w:kern w:val="0"/>
          <w:sz w:val="24"/>
          <w:szCs w:val="24"/>
          <w14:ligatures w14:val="none"/>
        </w:rPr>
      </w:pPr>
      <w:r w:rsidRPr="00150413">
        <w:rPr>
          <w:rFonts w:ascii="Arial" w:hAnsi="Arial" w:cs="Arial"/>
          <w:kern w:val="0"/>
          <w:sz w:val="24"/>
          <w:szCs w:val="24"/>
          <w14:ligatures w14:val="none"/>
        </w:rPr>
        <w:t>Information only, no action taken.</w:t>
      </w:r>
    </w:p>
    <w:p w14:paraId="289EEBAA" w14:textId="7499024C" w:rsidR="71B464A8" w:rsidRDefault="71B464A8" w:rsidP="71B464A8">
      <w:pPr>
        <w:ind w:left="720"/>
        <w:jc w:val="both"/>
        <w:rPr>
          <w:rFonts w:ascii="Arial" w:hAnsi="Arial" w:cs="Arial"/>
          <w:sz w:val="24"/>
          <w:szCs w:val="24"/>
        </w:rPr>
      </w:pPr>
    </w:p>
    <w:p w14:paraId="1860251F" w14:textId="61DF4A19" w:rsidR="71B464A8" w:rsidRDefault="71B464A8" w:rsidP="71B464A8">
      <w:pPr>
        <w:ind w:left="720"/>
        <w:jc w:val="both"/>
        <w:rPr>
          <w:rFonts w:ascii="Arial" w:hAnsi="Arial" w:cs="Arial"/>
          <w:sz w:val="24"/>
          <w:szCs w:val="24"/>
        </w:rPr>
      </w:pPr>
    </w:p>
    <w:p w14:paraId="496F318E" w14:textId="1D5D6856" w:rsidR="009E5319" w:rsidRDefault="3222DB1C" w:rsidP="00CE45EC">
      <w:pPr>
        <w:contextualSpacing/>
        <w:jc w:val="both"/>
        <w:rPr>
          <w:rFonts w:ascii="Arial" w:hAnsi="Arial" w:cs="Arial"/>
          <w:b/>
          <w:bCs/>
          <w:kern w:val="0"/>
          <w:sz w:val="24"/>
          <w:szCs w:val="24"/>
          <w14:ligatures w14:val="none"/>
        </w:rPr>
      </w:pPr>
      <w:r>
        <w:rPr>
          <w:rFonts w:ascii="Arial" w:hAnsi="Arial" w:cs="Arial"/>
          <w:b/>
          <w:bCs/>
          <w:kern w:val="0"/>
          <w:sz w:val="24"/>
          <w:szCs w:val="24"/>
          <w14:ligatures w14:val="none"/>
        </w:rPr>
        <w:t>C</w:t>
      </w:r>
      <w:r>
        <w:rPr>
          <w:rFonts w:ascii="Arial" w:hAnsi="Arial" w:cs="Arial"/>
          <w:b/>
          <w:bCs/>
          <w:kern w:val="0"/>
          <w:sz w:val="24"/>
          <w:szCs w:val="24"/>
          <w14:ligatures w14:val="none"/>
        </w:rPr>
        <w:t>.</w:t>
      </w:r>
      <w:r w:rsidR="009E5319">
        <w:tab/>
      </w:r>
      <w:r w:rsidR="009E5319">
        <w:rPr>
          <w:rFonts w:ascii="Arial" w:hAnsi="Arial" w:cs="Arial"/>
          <w:b/>
          <w:bCs/>
          <w:kern w:val="0"/>
          <w:sz w:val="24"/>
          <w:szCs w:val="24"/>
          <w14:ligatures w14:val="none"/>
        </w:rPr>
        <w:t>Financial Report January 31, 2023</w:t>
      </w:r>
    </w:p>
    <w:p w14:paraId="17FB735A" w14:textId="24850E7A" w:rsidR="009E5319" w:rsidRDefault="009E5319" w:rsidP="009E5319">
      <w:pPr>
        <w:ind w:left="720"/>
        <w:contextualSpacing/>
        <w:jc w:val="both"/>
        <w:rPr>
          <w:rFonts w:ascii="Arial" w:hAnsi="Arial" w:cs="Arial"/>
          <w:b/>
          <w:bCs/>
          <w:kern w:val="0"/>
          <w:sz w:val="24"/>
          <w:szCs w:val="24"/>
          <w14:ligatures w14:val="none"/>
        </w:rPr>
      </w:pPr>
    </w:p>
    <w:p w14:paraId="1F891C70" w14:textId="257D97A8" w:rsidR="009E5319" w:rsidRDefault="009E5319" w:rsidP="009E5319">
      <w:pPr>
        <w:ind w:left="720"/>
        <w:contextualSpacing/>
        <w:jc w:val="both"/>
        <w:rPr>
          <w:rFonts w:ascii="Arial" w:hAnsi="Arial" w:cs="Arial"/>
          <w:kern w:val="0"/>
          <w:sz w:val="24"/>
          <w:szCs w:val="24"/>
          <w14:ligatures w14:val="none"/>
        </w:rPr>
      </w:pPr>
      <w:r w:rsidRPr="00080E03">
        <w:rPr>
          <w:rFonts w:ascii="Arial" w:hAnsi="Arial" w:cs="Arial"/>
          <w:kern w:val="0"/>
          <w:sz w:val="24"/>
          <w:szCs w:val="24"/>
          <w14:ligatures w14:val="none"/>
        </w:rPr>
        <w:t xml:space="preserve">Jon Rains, Carrus </w:t>
      </w:r>
      <w:r w:rsidR="00080E03" w:rsidRPr="00080E03">
        <w:rPr>
          <w:rFonts w:ascii="Arial" w:hAnsi="Arial" w:cs="Arial"/>
          <w:kern w:val="0"/>
          <w:sz w:val="24"/>
          <w:szCs w:val="24"/>
          <w14:ligatures w14:val="none"/>
        </w:rPr>
        <w:t xml:space="preserve">President of Carrus </w:t>
      </w:r>
      <w:r w:rsidR="00080E03">
        <w:rPr>
          <w:rFonts w:ascii="Arial" w:hAnsi="Arial" w:cs="Arial"/>
          <w:kern w:val="0"/>
          <w:sz w:val="24"/>
          <w:szCs w:val="24"/>
          <w14:ligatures w14:val="none"/>
        </w:rPr>
        <w:t xml:space="preserve">Health, Inc presented </w:t>
      </w:r>
      <w:r w:rsidR="00035590">
        <w:rPr>
          <w:rFonts w:ascii="Arial" w:hAnsi="Arial" w:cs="Arial"/>
          <w:kern w:val="0"/>
          <w:sz w:val="24"/>
          <w:szCs w:val="24"/>
          <w14:ligatures w14:val="none"/>
        </w:rPr>
        <w:t xml:space="preserve">a summary report to the Governing Board of the financial information for the month ending January 31, 2023. </w:t>
      </w:r>
    </w:p>
    <w:p w14:paraId="587240B8" w14:textId="3229A9FD" w:rsidR="00035590" w:rsidRDefault="00035590" w:rsidP="009E5319">
      <w:pPr>
        <w:ind w:left="720"/>
        <w:contextualSpacing/>
        <w:jc w:val="both"/>
        <w:rPr>
          <w:rFonts w:ascii="Arial" w:hAnsi="Arial" w:cs="Arial"/>
          <w:kern w:val="0"/>
          <w:sz w:val="24"/>
          <w:szCs w:val="24"/>
          <w14:ligatures w14:val="none"/>
        </w:rPr>
      </w:pPr>
    </w:p>
    <w:p w14:paraId="4CCDD44D" w14:textId="77777777" w:rsidR="00035590" w:rsidRDefault="00035590" w:rsidP="00035590">
      <w:pPr>
        <w:tabs>
          <w:tab w:val="left" w:pos="4019"/>
        </w:tabs>
        <w:spacing w:before="69"/>
        <w:ind w:left="100"/>
        <w:rPr>
          <w:b/>
          <w:sz w:val="24"/>
        </w:rPr>
      </w:pPr>
      <w:r>
        <w:rPr>
          <w:b/>
          <w:sz w:val="16"/>
        </w:rPr>
        <w:t xml:space="preserve">1:03 </w:t>
      </w:r>
      <w:r>
        <w:rPr>
          <w:b/>
          <w:spacing w:val="-5"/>
          <w:sz w:val="16"/>
        </w:rPr>
        <w:t>PM</w:t>
      </w:r>
      <w:r>
        <w:rPr>
          <w:b/>
          <w:sz w:val="16"/>
        </w:rPr>
        <w:tab/>
      </w:r>
      <w:r>
        <w:rPr>
          <w:b/>
          <w:position w:val="1"/>
          <w:sz w:val="24"/>
        </w:rPr>
        <w:t>Clinton</w:t>
      </w:r>
      <w:r>
        <w:rPr>
          <w:b/>
          <w:spacing w:val="-17"/>
          <w:position w:val="1"/>
          <w:sz w:val="24"/>
        </w:rPr>
        <w:t xml:space="preserve"> </w:t>
      </w:r>
      <w:r>
        <w:rPr>
          <w:b/>
          <w:position w:val="1"/>
          <w:sz w:val="24"/>
        </w:rPr>
        <w:t>Hospital</w:t>
      </w:r>
      <w:r>
        <w:rPr>
          <w:b/>
          <w:spacing w:val="-16"/>
          <w:position w:val="1"/>
          <w:sz w:val="24"/>
        </w:rPr>
        <w:t xml:space="preserve"> </w:t>
      </w:r>
      <w:r>
        <w:rPr>
          <w:b/>
          <w:spacing w:val="-2"/>
          <w:position w:val="1"/>
          <w:sz w:val="24"/>
        </w:rPr>
        <w:t>Authority</w:t>
      </w:r>
    </w:p>
    <w:p w14:paraId="0F566A96" w14:textId="77777777" w:rsidR="00035590" w:rsidRDefault="00035590" w:rsidP="00035590">
      <w:pPr>
        <w:pStyle w:val="Title"/>
        <w:tabs>
          <w:tab w:val="left" w:pos="4626"/>
        </w:tabs>
      </w:pPr>
      <w:r>
        <w:rPr>
          <w:spacing w:val="-2"/>
          <w:vertAlign w:val="subscript"/>
        </w:rPr>
        <w:t>02/21/23</w:t>
      </w:r>
      <w:r>
        <w:tab/>
        <w:t>Profit</w:t>
      </w:r>
      <w:r>
        <w:rPr>
          <w:spacing w:val="-3"/>
        </w:rPr>
        <w:t xml:space="preserve"> </w:t>
      </w:r>
      <w:r>
        <w:t>&amp;</w:t>
      </w:r>
      <w:r>
        <w:rPr>
          <w:spacing w:val="-5"/>
        </w:rPr>
        <w:t xml:space="preserve"> </w:t>
      </w:r>
      <w:r>
        <w:rPr>
          <w:spacing w:val="-4"/>
        </w:rPr>
        <w:t>Loss</w:t>
      </w:r>
    </w:p>
    <w:p w14:paraId="0143C374" w14:textId="6D3C8C31" w:rsidR="00035590" w:rsidRDefault="00035590" w:rsidP="00035590">
      <w:pPr>
        <w:tabs>
          <w:tab w:val="left" w:pos="4871"/>
        </w:tabs>
        <w:spacing w:before="7"/>
        <w:ind w:left="100"/>
        <w:rPr>
          <w:b/>
          <w:sz w:val="20"/>
        </w:rPr>
      </w:pPr>
      <w:r>
        <w:rPr>
          <w:noProof/>
        </w:rPr>
        <mc:AlternateContent>
          <mc:Choice Requires="wps">
            <w:drawing>
              <wp:anchor distT="0" distB="0" distL="0" distR="0" simplePos="0" relativeHeight="251658240" behindDoc="1" locked="0" layoutInCell="1" allowOverlap="1" wp14:anchorId="2788F939" wp14:editId="6AAC40BD">
                <wp:simplePos x="0" y="0"/>
                <wp:positionH relativeFrom="page">
                  <wp:posOffset>457200</wp:posOffset>
                </wp:positionH>
                <wp:positionV relativeFrom="paragraph">
                  <wp:posOffset>191135</wp:posOffset>
                </wp:positionV>
                <wp:extent cx="6858000" cy="1270"/>
                <wp:effectExtent l="19050" t="17145" r="19050" b="19685"/>
                <wp:wrapTopAndBottom/>
                <wp:docPr id="3" name="Freeform: 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58000" cy="1270"/>
                        </a:xfrm>
                        <a:custGeom>
                          <a:avLst/>
                          <a:gdLst>
                            <a:gd name="T0" fmla="+- 0 720 720"/>
                            <a:gd name="T1" fmla="*/ T0 w 10800"/>
                            <a:gd name="T2" fmla="+- 0 11520 720"/>
                            <a:gd name="T3" fmla="*/ T2 w 10800"/>
                          </a:gdLst>
                          <a:ahLst/>
                          <a:cxnLst>
                            <a:cxn ang="0">
                              <a:pos x="T1" y="0"/>
                            </a:cxn>
                            <a:cxn ang="0">
                              <a:pos x="T3" y="0"/>
                            </a:cxn>
                          </a:cxnLst>
                          <a:rect l="0" t="0" r="r" b="b"/>
                          <a:pathLst>
                            <a:path w="10800">
                              <a:moveTo>
                                <a:pt x="0" y="0"/>
                              </a:moveTo>
                              <a:lnTo>
                                <a:pt x="10800" y="0"/>
                              </a:lnTo>
                            </a:path>
                          </a:pathLst>
                        </a:custGeom>
                        <a:noFill/>
                        <a:ln w="2590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1015AF" id="Freeform: Shape 3" o:spid="_x0000_s1026" style="position:absolute;margin-left:36pt;margin-top:15.05pt;width:540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" path="m,l10800,e" filled="f" strokeweight="2.04pt">
                <v:path arrowok="t" o:connecttype="custom" o:connectlocs="0,0;6858000,0" o:connectangles="0,0"/>
                <w10:wrap type="topAndBottom" anchorx="page"/>
              </v:shape>
            </w:pict>
          </mc:Fallback>
        </mc:AlternateContent>
      </w:r>
      <w:r>
        <w:rPr>
          <w:b/>
          <w:spacing w:val="-2"/>
          <w:sz w:val="16"/>
        </w:rPr>
        <w:t>Accrual</w:t>
      </w:r>
      <w:r>
        <w:rPr>
          <w:b/>
          <w:spacing w:val="-1"/>
          <w:sz w:val="16"/>
        </w:rPr>
        <w:t xml:space="preserve"> </w:t>
      </w:r>
      <w:r>
        <w:rPr>
          <w:b/>
          <w:spacing w:val="-4"/>
          <w:sz w:val="16"/>
        </w:rPr>
        <w:t>Basis</w:t>
      </w:r>
      <w:r>
        <w:rPr>
          <w:b/>
          <w:sz w:val="16"/>
        </w:rPr>
        <w:tab/>
      </w:r>
      <w:r>
        <w:rPr>
          <w:b/>
          <w:position w:val="1"/>
          <w:sz w:val="20"/>
        </w:rPr>
        <w:t>January</w:t>
      </w:r>
      <w:r>
        <w:rPr>
          <w:b/>
          <w:spacing w:val="-13"/>
          <w:position w:val="1"/>
          <w:sz w:val="20"/>
        </w:rPr>
        <w:t xml:space="preserve"> </w:t>
      </w:r>
      <w:r>
        <w:rPr>
          <w:b/>
          <w:spacing w:val="-4"/>
          <w:position w:val="1"/>
          <w:sz w:val="20"/>
        </w:rPr>
        <w:t>2023</w:t>
      </w:r>
    </w:p>
    <w:p w14:paraId="505AAA2C" w14:textId="0EB37E01" w:rsidR="00035590" w:rsidRDefault="00035590" w:rsidP="00035590">
      <w:pPr>
        <w:pStyle w:val="BodyText"/>
        <w:spacing w:before="95"/>
        <w:ind w:left="720" w:right="720" w:firstLine="720"/>
        <w:jc w:val="right"/>
      </w:pPr>
      <w:r>
        <w:rPr>
          <w:noProof/>
        </w:rPr>
        <mc:AlternateContent>
          <mc:Choice Requires="wps">
            <w:drawing>
              <wp:anchor distT="0" distB="0" distL="0" distR="0" simplePos="0" relativeHeight="251658241" behindDoc="1" locked="0" layoutInCell="1" allowOverlap="1" wp14:anchorId="0DBABFBF" wp14:editId="7A93E80F">
                <wp:simplePos x="0" y="0"/>
                <wp:positionH relativeFrom="page">
                  <wp:posOffset>4632960</wp:posOffset>
                </wp:positionH>
                <wp:positionV relativeFrom="paragraph">
                  <wp:posOffset>203835</wp:posOffset>
                </wp:positionV>
                <wp:extent cx="2186940" cy="45085"/>
                <wp:effectExtent l="0" t="0" r="0" b="0"/>
                <wp:wrapTopAndBottom/>
                <wp:docPr id="4" name="Freeform: 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86940" cy="45085"/>
                        </a:xfrm>
                        <a:custGeom>
                          <a:avLst/>
                          <a:gdLst>
                            <a:gd name="T0" fmla="+- 0 7296 7296"/>
                            <a:gd name="T1" fmla="*/ T0 w 2479"/>
                            <a:gd name="T2" fmla="+- 0 9775 7296"/>
                            <a:gd name="T3" fmla="*/ T2 w 2479"/>
                          </a:gdLst>
                          <a:ahLst/>
                          <a:cxnLst>
                            <a:cxn ang="0">
                              <a:pos x="T1" y="0"/>
                            </a:cxn>
                            <a:cxn ang="0">
                              <a:pos x="T3" y="0"/>
                            </a:cxn>
                          </a:cxnLst>
                          <a:rect l="0" t="0" r="r" b="b"/>
                          <a:pathLst>
                            <a:path w="2479">
                              <a:moveTo>
                                <a:pt x="0" y="0"/>
                              </a:moveTo>
                              <a:lnTo>
                                <a:pt x="2479" y="0"/>
                              </a:lnTo>
                            </a:path>
                          </a:pathLst>
                        </a:custGeom>
                        <a:noFill/>
                        <a:ln w="476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078F6B" id="Freeform: Shape 4" o:spid="_x0000_s1026" style="position:absolute;margin-left:364.8pt;margin-top:16.05pt;width:172.2pt;height:3.55pt;z-index:-251658239;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79,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" path="m,l2479,e" filled="f" strokeweight=".1323mm">
                <v:path arrowok="t" o:connecttype="custom" o:connectlocs="0,0;2186940,0" o:connectangles="0,0"/>
                <w10:wrap type="topAndBottom" anchorx="page"/>
              </v:shape>
            </w:pict>
          </mc:Fallback>
        </mc:AlternateContent>
      </w:r>
      <w:r>
        <w:t xml:space="preserve">  </w:t>
      </w:r>
      <w:r>
        <w:t>Jan</w:t>
      </w:r>
      <w:r>
        <w:rPr>
          <w:spacing w:val="-3"/>
        </w:rPr>
        <w:t xml:space="preserve"> </w:t>
      </w:r>
      <w:r>
        <w:rPr>
          <w:spacing w:val="-5"/>
        </w:rPr>
        <w:t>23</w:t>
      </w:r>
    </w:p>
    <w:p w14:paraId="0851EE77" w14:textId="4A35EFA5" w:rsidR="00035590" w:rsidRDefault="00035590" w:rsidP="009E5319">
      <w:pPr>
        <w:ind w:left="720"/>
        <w:contextualSpacing/>
        <w:jc w:val="both"/>
        <w:rPr>
          <w:rFonts w:ascii="Arial" w:hAnsi="Arial" w:cs="Arial"/>
          <w:kern w:val="0"/>
          <w:sz w:val="24"/>
          <w:szCs w:val="24"/>
          <w14:ligatures w14:val="none"/>
        </w:rPr>
      </w:pPr>
    </w:p>
    <w:p w14:paraId="394EF808" w14:textId="3464ACAD" w:rsidR="00035590" w:rsidRDefault="00035590" w:rsidP="00035590">
      <w:pPr>
        <w:pStyle w:val="BodyText"/>
        <w:tabs>
          <w:tab w:val="left" w:pos="2070"/>
        </w:tabs>
        <w:spacing w:before="79" w:line="249" w:lineRule="auto"/>
        <w:ind w:left="2250" w:right="4680" w:hanging="219"/>
      </w:pPr>
      <w:r>
        <w:t>Ordinanary</w:t>
      </w:r>
      <w:r>
        <w:rPr>
          <w:spacing w:val="-12"/>
        </w:rPr>
        <w:t xml:space="preserve"> </w:t>
      </w:r>
      <w:r>
        <w:t xml:space="preserve">Income/Expense </w:t>
      </w:r>
      <w:r>
        <w:rPr>
          <w:spacing w:val="-2"/>
        </w:rPr>
        <w:t>Income</w:t>
      </w:r>
    </w:p>
    <w:tbl>
      <w:tblPr>
        <w:tblW w:w="0" w:type="auto"/>
        <w:tblInd w:w="1802" w:type="dxa"/>
        <w:tblLayout w:type="fixed"/>
        <w:tblCellMar>
          <w:left w:w="0" w:type="dxa"/>
          <w:right w:w="0" w:type="dxa"/>
        </w:tblCellMar>
        <w:tblLook w:val="01E0" w:firstRow="1" w:lastRow="1" w:firstColumn="1" w:lastColumn="1" w:noHBand="0" w:noVBand="0"/>
      </w:tblPr>
      <w:tblGrid>
        <w:gridCol w:w="4881"/>
        <w:gridCol w:w="1666"/>
        <w:gridCol w:w="813"/>
      </w:tblGrid>
      <w:tr w:rsidR="00035590" w14:paraId="45776341" w14:textId="77777777" w:rsidTr="003E30AC">
        <w:trPr>
          <w:trHeight w:val="217"/>
        </w:trPr>
        <w:tc>
          <w:tcPr>
            <w:tcW w:w="4881" w:type="dxa"/>
          </w:tcPr>
          <w:p w14:paraId="31F0D933" w14:textId="77777777" w:rsidR="00035590" w:rsidRDefault="00035590" w:rsidP="003E30AC">
            <w:pPr>
              <w:pStyle w:val="TableParagraph"/>
              <w:ind w:left="700"/>
              <w:rPr>
                <w:b/>
                <w:sz w:val="16"/>
              </w:rPr>
            </w:pPr>
            <w:r>
              <w:rPr>
                <w:b/>
                <w:sz w:val="16"/>
              </w:rPr>
              <w:t>Funds</w:t>
            </w:r>
            <w:r>
              <w:rPr>
                <w:b/>
                <w:spacing w:val="-4"/>
                <w:sz w:val="16"/>
              </w:rPr>
              <w:t xml:space="preserve"> </w:t>
            </w:r>
            <w:r>
              <w:rPr>
                <w:b/>
                <w:sz w:val="16"/>
              </w:rPr>
              <w:t xml:space="preserve">From </w:t>
            </w:r>
            <w:r>
              <w:rPr>
                <w:b/>
                <w:spacing w:val="-4"/>
                <w:sz w:val="16"/>
              </w:rPr>
              <w:t>City</w:t>
            </w:r>
          </w:p>
        </w:tc>
        <w:tc>
          <w:tcPr>
            <w:tcW w:w="1666" w:type="dxa"/>
            <w:tcBorders>
              <w:bottom w:val="single" w:sz="4" w:space="0" w:color="000000"/>
            </w:tcBorders>
          </w:tcPr>
          <w:p w14:paraId="7FC93B16" w14:textId="77777777" w:rsidR="00035590" w:rsidRDefault="00035590" w:rsidP="003E30AC">
            <w:pPr>
              <w:pStyle w:val="TableParagraph"/>
              <w:rPr>
                <w:rFonts w:ascii="Times New Roman"/>
                <w:sz w:val="14"/>
              </w:rPr>
            </w:pPr>
          </w:p>
        </w:tc>
        <w:tc>
          <w:tcPr>
            <w:tcW w:w="813" w:type="dxa"/>
            <w:tcBorders>
              <w:bottom w:val="single" w:sz="4" w:space="0" w:color="000000"/>
            </w:tcBorders>
          </w:tcPr>
          <w:p w14:paraId="65ECB8B8" w14:textId="77777777" w:rsidR="00035590" w:rsidRDefault="00035590" w:rsidP="003E30AC">
            <w:pPr>
              <w:pStyle w:val="TableParagraph"/>
              <w:spacing w:line="179" w:lineRule="exact"/>
              <w:jc w:val="right"/>
              <w:rPr>
                <w:sz w:val="16"/>
              </w:rPr>
            </w:pPr>
            <w:r>
              <w:rPr>
                <w:spacing w:val="-2"/>
                <w:sz w:val="16"/>
              </w:rPr>
              <w:t>545,000.00</w:t>
            </w:r>
          </w:p>
        </w:tc>
      </w:tr>
      <w:tr w:rsidR="00035590" w14:paraId="390D091F" w14:textId="77777777" w:rsidTr="003E30AC">
        <w:trPr>
          <w:trHeight w:val="366"/>
        </w:trPr>
        <w:tc>
          <w:tcPr>
            <w:tcW w:w="4881" w:type="dxa"/>
          </w:tcPr>
          <w:p w14:paraId="10278A7C" w14:textId="77777777" w:rsidR="00035590" w:rsidRDefault="00035590" w:rsidP="003E30AC">
            <w:pPr>
              <w:pStyle w:val="TableParagraph"/>
              <w:spacing w:before="106"/>
              <w:ind w:left="484"/>
              <w:rPr>
                <w:b/>
                <w:sz w:val="16"/>
              </w:rPr>
            </w:pPr>
            <w:r>
              <w:rPr>
                <w:b/>
                <w:sz w:val="16"/>
              </w:rPr>
              <w:t>Total</w:t>
            </w:r>
            <w:r>
              <w:rPr>
                <w:b/>
                <w:spacing w:val="-4"/>
                <w:sz w:val="16"/>
              </w:rPr>
              <w:t xml:space="preserve"> </w:t>
            </w:r>
            <w:r>
              <w:rPr>
                <w:b/>
                <w:spacing w:val="-2"/>
                <w:sz w:val="16"/>
              </w:rPr>
              <w:t>Income</w:t>
            </w:r>
          </w:p>
        </w:tc>
        <w:tc>
          <w:tcPr>
            <w:tcW w:w="1666" w:type="dxa"/>
            <w:tcBorders>
              <w:top w:val="single" w:sz="4" w:space="0" w:color="000000"/>
            </w:tcBorders>
          </w:tcPr>
          <w:p w14:paraId="57F870AA" w14:textId="77777777" w:rsidR="00035590" w:rsidRDefault="00035590" w:rsidP="003E30AC">
            <w:pPr>
              <w:pStyle w:val="TableParagraph"/>
              <w:rPr>
                <w:rFonts w:ascii="Times New Roman"/>
                <w:sz w:val="16"/>
              </w:rPr>
            </w:pPr>
          </w:p>
        </w:tc>
        <w:tc>
          <w:tcPr>
            <w:tcW w:w="813" w:type="dxa"/>
            <w:tcBorders>
              <w:top w:val="single" w:sz="4" w:space="0" w:color="000000"/>
            </w:tcBorders>
          </w:tcPr>
          <w:p w14:paraId="71071DBE" w14:textId="77777777" w:rsidR="00035590" w:rsidRDefault="00035590" w:rsidP="003E30AC">
            <w:pPr>
              <w:pStyle w:val="TableParagraph"/>
              <w:spacing w:before="101"/>
              <w:jc w:val="right"/>
              <w:rPr>
                <w:sz w:val="16"/>
              </w:rPr>
            </w:pPr>
            <w:r>
              <w:rPr>
                <w:spacing w:val="-2"/>
                <w:sz w:val="16"/>
              </w:rPr>
              <w:t>545,000.00</w:t>
            </w:r>
          </w:p>
        </w:tc>
      </w:tr>
      <w:tr w:rsidR="00035590" w14:paraId="33E4B107" w14:textId="77777777" w:rsidTr="003E30AC">
        <w:trPr>
          <w:trHeight w:val="453"/>
        </w:trPr>
        <w:tc>
          <w:tcPr>
            <w:tcW w:w="4881" w:type="dxa"/>
          </w:tcPr>
          <w:p w14:paraId="4423B0EB" w14:textId="77777777" w:rsidR="00035590" w:rsidRDefault="00035590" w:rsidP="003E30AC">
            <w:pPr>
              <w:pStyle w:val="TableParagraph"/>
              <w:spacing w:before="71"/>
              <w:ind w:left="484"/>
              <w:rPr>
                <w:b/>
                <w:sz w:val="16"/>
              </w:rPr>
            </w:pPr>
            <w:r>
              <w:rPr>
                <w:b/>
                <w:spacing w:val="-2"/>
                <w:sz w:val="16"/>
              </w:rPr>
              <w:t>Expense</w:t>
            </w:r>
          </w:p>
          <w:p w14:paraId="28470C3A" w14:textId="77777777" w:rsidR="00035590" w:rsidRDefault="00035590" w:rsidP="003E30AC">
            <w:pPr>
              <w:pStyle w:val="TableParagraph"/>
              <w:spacing w:before="8" w:line="170" w:lineRule="exact"/>
              <w:ind w:left="700"/>
              <w:rPr>
                <w:b/>
                <w:sz w:val="16"/>
              </w:rPr>
            </w:pPr>
            <w:r>
              <w:rPr>
                <w:b/>
                <w:sz w:val="16"/>
              </w:rPr>
              <w:t>Office</w:t>
            </w:r>
            <w:r>
              <w:rPr>
                <w:b/>
                <w:spacing w:val="-3"/>
                <w:sz w:val="16"/>
              </w:rPr>
              <w:t xml:space="preserve"> </w:t>
            </w:r>
            <w:r>
              <w:rPr>
                <w:b/>
                <w:spacing w:val="-2"/>
                <w:sz w:val="16"/>
              </w:rPr>
              <w:t>Supplies</w:t>
            </w:r>
          </w:p>
        </w:tc>
        <w:tc>
          <w:tcPr>
            <w:tcW w:w="1666" w:type="dxa"/>
          </w:tcPr>
          <w:p w14:paraId="48ACD347" w14:textId="77777777" w:rsidR="00035590" w:rsidRDefault="00035590" w:rsidP="003E30AC">
            <w:pPr>
              <w:pStyle w:val="TableParagraph"/>
              <w:rPr>
                <w:rFonts w:ascii="Times New Roman"/>
                <w:sz w:val="16"/>
              </w:rPr>
            </w:pPr>
          </w:p>
        </w:tc>
        <w:tc>
          <w:tcPr>
            <w:tcW w:w="813" w:type="dxa"/>
          </w:tcPr>
          <w:p w14:paraId="29322C34" w14:textId="77777777" w:rsidR="00035590" w:rsidRDefault="00035590" w:rsidP="003E30AC">
            <w:pPr>
              <w:pStyle w:val="TableParagraph"/>
              <w:spacing w:before="5"/>
              <w:rPr>
                <w:b/>
              </w:rPr>
            </w:pPr>
          </w:p>
          <w:p w14:paraId="04D67F77" w14:textId="77777777" w:rsidR="00035590" w:rsidRDefault="00035590" w:rsidP="003E30AC">
            <w:pPr>
              <w:pStyle w:val="TableParagraph"/>
              <w:spacing w:line="175" w:lineRule="exact"/>
              <w:jc w:val="right"/>
              <w:rPr>
                <w:sz w:val="16"/>
              </w:rPr>
            </w:pPr>
            <w:r>
              <w:rPr>
                <w:spacing w:val="-2"/>
                <w:sz w:val="16"/>
              </w:rPr>
              <w:t>1,140.58</w:t>
            </w:r>
          </w:p>
        </w:tc>
      </w:tr>
      <w:tr w:rsidR="00035590" w14:paraId="148A6615" w14:textId="77777777" w:rsidTr="003E30AC">
        <w:trPr>
          <w:trHeight w:val="410"/>
        </w:trPr>
        <w:tc>
          <w:tcPr>
            <w:tcW w:w="4881" w:type="dxa"/>
          </w:tcPr>
          <w:p w14:paraId="6768273E" w14:textId="77777777" w:rsidR="00035590" w:rsidRDefault="00035590" w:rsidP="003E30AC">
            <w:pPr>
              <w:pStyle w:val="TableParagraph"/>
              <w:spacing w:before="1" w:line="249" w:lineRule="auto"/>
              <w:ind w:left="916" w:right="1764" w:hanging="216"/>
              <w:rPr>
                <w:b/>
                <w:sz w:val="16"/>
              </w:rPr>
            </w:pPr>
            <w:r>
              <w:rPr>
                <w:b/>
                <w:sz w:val="16"/>
              </w:rPr>
              <w:t>Operating Expense Management</w:t>
            </w:r>
            <w:r>
              <w:rPr>
                <w:b/>
                <w:spacing w:val="-12"/>
                <w:sz w:val="16"/>
              </w:rPr>
              <w:t xml:space="preserve"> </w:t>
            </w:r>
            <w:r>
              <w:rPr>
                <w:b/>
                <w:sz w:val="16"/>
              </w:rPr>
              <w:t>Fee</w:t>
            </w:r>
          </w:p>
        </w:tc>
        <w:tc>
          <w:tcPr>
            <w:tcW w:w="1666" w:type="dxa"/>
            <w:tcBorders>
              <w:bottom w:val="single" w:sz="4" w:space="0" w:color="000000"/>
            </w:tcBorders>
          </w:tcPr>
          <w:p w14:paraId="21B65D3A" w14:textId="77777777" w:rsidR="00035590" w:rsidRDefault="00035590" w:rsidP="003E30AC">
            <w:pPr>
              <w:pStyle w:val="TableParagraph"/>
              <w:spacing w:before="4"/>
              <w:rPr>
                <w:b/>
                <w:sz w:val="16"/>
              </w:rPr>
            </w:pPr>
          </w:p>
          <w:p w14:paraId="6C233C88" w14:textId="77777777" w:rsidR="00035590" w:rsidRDefault="00035590" w:rsidP="003E30AC">
            <w:pPr>
              <w:pStyle w:val="TableParagraph"/>
              <w:jc w:val="right"/>
              <w:rPr>
                <w:sz w:val="16"/>
              </w:rPr>
            </w:pPr>
            <w:r>
              <w:rPr>
                <w:spacing w:val="-4"/>
                <w:sz w:val="16"/>
              </w:rPr>
              <w:t>0.00</w:t>
            </w:r>
          </w:p>
        </w:tc>
        <w:tc>
          <w:tcPr>
            <w:tcW w:w="813" w:type="dxa"/>
          </w:tcPr>
          <w:p w14:paraId="1ED60BAB" w14:textId="77777777" w:rsidR="00035590" w:rsidRDefault="00035590" w:rsidP="003E30AC">
            <w:pPr>
              <w:pStyle w:val="TableParagraph"/>
              <w:rPr>
                <w:rFonts w:ascii="Times New Roman"/>
                <w:sz w:val="16"/>
              </w:rPr>
            </w:pPr>
          </w:p>
        </w:tc>
      </w:tr>
      <w:tr w:rsidR="00035590" w14:paraId="3F78088C" w14:textId="77777777" w:rsidTr="003E30AC">
        <w:trPr>
          <w:trHeight w:val="363"/>
        </w:trPr>
        <w:tc>
          <w:tcPr>
            <w:tcW w:w="4881" w:type="dxa"/>
          </w:tcPr>
          <w:p w14:paraId="1C7AE7A2" w14:textId="77777777" w:rsidR="00035590" w:rsidRDefault="00035590" w:rsidP="003E30AC">
            <w:pPr>
              <w:pStyle w:val="TableParagraph"/>
              <w:spacing w:before="106"/>
              <w:ind w:left="700"/>
              <w:rPr>
                <w:b/>
                <w:sz w:val="16"/>
              </w:rPr>
            </w:pPr>
            <w:r>
              <w:rPr>
                <w:b/>
                <w:sz w:val="16"/>
              </w:rPr>
              <w:t>Total</w:t>
            </w:r>
            <w:r>
              <w:rPr>
                <w:b/>
                <w:spacing w:val="-4"/>
                <w:sz w:val="16"/>
              </w:rPr>
              <w:t xml:space="preserve"> </w:t>
            </w:r>
            <w:r>
              <w:rPr>
                <w:b/>
                <w:sz w:val="16"/>
              </w:rPr>
              <w:t>Operating</w:t>
            </w:r>
            <w:r>
              <w:rPr>
                <w:b/>
                <w:spacing w:val="-6"/>
                <w:sz w:val="16"/>
              </w:rPr>
              <w:t xml:space="preserve"> </w:t>
            </w:r>
            <w:r>
              <w:rPr>
                <w:b/>
                <w:spacing w:val="-2"/>
                <w:sz w:val="16"/>
              </w:rPr>
              <w:t>Expense</w:t>
            </w:r>
          </w:p>
        </w:tc>
        <w:tc>
          <w:tcPr>
            <w:tcW w:w="1666" w:type="dxa"/>
            <w:tcBorders>
              <w:top w:val="single" w:sz="4" w:space="0" w:color="000000"/>
            </w:tcBorders>
          </w:tcPr>
          <w:p w14:paraId="3214E794" w14:textId="77777777" w:rsidR="00035590" w:rsidRDefault="00035590" w:rsidP="003E30AC">
            <w:pPr>
              <w:pStyle w:val="TableParagraph"/>
              <w:rPr>
                <w:rFonts w:ascii="Times New Roman"/>
                <w:sz w:val="16"/>
              </w:rPr>
            </w:pPr>
          </w:p>
        </w:tc>
        <w:tc>
          <w:tcPr>
            <w:tcW w:w="813" w:type="dxa"/>
          </w:tcPr>
          <w:p w14:paraId="6704D54E" w14:textId="77777777" w:rsidR="00035590" w:rsidRDefault="00035590" w:rsidP="003E30AC">
            <w:pPr>
              <w:pStyle w:val="TableParagraph"/>
              <w:spacing w:before="101"/>
              <w:ind w:right="-15"/>
              <w:jc w:val="right"/>
              <w:rPr>
                <w:sz w:val="16"/>
              </w:rPr>
            </w:pPr>
            <w:r>
              <w:rPr>
                <w:spacing w:val="-4"/>
                <w:sz w:val="16"/>
              </w:rPr>
              <w:t>0.00</w:t>
            </w:r>
          </w:p>
        </w:tc>
      </w:tr>
      <w:tr w:rsidR="00035590" w14:paraId="0B4711F5" w14:textId="77777777" w:rsidTr="003E30AC">
        <w:trPr>
          <w:trHeight w:val="261"/>
        </w:trPr>
        <w:tc>
          <w:tcPr>
            <w:tcW w:w="4881" w:type="dxa"/>
          </w:tcPr>
          <w:p w14:paraId="7AECBC52" w14:textId="77777777" w:rsidR="00035590" w:rsidRDefault="00035590" w:rsidP="003E30AC">
            <w:pPr>
              <w:pStyle w:val="TableParagraph"/>
              <w:spacing w:before="73" w:line="168" w:lineRule="exact"/>
              <w:ind w:left="700"/>
              <w:rPr>
                <w:b/>
                <w:sz w:val="16"/>
              </w:rPr>
            </w:pPr>
            <w:r>
              <w:rPr>
                <w:b/>
                <w:spacing w:val="-2"/>
                <w:sz w:val="16"/>
              </w:rPr>
              <w:t>Payroll</w:t>
            </w:r>
            <w:r>
              <w:rPr>
                <w:b/>
                <w:spacing w:val="1"/>
                <w:sz w:val="16"/>
              </w:rPr>
              <w:t xml:space="preserve"> </w:t>
            </w:r>
            <w:r>
              <w:rPr>
                <w:b/>
                <w:spacing w:val="-2"/>
                <w:sz w:val="16"/>
              </w:rPr>
              <w:t>Expenses</w:t>
            </w:r>
          </w:p>
        </w:tc>
        <w:tc>
          <w:tcPr>
            <w:tcW w:w="1666" w:type="dxa"/>
          </w:tcPr>
          <w:p w14:paraId="67019158" w14:textId="77777777" w:rsidR="00035590" w:rsidRDefault="00035590" w:rsidP="003E30AC">
            <w:pPr>
              <w:pStyle w:val="TableParagraph"/>
              <w:rPr>
                <w:rFonts w:ascii="Times New Roman"/>
                <w:sz w:val="16"/>
              </w:rPr>
            </w:pPr>
          </w:p>
        </w:tc>
        <w:tc>
          <w:tcPr>
            <w:tcW w:w="813" w:type="dxa"/>
          </w:tcPr>
          <w:p w14:paraId="4231CB0A" w14:textId="77777777" w:rsidR="00035590" w:rsidRDefault="00035590" w:rsidP="003E30AC">
            <w:pPr>
              <w:pStyle w:val="TableParagraph"/>
              <w:spacing w:before="68" w:line="173" w:lineRule="exact"/>
              <w:jc w:val="right"/>
              <w:rPr>
                <w:sz w:val="16"/>
              </w:rPr>
            </w:pPr>
            <w:r>
              <w:rPr>
                <w:spacing w:val="-2"/>
                <w:sz w:val="16"/>
              </w:rPr>
              <w:t>238,067.93</w:t>
            </w:r>
          </w:p>
        </w:tc>
      </w:tr>
      <w:tr w:rsidR="00035590" w14:paraId="532EC761" w14:textId="77777777" w:rsidTr="003E30AC">
        <w:trPr>
          <w:trHeight w:val="191"/>
        </w:trPr>
        <w:tc>
          <w:tcPr>
            <w:tcW w:w="4881" w:type="dxa"/>
          </w:tcPr>
          <w:p w14:paraId="408896E1" w14:textId="77777777" w:rsidR="00035590" w:rsidRDefault="00035590" w:rsidP="003E30AC">
            <w:pPr>
              <w:pStyle w:val="TableParagraph"/>
              <w:spacing w:before="4" w:line="168" w:lineRule="exact"/>
              <w:ind w:left="700"/>
              <w:rPr>
                <w:b/>
                <w:sz w:val="16"/>
              </w:rPr>
            </w:pPr>
            <w:r>
              <w:rPr>
                <w:b/>
                <w:sz w:val="16"/>
              </w:rPr>
              <w:t>Payroll</w:t>
            </w:r>
            <w:r>
              <w:rPr>
                <w:b/>
                <w:spacing w:val="-9"/>
                <w:sz w:val="16"/>
              </w:rPr>
              <w:t xml:space="preserve"> </w:t>
            </w:r>
            <w:r>
              <w:rPr>
                <w:b/>
                <w:sz w:val="16"/>
              </w:rPr>
              <w:t>Processing</w:t>
            </w:r>
            <w:r>
              <w:rPr>
                <w:b/>
                <w:spacing w:val="-10"/>
                <w:sz w:val="16"/>
              </w:rPr>
              <w:t xml:space="preserve"> </w:t>
            </w:r>
            <w:r>
              <w:rPr>
                <w:b/>
                <w:spacing w:val="-5"/>
                <w:sz w:val="16"/>
              </w:rPr>
              <w:t>Fee</w:t>
            </w:r>
          </w:p>
        </w:tc>
        <w:tc>
          <w:tcPr>
            <w:tcW w:w="1666" w:type="dxa"/>
          </w:tcPr>
          <w:p w14:paraId="53111C64" w14:textId="77777777" w:rsidR="00035590" w:rsidRDefault="00035590" w:rsidP="003E30AC">
            <w:pPr>
              <w:pStyle w:val="TableParagraph"/>
              <w:rPr>
                <w:rFonts w:ascii="Times New Roman"/>
                <w:sz w:val="12"/>
              </w:rPr>
            </w:pPr>
          </w:p>
        </w:tc>
        <w:tc>
          <w:tcPr>
            <w:tcW w:w="813" w:type="dxa"/>
          </w:tcPr>
          <w:p w14:paraId="527AFC52" w14:textId="77777777" w:rsidR="00035590" w:rsidRDefault="00035590" w:rsidP="003E30AC">
            <w:pPr>
              <w:pStyle w:val="TableParagraph"/>
              <w:spacing w:line="172" w:lineRule="exact"/>
              <w:ind w:right="-15"/>
              <w:jc w:val="right"/>
              <w:rPr>
                <w:sz w:val="16"/>
              </w:rPr>
            </w:pPr>
            <w:r>
              <w:rPr>
                <w:spacing w:val="-2"/>
                <w:sz w:val="16"/>
              </w:rPr>
              <w:t>400.00</w:t>
            </w:r>
          </w:p>
        </w:tc>
      </w:tr>
      <w:tr w:rsidR="00035590" w14:paraId="20E0653D" w14:textId="77777777" w:rsidTr="003E30AC">
        <w:trPr>
          <w:trHeight w:val="576"/>
        </w:trPr>
        <w:tc>
          <w:tcPr>
            <w:tcW w:w="4881" w:type="dxa"/>
          </w:tcPr>
          <w:p w14:paraId="44A3BC2A" w14:textId="77777777" w:rsidR="00035590" w:rsidRDefault="00035590" w:rsidP="003E30AC">
            <w:pPr>
              <w:pStyle w:val="TableParagraph"/>
              <w:spacing w:before="4" w:line="249" w:lineRule="auto"/>
              <w:ind w:left="700" w:right="1764"/>
              <w:rPr>
                <w:b/>
                <w:sz w:val="16"/>
              </w:rPr>
            </w:pPr>
            <w:r>
              <w:rPr>
                <w:b/>
                <w:sz w:val="16"/>
              </w:rPr>
              <w:t>Repairs</w:t>
            </w:r>
            <w:r>
              <w:rPr>
                <w:b/>
                <w:spacing w:val="-12"/>
                <w:sz w:val="16"/>
              </w:rPr>
              <w:t xml:space="preserve"> </w:t>
            </w:r>
            <w:r>
              <w:rPr>
                <w:b/>
                <w:sz w:val="16"/>
              </w:rPr>
              <w:t>and</w:t>
            </w:r>
            <w:r>
              <w:rPr>
                <w:b/>
                <w:spacing w:val="-11"/>
                <w:sz w:val="16"/>
              </w:rPr>
              <w:t xml:space="preserve"> </w:t>
            </w:r>
            <w:r>
              <w:rPr>
                <w:b/>
                <w:sz w:val="16"/>
              </w:rPr>
              <w:t xml:space="preserve">Maintenance </w:t>
            </w:r>
            <w:r>
              <w:rPr>
                <w:b/>
                <w:spacing w:val="-2"/>
                <w:sz w:val="16"/>
              </w:rPr>
              <w:t>Utilities</w:t>
            </w:r>
          </w:p>
          <w:p w14:paraId="58766E9F" w14:textId="77777777" w:rsidR="00035590" w:rsidRDefault="00035590" w:rsidP="003E30AC">
            <w:pPr>
              <w:pStyle w:val="TableParagraph"/>
              <w:spacing w:before="1" w:line="168" w:lineRule="exact"/>
              <w:ind w:left="916"/>
              <w:rPr>
                <w:b/>
                <w:sz w:val="16"/>
              </w:rPr>
            </w:pPr>
            <w:r>
              <w:rPr>
                <w:b/>
                <w:spacing w:val="-2"/>
                <w:sz w:val="16"/>
              </w:rPr>
              <w:t>Electric</w:t>
            </w:r>
          </w:p>
        </w:tc>
        <w:tc>
          <w:tcPr>
            <w:tcW w:w="1666" w:type="dxa"/>
          </w:tcPr>
          <w:p w14:paraId="527EC205" w14:textId="77777777" w:rsidR="00035590" w:rsidRDefault="00035590" w:rsidP="003E30AC">
            <w:pPr>
              <w:pStyle w:val="TableParagraph"/>
              <w:rPr>
                <w:b/>
                <w:sz w:val="18"/>
              </w:rPr>
            </w:pPr>
          </w:p>
          <w:p w14:paraId="63E6281C" w14:textId="77777777" w:rsidR="00035590" w:rsidRDefault="00035590" w:rsidP="003E30AC">
            <w:pPr>
              <w:pStyle w:val="TableParagraph"/>
              <w:spacing w:before="3"/>
              <w:rPr>
                <w:b/>
                <w:sz w:val="15"/>
              </w:rPr>
            </w:pPr>
          </w:p>
          <w:p w14:paraId="0F9DA267" w14:textId="77777777" w:rsidR="00035590" w:rsidRDefault="00035590" w:rsidP="003E30AC">
            <w:pPr>
              <w:pStyle w:val="TableParagraph"/>
              <w:spacing w:line="173" w:lineRule="exact"/>
              <w:ind w:right="1"/>
              <w:jc w:val="right"/>
              <w:rPr>
                <w:sz w:val="16"/>
              </w:rPr>
            </w:pPr>
            <w:r>
              <w:rPr>
                <w:spacing w:val="-2"/>
                <w:sz w:val="16"/>
              </w:rPr>
              <w:t>4,337.27</w:t>
            </w:r>
          </w:p>
        </w:tc>
        <w:tc>
          <w:tcPr>
            <w:tcW w:w="813" w:type="dxa"/>
          </w:tcPr>
          <w:p w14:paraId="2D6BEFEF" w14:textId="77777777" w:rsidR="00035590" w:rsidRDefault="00035590" w:rsidP="003E30AC">
            <w:pPr>
              <w:pStyle w:val="TableParagraph"/>
              <w:spacing w:line="183" w:lineRule="exact"/>
              <w:ind w:right="-15"/>
              <w:jc w:val="right"/>
              <w:rPr>
                <w:sz w:val="16"/>
              </w:rPr>
            </w:pPr>
            <w:r>
              <w:rPr>
                <w:spacing w:val="-2"/>
                <w:sz w:val="16"/>
              </w:rPr>
              <w:t>920.00</w:t>
            </w:r>
          </w:p>
        </w:tc>
      </w:tr>
      <w:tr w:rsidR="00035590" w14:paraId="53980A32" w14:textId="77777777" w:rsidTr="003E30AC">
        <w:trPr>
          <w:trHeight w:val="191"/>
        </w:trPr>
        <w:tc>
          <w:tcPr>
            <w:tcW w:w="4881" w:type="dxa"/>
          </w:tcPr>
          <w:p w14:paraId="5B989E97" w14:textId="77777777" w:rsidR="00035590" w:rsidRDefault="00035590" w:rsidP="003E30AC">
            <w:pPr>
              <w:pStyle w:val="TableParagraph"/>
              <w:spacing w:before="4" w:line="168" w:lineRule="exact"/>
              <w:ind w:left="916"/>
              <w:rPr>
                <w:b/>
                <w:sz w:val="16"/>
              </w:rPr>
            </w:pPr>
            <w:r>
              <w:rPr>
                <w:b/>
                <w:spacing w:val="-5"/>
                <w:sz w:val="16"/>
              </w:rPr>
              <w:t>Gas</w:t>
            </w:r>
          </w:p>
        </w:tc>
        <w:tc>
          <w:tcPr>
            <w:tcW w:w="1666" w:type="dxa"/>
          </w:tcPr>
          <w:p w14:paraId="0908E0FF" w14:textId="77777777" w:rsidR="00035590" w:rsidRDefault="00035590" w:rsidP="003E30AC">
            <w:pPr>
              <w:pStyle w:val="TableParagraph"/>
              <w:spacing w:line="172" w:lineRule="exact"/>
              <w:ind w:right="1"/>
              <w:jc w:val="right"/>
              <w:rPr>
                <w:sz w:val="16"/>
              </w:rPr>
            </w:pPr>
            <w:r>
              <w:rPr>
                <w:spacing w:val="-2"/>
                <w:sz w:val="16"/>
              </w:rPr>
              <w:t>2,500.39</w:t>
            </w:r>
          </w:p>
        </w:tc>
        <w:tc>
          <w:tcPr>
            <w:tcW w:w="813" w:type="dxa"/>
          </w:tcPr>
          <w:p w14:paraId="34AC5DD2" w14:textId="77777777" w:rsidR="00035590" w:rsidRDefault="00035590" w:rsidP="003E30AC">
            <w:pPr>
              <w:pStyle w:val="TableParagraph"/>
              <w:rPr>
                <w:rFonts w:ascii="Times New Roman"/>
                <w:sz w:val="12"/>
              </w:rPr>
            </w:pPr>
          </w:p>
        </w:tc>
      </w:tr>
      <w:tr w:rsidR="00035590" w14:paraId="450E9A3F" w14:textId="77777777" w:rsidTr="003E30AC">
        <w:trPr>
          <w:trHeight w:val="221"/>
        </w:trPr>
        <w:tc>
          <w:tcPr>
            <w:tcW w:w="4881" w:type="dxa"/>
          </w:tcPr>
          <w:p w14:paraId="0ACBEFE4" w14:textId="77777777" w:rsidR="00035590" w:rsidRDefault="00035590" w:rsidP="003E30AC">
            <w:pPr>
              <w:pStyle w:val="TableParagraph"/>
              <w:spacing w:before="4"/>
              <w:ind w:left="916"/>
              <w:rPr>
                <w:b/>
                <w:sz w:val="16"/>
              </w:rPr>
            </w:pPr>
            <w:r>
              <w:rPr>
                <w:b/>
                <w:sz w:val="16"/>
              </w:rPr>
              <w:t>Phone</w:t>
            </w:r>
            <w:r>
              <w:rPr>
                <w:b/>
                <w:spacing w:val="-2"/>
                <w:sz w:val="16"/>
              </w:rPr>
              <w:t xml:space="preserve"> </w:t>
            </w:r>
            <w:r>
              <w:rPr>
                <w:b/>
                <w:sz w:val="16"/>
              </w:rPr>
              <w:t xml:space="preserve">&amp; </w:t>
            </w:r>
            <w:r>
              <w:rPr>
                <w:b/>
                <w:spacing w:val="-2"/>
                <w:sz w:val="16"/>
              </w:rPr>
              <w:t>Internet</w:t>
            </w:r>
          </w:p>
        </w:tc>
        <w:tc>
          <w:tcPr>
            <w:tcW w:w="1666" w:type="dxa"/>
            <w:tcBorders>
              <w:bottom w:val="single" w:sz="4" w:space="0" w:color="000000"/>
            </w:tcBorders>
          </w:tcPr>
          <w:p w14:paraId="4CBEBB7E" w14:textId="77777777" w:rsidR="00035590" w:rsidRDefault="00035590" w:rsidP="003E30AC">
            <w:pPr>
              <w:pStyle w:val="TableParagraph"/>
              <w:spacing w:line="183" w:lineRule="exact"/>
              <w:jc w:val="right"/>
              <w:rPr>
                <w:sz w:val="16"/>
              </w:rPr>
            </w:pPr>
            <w:r>
              <w:rPr>
                <w:spacing w:val="-2"/>
                <w:sz w:val="16"/>
              </w:rPr>
              <w:t>701.65</w:t>
            </w:r>
          </w:p>
        </w:tc>
        <w:tc>
          <w:tcPr>
            <w:tcW w:w="813" w:type="dxa"/>
          </w:tcPr>
          <w:p w14:paraId="4C2BBD6B" w14:textId="77777777" w:rsidR="00035590" w:rsidRDefault="00035590" w:rsidP="003E30AC">
            <w:pPr>
              <w:pStyle w:val="TableParagraph"/>
              <w:rPr>
                <w:rFonts w:ascii="Times New Roman"/>
                <w:sz w:val="14"/>
              </w:rPr>
            </w:pPr>
          </w:p>
        </w:tc>
      </w:tr>
      <w:tr w:rsidR="00035590" w14:paraId="430DCDDE" w14:textId="77777777" w:rsidTr="003E30AC">
        <w:trPr>
          <w:trHeight w:val="322"/>
        </w:trPr>
        <w:tc>
          <w:tcPr>
            <w:tcW w:w="4881" w:type="dxa"/>
          </w:tcPr>
          <w:p w14:paraId="5C403DB3" w14:textId="77777777" w:rsidR="00035590" w:rsidRDefault="00035590" w:rsidP="003E30AC">
            <w:pPr>
              <w:pStyle w:val="TableParagraph"/>
              <w:spacing w:before="106"/>
              <w:ind w:left="700"/>
              <w:rPr>
                <w:b/>
                <w:sz w:val="16"/>
              </w:rPr>
            </w:pPr>
            <w:r>
              <w:rPr>
                <w:b/>
                <w:sz w:val="16"/>
              </w:rPr>
              <w:t>Total</w:t>
            </w:r>
            <w:r>
              <w:rPr>
                <w:b/>
                <w:spacing w:val="-4"/>
                <w:sz w:val="16"/>
              </w:rPr>
              <w:t xml:space="preserve"> </w:t>
            </w:r>
            <w:r>
              <w:rPr>
                <w:b/>
                <w:spacing w:val="-2"/>
                <w:sz w:val="16"/>
              </w:rPr>
              <w:t>Utilities</w:t>
            </w:r>
          </w:p>
        </w:tc>
        <w:tc>
          <w:tcPr>
            <w:tcW w:w="1666" w:type="dxa"/>
            <w:tcBorders>
              <w:top w:val="single" w:sz="4" w:space="0" w:color="000000"/>
              <w:bottom w:val="single" w:sz="4" w:space="0" w:color="000000"/>
            </w:tcBorders>
          </w:tcPr>
          <w:p w14:paraId="278BDB90" w14:textId="77777777" w:rsidR="00035590" w:rsidRDefault="00035590" w:rsidP="003E30AC">
            <w:pPr>
              <w:pStyle w:val="TableParagraph"/>
              <w:rPr>
                <w:rFonts w:ascii="Times New Roman"/>
                <w:sz w:val="16"/>
              </w:rPr>
            </w:pPr>
          </w:p>
        </w:tc>
        <w:tc>
          <w:tcPr>
            <w:tcW w:w="813" w:type="dxa"/>
            <w:tcBorders>
              <w:bottom w:val="single" w:sz="4" w:space="0" w:color="000000"/>
            </w:tcBorders>
          </w:tcPr>
          <w:p w14:paraId="3B72ED7E" w14:textId="77777777" w:rsidR="00035590" w:rsidRDefault="00035590" w:rsidP="003E30AC">
            <w:pPr>
              <w:pStyle w:val="TableParagraph"/>
              <w:spacing w:before="101"/>
              <w:jc w:val="right"/>
              <w:rPr>
                <w:sz w:val="16"/>
              </w:rPr>
            </w:pPr>
            <w:r>
              <w:rPr>
                <w:spacing w:val="-2"/>
                <w:sz w:val="16"/>
              </w:rPr>
              <w:t>7,539.31</w:t>
            </w:r>
          </w:p>
        </w:tc>
      </w:tr>
      <w:tr w:rsidR="00035590" w14:paraId="34BE56AA" w14:textId="77777777" w:rsidTr="003E30AC">
        <w:trPr>
          <w:trHeight w:val="323"/>
        </w:trPr>
        <w:tc>
          <w:tcPr>
            <w:tcW w:w="4881" w:type="dxa"/>
          </w:tcPr>
          <w:p w14:paraId="039FA85A" w14:textId="77777777" w:rsidR="00035590" w:rsidRDefault="00035590" w:rsidP="003E30AC">
            <w:pPr>
              <w:pStyle w:val="TableParagraph"/>
              <w:spacing w:before="106"/>
              <w:ind w:left="484"/>
              <w:rPr>
                <w:b/>
                <w:sz w:val="16"/>
              </w:rPr>
            </w:pPr>
            <w:r>
              <w:rPr>
                <w:b/>
                <w:sz w:val="16"/>
              </w:rPr>
              <w:t>Total</w:t>
            </w:r>
            <w:r>
              <w:rPr>
                <w:b/>
                <w:spacing w:val="-4"/>
                <w:sz w:val="16"/>
              </w:rPr>
              <w:t xml:space="preserve"> </w:t>
            </w:r>
            <w:r>
              <w:rPr>
                <w:b/>
                <w:spacing w:val="-2"/>
                <w:sz w:val="16"/>
              </w:rPr>
              <w:t>Expense</w:t>
            </w:r>
          </w:p>
        </w:tc>
        <w:tc>
          <w:tcPr>
            <w:tcW w:w="1666" w:type="dxa"/>
            <w:tcBorders>
              <w:top w:val="single" w:sz="4" w:space="0" w:color="000000"/>
              <w:bottom w:val="single" w:sz="4" w:space="0" w:color="000000"/>
            </w:tcBorders>
          </w:tcPr>
          <w:p w14:paraId="1F0A2AFC" w14:textId="77777777" w:rsidR="00035590" w:rsidRDefault="00035590" w:rsidP="003E30AC">
            <w:pPr>
              <w:pStyle w:val="TableParagraph"/>
              <w:rPr>
                <w:rFonts w:ascii="Times New Roman"/>
                <w:sz w:val="16"/>
              </w:rPr>
            </w:pPr>
          </w:p>
        </w:tc>
        <w:tc>
          <w:tcPr>
            <w:tcW w:w="813" w:type="dxa"/>
            <w:tcBorders>
              <w:top w:val="single" w:sz="4" w:space="0" w:color="000000"/>
              <w:bottom w:val="single" w:sz="4" w:space="0" w:color="000000"/>
            </w:tcBorders>
          </w:tcPr>
          <w:p w14:paraId="641FD86A" w14:textId="77777777" w:rsidR="00035590" w:rsidRDefault="00035590" w:rsidP="003E30AC">
            <w:pPr>
              <w:pStyle w:val="TableParagraph"/>
              <w:spacing w:before="102"/>
              <w:jc w:val="right"/>
              <w:rPr>
                <w:sz w:val="16"/>
              </w:rPr>
            </w:pPr>
            <w:r>
              <w:rPr>
                <w:spacing w:val="-2"/>
                <w:sz w:val="16"/>
              </w:rPr>
              <w:t>248,067.82</w:t>
            </w:r>
          </w:p>
        </w:tc>
      </w:tr>
      <w:tr w:rsidR="00035590" w14:paraId="220E295C" w14:textId="77777777" w:rsidTr="003E30AC">
        <w:trPr>
          <w:trHeight w:val="321"/>
        </w:trPr>
        <w:tc>
          <w:tcPr>
            <w:tcW w:w="4881" w:type="dxa"/>
          </w:tcPr>
          <w:p w14:paraId="050F90C7" w14:textId="77777777" w:rsidR="00035590" w:rsidRDefault="00035590" w:rsidP="003E30AC">
            <w:pPr>
              <w:pStyle w:val="TableParagraph"/>
              <w:spacing w:before="104"/>
              <w:ind w:left="266"/>
              <w:rPr>
                <w:b/>
                <w:sz w:val="16"/>
              </w:rPr>
            </w:pPr>
            <w:r>
              <w:rPr>
                <w:b/>
                <w:sz w:val="16"/>
              </w:rPr>
              <w:t>Net</w:t>
            </w:r>
            <w:r>
              <w:rPr>
                <w:b/>
                <w:spacing w:val="-3"/>
                <w:sz w:val="16"/>
              </w:rPr>
              <w:t xml:space="preserve"> </w:t>
            </w:r>
            <w:r>
              <w:rPr>
                <w:b/>
                <w:sz w:val="16"/>
              </w:rPr>
              <w:t>Ordinary</w:t>
            </w:r>
            <w:r>
              <w:rPr>
                <w:b/>
                <w:spacing w:val="-9"/>
                <w:sz w:val="16"/>
              </w:rPr>
              <w:t xml:space="preserve"> </w:t>
            </w:r>
            <w:r>
              <w:rPr>
                <w:b/>
                <w:spacing w:val="-2"/>
                <w:sz w:val="16"/>
              </w:rPr>
              <w:t>Income</w:t>
            </w:r>
          </w:p>
        </w:tc>
        <w:tc>
          <w:tcPr>
            <w:tcW w:w="1666" w:type="dxa"/>
            <w:tcBorders>
              <w:top w:val="single" w:sz="4" w:space="0" w:color="000000"/>
              <w:bottom w:val="single" w:sz="4" w:space="0" w:color="000000"/>
            </w:tcBorders>
          </w:tcPr>
          <w:p w14:paraId="4131CDAD" w14:textId="77777777" w:rsidR="00035590" w:rsidRDefault="00035590" w:rsidP="003E30AC">
            <w:pPr>
              <w:pStyle w:val="TableParagraph"/>
              <w:rPr>
                <w:rFonts w:ascii="Times New Roman"/>
                <w:sz w:val="16"/>
              </w:rPr>
            </w:pPr>
          </w:p>
        </w:tc>
        <w:tc>
          <w:tcPr>
            <w:tcW w:w="813" w:type="dxa"/>
            <w:tcBorders>
              <w:top w:val="single" w:sz="4" w:space="0" w:color="000000"/>
              <w:bottom w:val="single" w:sz="4" w:space="0" w:color="000000"/>
            </w:tcBorders>
          </w:tcPr>
          <w:p w14:paraId="2EAC4635" w14:textId="77777777" w:rsidR="00035590" w:rsidRDefault="00035590" w:rsidP="003E30AC">
            <w:pPr>
              <w:pStyle w:val="TableParagraph"/>
              <w:spacing w:before="99"/>
              <w:jc w:val="right"/>
              <w:rPr>
                <w:sz w:val="16"/>
              </w:rPr>
            </w:pPr>
            <w:r>
              <w:rPr>
                <w:spacing w:val="-2"/>
                <w:sz w:val="16"/>
              </w:rPr>
              <w:t>296,932.18</w:t>
            </w:r>
          </w:p>
        </w:tc>
      </w:tr>
      <w:tr w:rsidR="00035590" w14:paraId="25F8E7CE" w14:textId="77777777" w:rsidTr="003E30AC">
        <w:trPr>
          <w:trHeight w:val="328"/>
        </w:trPr>
        <w:tc>
          <w:tcPr>
            <w:tcW w:w="4881" w:type="dxa"/>
          </w:tcPr>
          <w:p w14:paraId="14557A8D" w14:textId="77777777" w:rsidR="00035590" w:rsidRDefault="00035590" w:rsidP="003E30AC">
            <w:pPr>
              <w:pStyle w:val="TableParagraph"/>
              <w:spacing w:before="106"/>
              <w:ind w:left="50"/>
              <w:rPr>
                <w:b/>
                <w:sz w:val="16"/>
              </w:rPr>
            </w:pPr>
            <w:r>
              <w:rPr>
                <w:b/>
                <w:sz w:val="16"/>
              </w:rPr>
              <w:t>Net</w:t>
            </w:r>
            <w:r>
              <w:rPr>
                <w:b/>
                <w:spacing w:val="-5"/>
                <w:sz w:val="16"/>
              </w:rPr>
              <w:t xml:space="preserve"> </w:t>
            </w:r>
            <w:r>
              <w:rPr>
                <w:b/>
                <w:spacing w:val="-2"/>
                <w:sz w:val="16"/>
              </w:rPr>
              <w:t>Income</w:t>
            </w:r>
          </w:p>
        </w:tc>
        <w:tc>
          <w:tcPr>
            <w:tcW w:w="1666" w:type="dxa"/>
            <w:tcBorders>
              <w:top w:val="single" w:sz="4" w:space="0" w:color="000000"/>
              <w:bottom w:val="thinThickMediumGap" w:sz="4" w:space="0" w:color="000000"/>
            </w:tcBorders>
          </w:tcPr>
          <w:p w14:paraId="2E4B3BAE" w14:textId="77777777" w:rsidR="00035590" w:rsidRDefault="00035590" w:rsidP="003E30AC">
            <w:pPr>
              <w:pStyle w:val="TableParagraph"/>
              <w:rPr>
                <w:rFonts w:ascii="Times New Roman"/>
                <w:sz w:val="16"/>
              </w:rPr>
            </w:pPr>
          </w:p>
        </w:tc>
        <w:tc>
          <w:tcPr>
            <w:tcW w:w="813" w:type="dxa"/>
            <w:tcBorders>
              <w:top w:val="single" w:sz="4" w:space="0" w:color="000000"/>
              <w:bottom w:val="thinThickMediumGap" w:sz="4" w:space="0" w:color="000000"/>
            </w:tcBorders>
          </w:tcPr>
          <w:p w14:paraId="173D4E7E" w14:textId="77777777" w:rsidR="00035590" w:rsidRDefault="00035590" w:rsidP="003E30AC">
            <w:pPr>
              <w:pStyle w:val="TableParagraph"/>
              <w:spacing w:before="106"/>
              <w:jc w:val="right"/>
              <w:rPr>
                <w:b/>
                <w:sz w:val="16"/>
              </w:rPr>
            </w:pPr>
            <w:r>
              <w:rPr>
                <w:b/>
                <w:spacing w:val="-2"/>
                <w:sz w:val="16"/>
              </w:rPr>
              <w:t>296,932.18</w:t>
            </w:r>
          </w:p>
        </w:tc>
      </w:tr>
    </w:tbl>
    <w:p w14:paraId="4C7CA461" w14:textId="173A7286" w:rsidR="00035590" w:rsidRDefault="00035590" w:rsidP="00035590">
      <w:pPr>
        <w:contextualSpacing/>
        <w:jc w:val="both"/>
        <w:rPr>
          <w:rFonts w:ascii="Arial" w:hAnsi="Arial" w:cs="Arial"/>
          <w:kern w:val="0"/>
          <w:sz w:val="24"/>
          <w:szCs w:val="24"/>
          <w14:ligatures w14:val="none"/>
        </w:rPr>
      </w:pPr>
    </w:p>
    <w:p w14:paraId="384847E3" w14:textId="02BDFE36" w:rsidR="00035590" w:rsidRDefault="00035590" w:rsidP="00035590">
      <w:pPr>
        <w:contextualSpacing/>
        <w:jc w:val="both"/>
        <w:rPr>
          <w:rFonts w:ascii="Arial" w:hAnsi="Arial" w:cs="Arial"/>
          <w:kern w:val="0"/>
          <w:sz w:val="24"/>
          <w:szCs w:val="24"/>
          <w14:ligatures w14:val="none"/>
        </w:rPr>
      </w:pPr>
      <w:r>
        <w:rPr>
          <w:rFonts w:ascii="Arial" w:hAnsi="Arial" w:cs="Arial"/>
          <w:kern w:val="0"/>
          <w:sz w:val="24"/>
          <w:szCs w:val="24"/>
          <w14:ligatures w14:val="none"/>
        </w:rPr>
        <w:t>Information presented was reviewed and discussion was held.  Mr. Rains emphasized that at this time th</w:t>
      </w:r>
      <w:r w:rsidR="56E4AEC3">
        <w:rPr>
          <w:rFonts w:ascii="Arial" w:hAnsi="Arial" w:cs="Arial"/>
          <w:kern w:val="0"/>
          <w:sz w:val="24"/>
          <w:szCs w:val="24"/>
          <w14:ligatures w14:val="none"/>
        </w:rPr>
        <w:t>is</w:t>
      </w:r>
      <w:r>
        <w:rPr>
          <w:rFonts w:ascii="Arial" w:hAnsi="Arial" w:cs="Arial"/>
          <w:kern w:val="0"/>
          <w:sz w:val="24"/>
          <w:szCs w:val="24"/>
          <w14:ligatures w14:val="none"/>
        </w:rPr>
        <w:t xml:space="preserve"> </w:t>
      </w:r>
      <w:r>
        <w:rPr>
          <w:rFonts w:ascii="Arial" w:hAnsi="Arial" w:cs="Arial"/>
          <w:kern w:val="0"/>
          <w:sz w:val="24"/>
          <w:szCs w:val="24"/>
          <w14:ligatures w14:val="none"/>
        </w:rPr>
        <w:t xml:space="preserve">income is only money that has been transferred from the </w:t>
      </w:r>
      <w:r w:rsidR="6AFBC0F5">
        <w:rPr>
          <w:rFonts w:ascii="Arial" w:hAnsi="Arial" w:cs="Arial"/>
          <w:kern w:val="0"/>
          <w:sz w:val="24"/>
          <w:szCs w:val="24"/>
          <w14:ligatures w14:val="none"/>
        </w:rPr>
        <w:t>City</w:t>
      </w:r>
      <w:r>
        <w:rPr>
          <w:rFonts w:ascii="Arial" w:hAnsi="Arial" w:cs="Arial"/>
          <w:kern w:val="0"/>
          <w:sz w:val="24"/>
          <w:szCs w:val="24"/>
          <w14:ligatures w14:val="none"/>
        </w:rPr>
        <w:t xml:space="preserve"> to the Hospital Authority for current expenses until the vote for the use of the Hospital Funds </w:t>
      </w:r>
      <w:r w:rsidR="4516ECC1">
        <w:rPr>
          <w:rFonts w:ascii="Arial" w:hAnsi="Arial" w:cs="Arial"/>
          <w:kern w:val="0"/>
          <w:sz w:val="24"/>
          <w:szCs w:val="24"/>
          <w14:ligatures w14:val="none"/>
        </w:rPr>
        <w:t xml:space="preserve">occurs on </w:t>
      </w:r>
      <w:r>
        <w:rPr>
          <w:rFonts w:ascii="Arial" w:hAnsi="Arial" w:cs="Arial"/>
          <w:kern w:val="0"/>
          <w:sz w:val="24"/>
          <w:szCs w:val="24"/>
          <w14:ligatures w14:val="none"/>
        </w:rPr>
        <w:t>on March 7, 2023.  The Hospital currently has no source</w:t>
      </w:r>
      <w:r w:rsidR="06967DF2">
        <w:rPr>
          <w:rFonts w:ascii="Arial" w:hAnsi="Arial" w:cs="Arial"/>
          <w:kern w:val="0"/>
          <w:sz w:val="24"/>
          <w:szCs w:val="24"/>
          <w14:ligatures w14:val="none"/>
        </w:rPr>
        <w:t>s</w:t>
      </w:r>
      <w:r>
        <w:rPr>
          <w:rFonts w:ascii="Arial" w:hAnsi="Arial" w:cs="Arial"/>
          <w:kern w:val="0"/>
          <w:sz w:val="24"/>
          <w:szCs w:val="24"/>
          <w14:ligatures w14:val="none"/>
        </w:rPr>
        <w:t xml:space="preserve"> of revenue.</w:t>
      </w:r>
    </w:p>
    <w:p w14:paraId="2FA3D1C7" w14:textId="3AB39696" w:rsidR="00035590" w:rsidRDefault="00035590" w:rsidP="00035590">
      <w:pPr>
        <w:contextualSpacing/>
        <w:jc w:val="both"/>
        <w:rPr>
          <w:rFonts w:ascii="Arial" w:hAnsi="Arial" w:cs="Arial"/>
          <w:kern w:val="0"/>
          <w:sz w:val="24"/>
          <w:szCs w:val="24"/>
          <w14:ligatures w14:val="none"/>
        </w:rPr>
      </w:pPr>
    </w:p>
    <w:p w14:paraId="16A4C36C" w14:textId="763018F8" w:rsidR="00035590" w:rsidRDefault="00035590" w:rsidP="00035590">
      <w:pPr>
        <w:contextualSpacing/>
        <w:jc w:val="both"/>
        <w:rPr>
          <w:rFonts w:ascii="Arial" w:hAnsi="Arial" w:cs="Arial"/>
          <w:kern w:val="0"/>
          <w:sz w:val="24"/>
          <w:szCs w:val="24"/>
          <w14:ligatures w14:val="none"/>
        </w:rPr>
      </w:pPr>
      <w:r>
        <w:rPr>
          <w:rFonts w:ascii="Arial" w:hAnsi="Arial" w:cs="Arial"/>
          <w:kern w:val="0"/>
          <w:sz w:val="24"/>
          <w:szCs w:val="24"/>
          <w14:ligatures w14:val="none"/>
        </w:rPr>
        <w:t>Information only.</w:t>
      </w:r>
    </w:p>
    <w:p w14:paraId="462786AC" w14:textId="75664D6C" w:rsidR="00035590" w:rsidRDefault="00035590" w:rsidP="009E5319">
      <w:pPr>
        <w:ind w:left="720"/>
        <w:contextualSpacing/>
        <w:jc w:val="both"/>
        <w:rPr>
          <w:rFonts w:ascii="Arial" w:hAnsi="Arial" w:cs="Arial"/>
          <w:kern w:val="0"/>
          <w:sz w:val="24"/>
          <w:szCs w:val="24"/>
          <w14:ligatures w14:val="none"/>
        </w:rPr>
      </w:pPr>
    </w:p>
    <w:p w14:paraId="70B51960" w14:textId="6E9B5C80" w:rsidR="00035590" w:rsidRDefault="00035590" w:rsidP="009E5319">
      <w:pPr>
        <w:ind w:left="720"/>
        <w:contextualSpacing/>
        <w:jc w:val="both"/>
        <w:rPr>
          <w:rFonts w:ascii="Arial" w:hAnsi="Arial" w:cs="Arial"/>
          <w:kern w:val="0"/>
          <w:sz w:val="24"/>
          <w:szCs w:val="24"/>
          <w14:ligatures w14:val="none"/>
        </w:rPr>
      </w:pPr>
    </w:p>
    <w:p w14:paraId="5938989A" w14:textId="6B4340C2" w:rsidR="00035590" w:rsidRDefault="00035590" w:rsidP="009E5319">
      <w:pPr>
        <w:ind w:left="720"/>
        <w:contextualSpacing/>
        <w:jc w:val="both"/>
        <w:rPr>
          <w:rFonts w:ascii="Arial" w:hAnsi="Arial" w:cs="Arial"/>
          <w:kern w:val="0"/>
          <w:sz w:val="24"/>
          <w:szCs w:val="24"/>
          <w14:ligatures w14:val="none"/>
        </w:rPr>
      </w:pPr>
    </w:p>
    <w:p w14:paraId="41BBAA1C" w14:textId="6CAB1BC6" w:rsidR="00150413" w:rsidRPr="00CE45EC" w:rsidRDefault="009E5319" w:rsidP="00CE45EC">
      <w:pPr>
        <w:pStyle w:val="ListParagraph"/>
        <w:numPr>
          <w:ilvl w:val="0"/>
          <w:numId w:val="27"/>
        </w:numPr>
        <w:jc w:val="both"/>
        <w:rPr>
          <w:rFonts w:ascii="Arial" w:hAnsi="Arial" w:cs="Arial"/>
          <w:b/>
          <w:bCs/>
          <w:kern w:val="0"/>
          <w:sz w:val="24"/>
          <w:szCs w:val="24"/>
          <w14:ligatures w14:val="none"/>
        </w:rPr>
      </w:pPr>
      <w:r w:rsidRPr="00CE45EC">
        <w:rPr>
          <w:rFonts w:ascii="Arial" w:hAnsi="Arial" w:cs="Arial"/>
          <w:b/>
          <w:bCs/>
          <w:kern w:val="0"/>
          <w:sz w:val="24"/>
          <w:szCs w:val="24"/>
          <w14:ligatures w14:val="none"/>
        </w:rPr>
        <w:t>Ur</w:t>
      </w:r>
      <w:r w:rsidR="00150413" w:rsidRPr="00CE45EC">
        <w:rPr>
          <w:rFonts w:ascii="Arial" w:hAnsi="Arial" w:cs="Arial"/>
          <w:b/>
          <w:bCs/>
          <w:kern w:val="0"/>
          <w:sz w:val="24"/>
          <w:szCs w:val="24"/>
          <w14:ligatures w14:val="none"/>
        </w:rPr>
        <w:t>gent Care Clinic Services</w:t>
      </w:r>
    </w:p>
    <w:p w14:paraId="5D2B33D9" w14:textId="77777777" w:rsidR="002D11BC" w:rsidRDefault="002D11BC" w:rsidP="00150413">
      <w:pPr>
        <w:ind w:left="720"/>
        <w:jc w:val="both"/>
        <w:rPr>
          <w:rFonts w:ascii="Arial" w:hAnsi="Arial" w:cs="Arial"/>
          <w:kern w:val="0"/>
          <w:sz w:val="24"/>
          <w:szCs w:val="24"/>
          <w14:ligatures w14:val="none"/>
        </w:rPr>
      </w:pPr>
    </w:p>
    <w:p w14:paraId="5779C9F7" w14:textId="72B9C2A7" w:rsidR="00150413" w:rsidRPr="00150413" w:rsidRDefault="00150413" w:rsidP="002D11BC">
      <w:pPr>
        <w:ind w:left="720"/>
        <w:jc w:val="both"/>
        <w:rPr>
          <w:rFonts w:ascii="Arial" w:hAnsi="Arial" w:cs="Arial"/>
          <w:kern w:val="0"/>
          <w:sz w:val="24"/>
          <w:szCs w:val="24"/>
          <w14:ligatures w14:val="none"/>
        </w:rPr>
      </w:pPr>
      <w:r w:rsidRPr="00150413">
        <w:rPr>
          <w:rFonts w:ascii="Arial" w:hAnsi="Arial" w:cs="Arial"/>
          <w:kern w:val="0"/>
          <w:sz w:val="24"/>
          <w:szCs w:val="24"/>
          <w14:ligatures w14:val="none"/>
        </w:rPr>
        <w:t xml:space="preserve">Rains </w:t>
      </w:r>
      <w:r w:rsidR="002D11BC">
        <w:rPr>
          <w:rFonts w:ascii="Arial" w:hAnsi="Arial" w:cs="Arial"/>
          <w:kern w:val="0"/>
          <w:sz w:val="24"/>
          <w:szCs w:val="24"/>
          <w14:ligatures w14:val="none"/>
        </w:rPr>
        <w:t xml:space="preserve">stated that progress is being made on the opening of the Urgent Care Clinic.  It will be called Clinton Regional Urgent Care Clinic.  He stated that the </w:t>
      </w:r>
      <w:r w:rsidR="0995A053">
        <w:rPr>
          <w:rFonts w:ascii="Arial" w:hAnsi="Arial" w:cs="Arial"/>
          <w:kern w:val="0"/>
          <w:sz w:val="24"/>
          <w:szCs w:val="24"/>
          <w14:ligatures w14:val="none"/>
        </w:rPr>
        <w:t>Hospital Authority</w:t>
      </w:r>
      <w:r w:rsidR="002D11BC">
        <w:rPr>
          <w:rFonts w:ascii="Arial" w:hAnsi="Arial" w:cs="Arial"/>
          <w:kern w:val="0"/>
          <w:sz w:val="24"/>
          <w:szCs w:val="24"/>
          <w14:ligatures w14:val="none"/>
        </w:rPr>
        <w:t xml:space="preserve"> and Carrus Health are still working on contract details regarding the operations of the Clinic.  He stated that to expedite the opening he will be using a Nurse Practitioner that is already credential as a provider through Carrus Health and has the insurance credentialing and approvals in place.  Chairman Baker inquired regarding the expected number of patient visits.  Rains answered that it is hard to predict at this time, but is anticipated to be higher volume.  He stated that the Clinic will be open from 7 a.m. to 7 p.m. seven days a week</w:t>
      </w:r>
      <w:r w:rsidR="00611D4D">
        <w:rPr>
          <w:rFonts w:ascii="Arial" w:hAnsi="Arial" w:cs="Arial"/>
          <w:kern w:val="0"/>
          <w:sz w:val="24"/>
          <w:szCs w:val="24"/>
          <w14:ligatures w14:val="none"/>
        </w:rPr>
        <w:t xml:space="preserve">.  </w:t>
      </w:r>
    </w:p>
    <w:p w14:paraId="7645E1BE" w14:textId="77777777" w:rsidR="00150413" w:rsidRPr="00150413" w:rsidRDefault="00150413" w:rsidP="00150413">
      <w:pPr>
        <w:ind w:left="720"/>
        <w:jc w:val="both"/>
        <w:rPr>
          <w:rFonts w:ascii="Arial" w:hAnsi="Arial" w:cs="Arial"/>
          <w:kern w:val="0"/>
          <w:sz w:val="24"/>
          <w:szCs w:val="24"/>
          <w14:ligatures w14:val="none"/>
        </w:rPr>
      </w:pPr>
      <w:r w:rsidRPr="00150413">
        <w:rPr>
          <w:rFonts w:ascii="Arial" w:hAnsi="Arial" w:cs="Arial"/>
          <w:kern w:val="0"/>
          <w:sz w:val="24"/>
          <w:szCs w:val="24"/>
          <w14:ligatures w14:val="none"/>
        </w:rPr>
        <w:t>Information only, no action taken.</w:t>
      </w:r>
    </w:p>
    <w:p w14:paraId="71F22E21" w14:textId="0BA5C582" w:rsidR="00611D4D" w:rsidRPr="00CE45EC" w:rsidRDefault="00150413" w:rsidP="00CE45EC">
      <w:pPr>
        <w:pStyle w:val="ListParagraph"/>
        <w:numPr>
          <w:ilvl w:val="0"/>
          <w:numId w:val="27"/>
        </w:numPr>
        <w:jc w:val="both"/>
        <w:rPr>
          <w:rFonts w:ascii="Arial" w:hAnsi="Arial" w:cs="Arial"/>
          <w:kern w:val="0"/>
          <w:sz w:val="24"/>
          <w:szCs w:val="24"/>
          <w14:ligatures w14:val="none"/>
        </w:rPr>
      </w:pPr>
      <w:r w:rsidRPr="00CE45EC">
        <w:rPr>
          <w:rFonts w:ascii="Arial" w:hAnsi="Arial" w:cs="Arial"/>
          <w:b/>
          <w:bCs/>
          <w:kern w:val="0"/>
          <w:sz w:val="24"/>
          <w:szCs w:val="24"/>
          <w14:ligatures w14:val="none"/>
        </w:rPr>
        <w:t>Operation</w:t>
      </w:r>
      <w:r w:rsidR="00611D4D" w:rsidRPr="00CE45EC">
        <w:rPr>
          <w:rFonts w:ascii="Arial" w:hAnsi="Arial" w:cs="Arial"/>
          <w:b/>
          <w:bCs/>
          <w:kern w:val="0"/>
          <w:sz w:val="24"/>
          <w:szCs w:val="24"/>
          <w14:ligatures w14:val="none"/>
        </w:rPr>
        <w:t>s Update</w:t>
      </w:r>
    </w:p>
    <w:p w14:paraId="2247E741" w14:textId="3B7F665B" w:rsidR="00611D4D" w:rsidRDefault="00611D4D" w:rsidP="00611D4D">
      <w:pPr>
        <w:ind w:left="720"/>
        <w:contextualSpacing/>
        <w:jc w:val="both"/>
        <w:rPr>
          <w:rFonts w:ascii="Arial" w:hAnsi="Arial" w:cs="Arial"/>
          <w:b/>
          <w:bCs/>
          <w:kern w:val="0"/>
          <w:sz w:val="24"/>
          <w:szCs w:val="24"/>
          <w14:ligatures w14:val="none"/>
        </w:rPr>
      </w:pPr>
    </w:p>
    <w:p w14:paraId="73E8E347" w14:textId="4B3D1C13" w:rsidR="00611D4D" w:rsidRDefault="00611D4D" w:rsidP="00150413">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Rains reported that staff is very </w:t>
      </w:r>
      <w:bookmarkStart w:id="0" w:name="_Int_O0mFRblE"/>
      <w:r>
        <w:rPr>
          <w:rFonts w:ascii="Arial" w:hAnsi="Arial" w:cs="Arial"/>
          <w:kern w:val="0"/>
          <w:sz w:val="24"/>
          <w:szCs w:val="24"/>
          <w14:ligatures w14:val="none"/>
        </w:rPr>
        <w:t>out going</w:t>
      </w:r>
      <w:bookmarkEnd w:id="0"/>
      <w:r>
        <w:rPr>
          <w:rFonts w:ascii="Arial" w:hAnsi="Arial" w:cs="Arial"/>
          <w:kern w:val="0"/>
          <w:sz w:val="24"/>
          <w:szCs w:val="24"/>
          <w14:ligatures w14:val="none"/>
        </w:rPr>
        <w:t xml:space="preserve"> and working on </w:t>
      </w:r>
      <w:r w:rsidR="1621EB58">
        <w:rPr>
          <w:rFonts w:ascii="Arial" w:hAnsi="Arial" w:cs="Arial"/>
          <w:kern w:val="0"/>
          <w:sz w:val="24"/>
          <w:szCs w:val="24"/>
          <w14:ligatures w14:val="none"/>
        </w:rPr>
        <w:t>whatever</w:t>
      </w:r>
      <w:r>
        <w:rPr>
          <w:rFonts w:ascii="Arial" w:hAnsi="Arial" w:cs="Arial"/>
          <w:kern w:val="0"/>
          <w:sz w:val="24"/>
          <w:szCs w:val="24"/>
          <w14:ligatures w14:val="none"/>
        </w:rPr>
        <w:t xml:space="preserve"> is needing to be accomplished.  The jobs range from painting to ordering supplies, setting up the clinic or working on reports for licensing.  Chairman Baker asked Mr. Rains how Carrus is accountable for the management fee that is being paid.  He reported that currently he does not keep a break down of hours.  The fee covers the time he or his staff spends working on the issues for the Clinton Regional Hospital from licensing issues and setting up the Clinic and preparing for the reopening of the hospital.</w:t>
      </w:r>
    </w:p>
    <w:p w14:paraId="72E0AEC8" w14:textId="7D81B425" w:rsidR="00150413" w:rsidRPr="00150413" w:rsidRDefault="00150413" w:rsidP="00150413">
      <w:pPr>
        <w:ind w:left="720"/>
        <w:contextualSpacing/>
        <w:jc w:val="both"/>
        <w:rPr>
          <w:rFonts w:ascii="Arial" w:hAnsi="Arial" w:cs="Arial"/>
          <w:kern w:val="0"/>
          <w:sz w:val="24"/>
          <w:szCs w:val="24"/>
          <w14:ligatures w14:val="none"/>
        </w:rPr>
      </w:pPr>
      <w:r w:rsidRPr="00150413">
        <w:rPr>
          <w:rFonts w:ascii="Arial" w:hAnsi="Arial" w:cs="Arial"/>
          <w:kern w:val="0"/>
          <w:sz w:val="24"/>
          <w:szCs w:val="24"/>
          <w14:ligatures w14:val="none"/>
        </w:rPr>
        <w:t xml:space="preserve">  </w:t>
      </w:r>
    </w:p>
    <w:p w14:paraId="309E262B" w14:textId="00DF8315" w:rsidR="00150413" w:rsidRDefault="00150413" w:rsidP="00150413">
      <w:pPr>
        <w:ind w:left="720"/>
        <w:jc w:val="both"/>
        <w:rPr>
          <w:rFonts w:ascii="Arial" w:hAnsi="Arial" w:cs="Arial"/>
          <w:kern w:val="0"/>
          <w:sz w:val="24"/>
          <w:szCs w:val="24"/>
          <w14:ligatures w14:val="none"/>
        </w:rPr>
      </w:pPr>
      <w:r w:rsidRPr="00150413">
        <w:rPr>
          <w:rFonts w:ascii="Arial" w:hAnsi="Arial" w:cs="Arial"/>
          <w:kern w:val="0"/>
          <w:sz w:val="24"/>
          <w:szCs w:val="24"/>
          <w14:ligatures w14:val="none"/>
        </w:rPr>
        <w:t>Information only, no action taken.</w:t>
      </w:r>
    </w:p>
    <w:p w14:paraId="6DB1BDA9" w14:textId="23252DF0" w:rsidR="00611D4D" w:rsidRPr="00B90F47" w:rsidRDefault="00611D4D" w:rsidP="00B90F47">
      <w:pPr>
        <w:pStyle w:val="ListParagraph"/>
        <w:numPr>
          <w:ilvl w:val="0"/>
          <w:numId w:val="27"/>
        </w:numPr>
        <w:jc w:val="both"/>
        <w:rPr>
          <w:rFonts w:ascii="Arial" w:hAnsi="Arial" w:cs="Arial"/>
          <w:b/>
          <w:bCs/>
          <w:kern w:val="0"/>
          <w:sz w:val="24"/>
          <w:szCs w:val="24"/>
          <w14:ligatures w14:val="none"/>
        </w:rPr>
      </w:pPr>
      <w:r w:rsidRPr="00B90F47">
        <w:rPr>
          <w:rFonts w:ascii="Arial" w:hAnsi="Arial" w:cs="Arial"/>
          <w:b/>
          <w:bCs/>
          <w:kern w:val="0"/>
          <w:sz w:val="24"/>
          <w:szCs w:val="24"/>
          <w14:ligatures w14:val="none"/>
        </w:rPr>
        <w:t>Consideration of Lease Agreement Printer/Copiers</w:t>
      </w:r>
    </w:p>
    <w:p w14:paraId="13E895D2" w14:textId="33D4A1C4" w:rsidR="00611D4D" w:rsidRDefault="00611D4D" w:rsidP="00611D4D">
      <w:pPr>
        <w:ind w:left="720"/>
        <w:jc w:val="both"/>
        <w:rPr>
          <w:rFonts w:ascii="Arial" w:hAnsi="Arial" w:cs="Arial"/>
          <w:kern w:val="0"/>
          <w:sz w:val="24"/>
          <w:szCs w:val="24"/>
          <w14:ligatures w14:val="none"/>
        </w:rPr>
      </w:pPr>
      <w:r>
        <w:rPr>
          <w:rFonts w:ascii="Arial" w:hAnsi="Arial" w:cs="Arial"/>
          <w:kern w:val="0"/>
          <w:sz w:val="24"/>
          <w:szCs w:val="24"/>
          <w14:ligatures w14:val="none"/>
        </w:rPr>
        <w:t>Rains asked to not take an action on these items as of yet.  He would like to further into the process of opening the hospital before moving forward on these agreements.</w:t>
      </w:r>
    </w:p>
    <w:p w14:paraId="19B46E4F" w14:textId="3DF84D23" w:rsidR="00611D4D" w:rsidRPr="00611D4D" w:rsidRDefault="00611D4D" w:rsidP="00611D4D">
      <w:pPr>
        <w:ind w:left="720"/>
        <w:jc w:val="both"/>
        <w:rPr>
          <w:rFonts w:ascii="Arial" w:hAnsi="Arial" w:cs="Arial"/>
          <w:kern w:val="0"/>
          <w:sz w:val="24"/>
          <w:szCs w:val="24"/>
          <w14:ligatures w14:val="none"/>
        </w:rPr>
      </w:pPr>
      <w:r w:rsidRPr="00611D4D">
        <w:rPr>
          <w:rFonts w:ascii="Arial" w:hAnsi="Arial" w:cs="Arial"/>
          <w:kern w:val="0"/>
          <w:sz w:val="24"/>
          <w:szCs w:val="24"/>
          <w14:ligatures w14:val="none"/>
        </w:rPr>
        <w:t xml:space="preserve"> </w:t>
      </w:r>
      <w:r>
        <w:rPr>
          <w:rFonts w:ascii="Arial" w:hAnsi="Arial" w:cs="Arial"/>
          <w:kern w:val="0"/>
          <w:sz w:val="24"/>
          <w:szCs w:val="24"/>
          <w14:ligatures w14:val="none"/>
        </w:rPr>
        <w:t>Information only, no action taken.</w:t>
      </w:r>
    </w:p>
    <w:p w14:paraId="09C413D2" w14:textId="08FFE5C9" w:rsidR="00611D4D" w:rsidRDefault="00611D4D" w:rsidP="00CE45EC">
      <w:pPr>
        <w:pStyle w:val="ListParagraph"/>
        <w:numPr>
          <w:ilvl w:val="0"/>
          <w:numId w:val="27"/>
        </w:numPr>
        <w:jc w:val="both"/>
        <w:rPr>
          <w:rFonts w:ascii="Arial" w:hAnsi="Arial" w:cs="Arial"/>
          <w:b/>
          <w:bCs/>
          <w:kern w:val="0"/>
          <w:sz w:val="24"/>
          <w:szCs w:val="24"/>
          <w:u w:val="single"/>
          <w14:ligatures w14:val="none"/>
        </w:rPr>
      </w:pPr>
      <w:r>
        <w:rPr>
          <w:rFonts w:ascii="Arial" w:hAnsi="Arial" w:cs="Arial"/>
          <w:kern w:val="0"/>
          <w:sz w:val="24"/>
          <w:szCs w:val="24"/>
          <w14:ligatures w14:val="none"/>
        </w:rPr>
        <w:t xml:space="preserve">Request for Executive Session Pursuant to Section 307 (B)1 of the Oklahoma Open Meeting Act for thee purpose of discussing the employment, hiring, appointment, promotion, demotion, disciplining or resignation of any individual salaried public officer or employee:  </w:t>
      </w:r>
      <w:r w:rsidRPr="00611D4D">
        <w:rPr>
          <w:rFonts w:ascii="Arial" w:hAnsi="Arial" w:cs="Arial"/>
          <w:b/>
          <w:bCs/>
          <w:kern w:val="0"/>
          <w:sz w:val="24"/>
          <w:szCs w:val="24"/>
          <w:u w:val="single"/>
          <w14:ligatures w14:val="none"/>
        </w:rPr>
        <w:t>IT Director Position</w:t>
      </w:r>
    </w:p>
    <w:p w14:paraId="5AD0C0AB" w14:textId="5F94D33E" w:rsidR="00C0106F" w:rsidRDefault="00C0106F" w:rsidP="00C0106F">
      <w:pPr>
        <w:ind w:left="720"/>
        <w:jc w:val="both"/>
        <w:rPr>
          <w:rFonts w:ascii="Arial" w:hAnsi="Arial" w:cs="Arial"/>
          <w:kern w:val="0"/>
          <w:sz w:val="24"/>
          <w:szCs w:val="24"/>
          <w14:ligatures w14:val="none"/>
        </w:rPr>
      </w:pPr>
      <w:r w:rsidRPr="00C0106F">
        <w:rPr>
          <w:rFonts w:ascii="Arial" w:hAnsi="Arial" w:cs="Arial"/>
          <w:kern w:val="0"/>
          <w:sz w:val="24"/>
          <w:szCs w:val="24"/>
          <w14:ligatures w14:val="none"/>
        </w:rPr>
        <w:t xml:space="preserve">Motion was made by Kelly Cornell and seconded by Chris Jones to move into Executive Session </w:t>
      </w:r>
      <w:r w:rsidRPr="00C0106F">
        <w:rPr>
          <w:rFonts w:ascii="Arial" w:hAnsi="Arial" w:cs="Arial"/>
          <w:kern w:val="0"/>
          <w:sz w:val="24"/>
          <w:szCs w:val="24"/>
          <w14:ligatures w14:val="none"/>
        </w:rPr>
        <w:t xml:space="preserve">Pursuant to Section 307 (B)1 of the Oklahoma Open Meeting Act for </w:t>
      </w:r>
      <w:r w:rsidR="13F25CCE" w:rsidRPr="00C0106F">
        <w:rPr>
          <w:rFonts w:ascii="Arial" w:hAnsi="Arial" w:cs="Arial"/>
          <w:kern w:val="0"/>
          <w:sz w:val="24"/>
          <w:szCs w:val="24"/>
          <w14:ligatures w14:val="none"/>
        </w:rPr>
        <w:t>the</w:t>
      </w:r>
      <w:r w:rsidRPr="00C0106F">
        <w:rPr>
          <w:rFonts w:ascii="Arial" w:hAnsi="Arial" w:cs="Arial"/>
          <w:kern w:val="0"/>
          <w:sz w:val="24"/>
          <w:szCs w:val="24"/>
          <w14:ligatures w14:val="none"/>
        </w:rPr>
        <w:t xml:space="preserve"> purpose of discussing the employment, hiring, appointment, promotion, demotion, disciplining or resignation of any individual salaried public officer or employee:  </w:t>
      </w:r>
      <w:r w:rsidRPr="00C0106F">
        <w:rPr>
          <w:rFonts w:ascii="Arial" w:hAnsi="Arial" w:cs="Arial"/>
          <w:b/>
          <w:bCs/>
          <w:kern w:val="0"/>
          <w:sz w:val="24"/>
          <w:szCs w:val="24"/>
          <w:u w:val="single"/>
          <w14:ligatures w14:val="none"/>
        </w:rPr>
        <w:t>IT Director Position</w:t>
      </w:r>
      <w:r>
        <w:rPr>
          <w:rFonts w:ascii="Arial" w:hAnsi="Arial" w:cs="Arial"/>
          <w:b/>
          <w:bCs/>
          <w:kern w:val="0"/>
          <w:sz w:val="24"/>
          <w:szCs w:val="24"/>
          <w:u w:val="single"/>
          <w14:ligatures w14:val="none"/>
        </w:rPr>
        <w:t xml:space="preserve"> </w:t>
      </w:r>
      <w:r w:rsidRPr="00C0106F">
        <w:rPr>
          <w:rFonts w:ascii="Arial" w:hAnsi="Arial" w:cs="Arial"/>
          <w:kern w:val="0"/>
          <w:sz w:val="24"/>
          <w:szCs w:val="24"/>
          <w14:ligatures w14:val="none"/>
        </w:rPr>
        <w:t>at 12:50 p.m.</w:t>
      </w:r>
    </w:p>
    <w:p w14:paraId="2478E4CA" w14:textId="77777777" w:rsidR="00C0106F" w:rsidRPr="00150413" w:rsidRDefault="00C0106F" w:rsidP="00C0106F">
      <w:pPr>
        <w:spacing w:after="0"/>
        <w:ind w:left="720"/>
        <w:rPr>
          <w:rFonts w:ascii="Arial" w:hAnsi="Arial" w:cs="Arial"/>
          <w:kern w:val="0"/>
          <w:sz w:val="24"/>
          <w:szCs w:val="24"/>
          <w14:ligatures w14:val="none"/>
        </w:rPr>
      </w:pPr>
      <w:r w:rsidRPr="00150413">
        <w:rPr>
          <w:rFonts w:ascii="Arial" w:hAnsi="Arial" w:cs="Arial"/>
          <w:kern w:val="0"/>
          <w:sz w:val="24"/>
          <w:szCs w:val="24"/>
          <w14:ligatures w14:val="none"/>
        </w:rPr>
        <w:t>Chairman Ken Baker put the motion to roll call vote:</w:t>
      </w:r>
    </w:p>
    <w:p w14:paraId="4CEDE5CF" w14:textId="77777777" w:rsidR="00C0106F" w:rsidRPr="00150413" w:rsidRDefault="00C0106F" w:rsidP="00C0106F">
      <w:pPr>
        <w:spacing w:after="0"/>
        <w:ind w:left="720"/>
        <w:rPr>
          <w:rFonts w:ascii="Arial" w:hAnsi="Arial" w:cs="Arial"/>
          <w:kern w:val="0"/>
          <w:sz w:val="24"/>
          <w:szCs w:val="24"/>
          <w14:ligatures w14:val="none"/>
        </w:rPr>
      </w:pPr>
    </w:p>
    <w:p w14:paraId="5D961A87" w14:textId="77777777" w:rsidR="00C0106F" w:rsidRPr="00150413" w:rsidRDefault="00C0106F" w:rsidP="00C0106F">
      <w:pPr>
        <w:spacing w:after="0"/>
        <w:ind w:left="720"/>
        <w:rPr>
          <w:rFonts w:ascii="Arial" w:hAnsi="Arial" w:cs="Arial"/>
          <w:kern w:val="0"/>
          <w:sz w:val="24"/>
          <w:szCs w:val="24"/>
          <w14:ligatures w14:val="none"/>
        </w:rPr>
      </w:pPr>
      <w:r w:rsidRPr="00150413">
        <w:rPr>
          <w:rFonts w:ascii="Arial" w:hAnsi="Arial" w:cs="Arial"/>
          <w:kern w:val="0"/>
          <w:sz w:val="24"/>
          <w:szCs w:val="24"/>
          <w14:ligatures w14:val="none"/>
        </w:rPr>
        <w:t>Aye: Cornell, Jones, Mosburg, Wolters, Baker</w:t>
      </w:r>
    </w:p>
    <w:p w14:paraId="62848F32" w14:textId="77777777" w:rsidR="00C0106F" w:rsidRPr="00150413" w:rsidRDefault="00C0106F" w:rsidP="00C0106F">
      <w:pPr>
        <w:spacing w:after="0"/>
        <w:ind w:left="720"/>
        <w:rPr>
          <w:rFonts w:ascii="Arial" w:hAnsi="Arial" w:cs="Arial"/>
          <w:kern w:val="0"/>
          <w:sz w:val="24"/>
          <w:szCs w:val="24"/>
          <w14:ligatures w14:val="none"/>
        </w:rPr>
      </w:pPr>
      <w:r w:rsidRPr="00150413">
        <w:rPr>
          <w:rFonts w:ascii="Arial" w:hAnsi="Arial" w:cs="Arial"/>
          <w:kern w:val="0"/>
          <w:sz w:val="24"/>
          <w:szCs w:val="24"/>
          <w14:ligatures w14:val="none"/>
        </w:rPr>
        <w:t>Nay: None</w:t>
      </w:r>
    </w:p>
    <w:p w14:paraId="12766F6C" w14:textId="77777777" w:rsidR="00C0106F" w:rsidRPr="00150413" w:rsidRDefault="00C0106F" w:rsidP="00C0106F">
      <w:pPr>
        <w:spacing w:after="0"/>
        <w:ind w:left="720"/>
        <w:rPr>
          <w:rFonts w:ascii="Arial" w:hAnsi="Arial" w:cs="Arial"/>
          <w:kern w:val="0"/>
          <w:sz w:val="24"/>
          <w:szCs w:val="24"/>
          <w14:ligatures w14:val="none"/>
        </w:rPr>
      </w:pPr>
    </w:p>
    <w:p w14:paraId="649D382E" w14:textId="77777777" w:rsidR="00C0106F" w:rsidRPr="00150413" w:rsidRDefault="00C0106F" w:rsidP="00C0106F">
      <w:pPr>
        <w:ind w:left="720"/>
        <w:jc w:val="both"/>
        <w:rPr>
          <w:rFonts w:ascii="Arial" w:hAnsi="Arial" w:cs="Arial"/>
          <w:kern w:val="0"/>
          <w:sz w:val="24"/>
          <w:szCs w:val="24"/>
          <w14:ligatures w14:val="none"/>
        </w:rPr>
      </w:pPr>
      <w:r w:rsidRPr="00150413">
        <w:rPr>
          <w:rFonts w:ascii="Arial" w:hAnsi="Arial" w:cs="Arial"/>
          <w:kern w:val="0"/>
          <w:sz w:val="24"/>
          <w:szCs w:val="24"/>
          <w14:ligatures w14:val="none"/>
        </w:rPr>
        <w:t>Chairman declared the motion carried.</w:t>
      </w:r>
    </w:p>
    <w:p w14:paraId="1188B8D9" w14:textId="28F4830C" w:rsidR="00611D4D" w:rsidRPr="00B90F47" w:rsidRDefault="00C0106F" w:rsidP="00B90F47">
      <w:pPr>
        <w:pStyle w:val="ListParagraph"/>
        <w:numPr>
          <w:ilvl w:val="0"/>
          <w:numId w:val="27"/>
        </w:numPr>
        <w:jc w:val="both"/>
        <w:rPr>
          <w:rFonts w:ascii="Arial" w:hAnsi="Arial" w:cs="Arial"/>
          <w:b/>
          <w:bCs/>
          <w:kern w:val="0"/>
          <w:sz w:val="24"/>
          <w:szCs w:val="24"/>
          <w14:ligatures w14:val="none"/>
        </w:rPr>
      </w:pPr>
      <w:r w:rsidRPr="00B90F47">
        <w:rPr>
          <w:rFonts w:ascii="Arial" w:hAnsi="Arial" w:cs="Arial"/>
          <w:b/>
          <w:bCs/>
          <w:kern w:val="0"/>
          <w:sz w:val="24"/>
          <w:szCs w:val="24"/>
          <w14:ligatures w14:val="none"/>
        </w:rPr>
        <w:t>Reconvene from Executive Session</w:t>
      </w:r>
    </w:p>
    <w:p w14:paraId="3B424239" w14:textId="71E068FD" w:rsidR="00C0106F" w:rsidRDefault="00C0106F" w:rsidP="00C0106F">
      <w:pPr>
        <w:ind w:left="720"/>
        <w:jc w:val="both"/>
        <w:rPr>
          <w:rFonts w:ascii="Arial" w:hAnsi="Arial" w:cs="Arial"/>
          <w:kern w:val="0"/>
          <w:sz w:val="24"/>
          <w:szCs w:val="24"/>
          <w14:ligatures w14:val="none"/>
        </w:rPr>
      </w:pPr>
      <w:r>
        <w:rPr>
          <w:rFonts w:ascii="Arial" w:hAnsi="Arial" w:cs="Arial"/>
          <w:kern w:val="0"/>
          <w:sz w:val="24"/>
          <w:szCs w:val="24"/>
          <w14:ligatures w14:val="none"/>
        </w:rPr>
        <w:t>Motion was made by Kelly Cornell and seconded by Chris Jones to reconvene from Executive Session at 12:58 p.m.</w:t>
      </w:r>
    </w:p>
    <w:p w14:paraId="4CC40BB2" w14:textId="77777777" w:rsidR="00C0106F" w:rsidRPr="00150413" w:rsidRDefault="00C0106F" w:rsidP="00C0106F">
      <w:pPr>
        <w:spacing w:after="0"/>
        <w:ind w:left="720"/>
        <w:rPr>
          <w:rFonts w:ascii="Arial" w:hAnsi="Arial" w:cs="Arial"/>
          <w:kern w:val="0"/>
          <w:sz w:val="24"/>
          <w:szCs w:val="24"/>
          <w14:ligatures w14:val="none"/>
        </w:rPr>
      </w:pPr>
      <w:r w:rsidRPr="00150413">
        <w:rPr>
          <w:rFonts w:ascii="Arial" w:hAnsi="Arial" w:cs="Arial"/>
          <w:kern w:val="0"/>
          <w:sz w:val="24"/>
          <w:szCs w:val="24"/>
          <w14:ligatures w14:val="none"/>
        </w:rPr>
        <w:t>Chairman Ken Baker put the motion to roll call vote:</w:t>
      </w:r>
    </w:p>
    <w:p w14:paraId="18019517" w14:textId="77777777" w:rsidR="00C0106F" w:rsidRPr="00150413" w:rsidRDefault="00C0106F" w:rsidP="00C0106F">
      <w:pPr>
        <w:spacing w:after="0"/>
        <w:ind w:left="720"/>
        <w:rPr>
          <w:rFonts w:ascii="Arial" w:hAnsi="Arial" w:cs="Arial"/>
          <w:kern w:val="0"/>
          <w:sz w:val="24"/>
          <w:szCs w:val="24"/>
          <w14:ligatures w14:val="none"/>
        </w:rPr>
      </w:pPr>
    </w:p>
    <w:p w14:paraId="0FC15CA3" w14:textId="77777777" w:rsidR="00C0106F" w:rsidRPr="00150413" w:rsidRDefault="00C0106F" w:rsidP="00C0106F">
      <w:pPr>
        <w:spacing w:after="0"/>
        <w:ind w:left="720"/>
        <w:rPr>
          <w:rFonts w:ascii="Arial" w:hAnsi="Arial" w:cs="Arial"/>
          <w:kern w:val="0"/>
          <w:sz w:val="24"/>
          <w:szCs w:val="24"/>
          <w14:ligatures w14:val="none"/>
        </w:rPr>
      </w:pPr>
      <w:r w:rsidRPr="00150413">
        <w:rPr>
          <w:rFonts w:ascii="Arial" w:hAnsi="Arial" w:cs="Arial"/>
          <w:kern w:val="0"/>
          <w:sz w:val="24"/>
          <w:szCs w:val="24"/>
          <w14:ligatures w14:val="none"/>
        </w:rPr>
        <w:t>Aye: Cornell, Jones, Mosburg, Wolters, Baker</w:t>
      </w:r>
    </w:p>
    <w:p w14:paraId="080BA56C" w14:textId="77777777" w:rsidR="00C0106F" w:rsidRPr="00150413" w:rsidRDefault="00C0106F" w:rsidP="00C0106F">
      <w:pPr>
        <w:spacing w:after="0"/>
        <w:ind w:left="720"/>
        <w:rPr>
          <w:rFonts w:ascii="Arial" w:hAnsi="Arial" w:cs="Arial"/>
          <w:kern w:val="0"/>
          <w:sz w:val="24"/>
          <w:szCs w:val="24"/>
          <w14:ligatures w14:val="none"/>
        </w:rPr>
      </w:pPr>
      <w:r w:rsidRPr="00150413">
        <w:rPr>
          <w:rFonts w:ascii="Arial" w:hAnsi="Arial" w:cs="Arial"/>
          <w:kern w:val="0"/>
          <w:sz w:val="24"/>
          <w:szCs w:val="24"/>
          <w14:ligatures w14:val="none"/>
        </w:rPr>
        <w:t>Nay: None</w:t>
      </w:r>
    </w:p>
    <w:p w14:paraId="41D5C94C" w14:textId="77777777" w:rsidR="00C0106F" w:rsidRPr="00150413" w:rsidRDefault="00C0106F" w:rsidP="00C0106F">
      <w:pPr>
        <w:spacing w:after="0"/>
        <w:ind w:left="720"/>
        <w:rPr>
          <w:rFonts w:ascii="Arial" w:hAnsi="Arial" w:cs="Arial"/>
          <w:kern w:val="0"/>
          <w:sz w:val="24"/>
          <w:szCs w:val="24"/>
          <w14:ligatures w14:val="none"/>
        </w:rPr>
      </w:pPr>
    </w:p>
    <w:p w14:paraId="419830C4" w14:textId="77777777" w:rsidR="00C0106F" w:rsidRPr="00150413" w:rsidRDefault="00C0106F" w:rsidP="00C0106F">
      <w:pPr>
        <w:ind w:left="720"/>
        <w:jc w:val="both"/>
        <w:rPr>
          <w:rFonts w:ascii="Arial" w:hAnsi="Arial" w:cs="Arial"/>
          <w:kern w:val="0"/>
          <w:sz w:val="24"/>
          <w:szCs w:val="24"/>
          <w14:ligatures w14:val="none"/>
        </w:rPr>
      </w:pPr>
      <w:r w:rsidRPr="00150413">
        <w:rPr>
          <w:rFonts w:ascii="Arial" w:hAnsi="Arial" w:cs="Arial"/>
          <w:kern w:val="0"/>
          <w:sz w:val="24"/>
          <w:szCs w:val="24"/>
          <w14:ligatures w14:val="none"/>
        </w:rPr>
        <w:t>Chairman declared the motion carried.</w:t>
      </w:r>
    </w:p>
    <w:p w14:paraId="4928B8B5" w14:textId="659B2B00" w:rsidR="00C0106F" w:rsidRDefault="00C0106F" w:rsidP="00CE45EC">
      <w:pPr>
        <w:pStyle w:val="ListParagraph"/>
        <w:numPr>
          <w:ilvl w:val="0"/>
          <w:numId w:val="27"/>
        </w:numPr>
        <w:jc w:val="both"/>
        <w:rPr>
          <w:rFonts w:ascii="Arial" w:hAnsi="Arial" w:cs="Arial"/>
          <w:b/>
          <w:bCs/>
          <w:kern w:val="0"/>
          <w:sz w:val="24"/>
          <w:szCs w:val="24"/>
          <w14:ligatures w14:val="none"/>
        </w:rPr>
      </w:pPr>
      <w:r w:rsidRPr="00C0106F">
        <w:rPr>
          <w:rFonts w:ascii="Arial" w:hAnsi="Arial" w:cs="Arial"/>
          <w:b/>
          <w:bCs/>
          <w:kern w:val="0"/>
          <w:sz w:val="24"/>
          <w:szCs w:val="24"/>
          <w14:ligatures w14:val="none"/>
        </w:rPr>
        <w:t>Any Actions Arising Out of the Executive Session</w:t>
      </w:r>
    </w:p>
    <w:p w14:paraId="4183C035" w14:textId="3FD275AA" w:rsidR="00C0106F" w:rsidRPr="00C0106F" w:rsidRDefault="00C0106F" w:rsidP="00C0106F">
      <w:pPr>
        <w:ind w:left="720"/>
        <w:jc w:val="both"/>
        <w:rPr>
          <w:rFonts w:ascii="Arial" w:hAnsi="Arial" w:cs="Arial"/>
          <w:kern w:val="0"/>
          <w:sz w:val="24"/>
          <w:szCs w:val="24"/>
          <w14:ligatures w14:val="none"/>
        </w:rPr>
      </w:pPr>
      <w:r>
        <w:rPr>
          <w:rFonts w:ascii="Arial" w:hAnsi="Arial" w:cs="Arial"/>
          <w:kern w:val="0"/>
          <w:sz w:val="24"/>
          <w:szCs w:val="24"/>
          <w14:ligatures w14:val="none"/>
        </w:rPr>
        <w:t>Chairman Baker reported No Action taken.</w:t>
      </w:r>
    </w:p>
    <w:p w14:paraId="64CBD154" w14:textId="77777777" w:rsidR="00C0106F" w:rsidRPr="00C0106F" w:rsidRDefault="00C0106F" w:rsidP="00C0106F">
      <w:pPr>
        <w:ind w:left="720"/>
        <w:jc w:val="both"/>
        <w:rPr>
          <w:rFonts w:ascii="Arial" w:hAnsi="Arial" w:cs="Arial"/>
          <w:kern w:val="0"/>
          <w:sz w:val="24"/>
          <w:szCs w:val="24"/>
          <w14:ligatures w14:val="none"/>
        </w:rPr>
      </w:pPr>
    </w:p>
    <w:p w14:paraId="3E2B0EAC" w14:textId="0E142F5C" w:rsidR="00150413" w:rsidRPr="001F2553" w:rsidRDefault="00150413" w:rsidP="001F2553">
      <w:pPr>
        <w:pStyle w:val="ListParagraph"/>
        <w:numPr>
          <w:ilvl w:val="0"/>
          <w:numId w:val="1"/>
        </w:numPr>
        <w:jc w:val="both"/>
        <w:rPr>
          <w:rFonts w:ascii="Arial" w:hAnsi="Arial" w:cs="Arial"/>
          <w:b/>
          <w:bCs/>
          <w:kern w:val="0"/>
          <w:sz w:val="24"/>
          <w:szCs w:val="24"/>
          <w14:ligatures w14:val="none"/>
        </w:rPr>
      </w:pPr>
      <w:r w:rsidRPr="001F2553">
        <w:rPr>
          <w:rFonts w:ascii="Arial" w:hAnsi="Arial" w:cs="Arial"/>
          <w:b/>
          <w:bCs/>
          <w:kern w:val="0"/>
          <w:sz w:val="24"/>
          <w:szCs w:val="24"/>
          <w14:ligatures w14:val="none"/>
        </w:rPr>
        <w:t>NEW BUSINESS (If any, pursuant to Section311.9 of the Oklahoma Open Meeting Act.)</w:t>
      </w:r>
    </w:p>
    <w:p w14:paraId="14DEA82A" w14:textId="77777777" w:rsidR="00150413" w:rsidRPr="00150413" w:rsidRDefault="00150413" w:rsidP="00150413">
      <w:pPr>
        <w:ind w:left="720"/>
        <w:contextualSpacing/>
        <w:rPr>
          <w:rFonts w:ascii="Arial" w:hAnsi="Arial" w:cs="Arial"/>
          <w:kern w:val="0"/>
          <w:sz w:val="24"/>
          <w:szCs w:val="24"/>
          <w14:ligatures w14:val="none"/>
        </w:rPr>
      </w:pPr>
      <w:r w:rsidRPr="00150413">
        <w:rPr>
          <w:rFonts w:ascii="Arial" w:hAnsi="Arial" w:cs="Arial"/>
          <w:kern w:val="0"/>
          <w:sz w:val="24"/>
          <w:szCs w:val="24"/>
          <w14:ligatures w14:val="none"/>
        </w:rPr>
        <w:t>None</w:t>
      </w:r>
    </w:p>
    <w:p w14:paraId="3CE61844" w14:textId="77777777" w:rsidR="00150413" w:rsidRPr="00150413" w:rsidRDefault="00150413" w:rsidP="00150413">
      <w:pPr>
        <w:ind w:left="720"/>
        <w:contextualSpacing/>
        <w:rPr>
          <w:rFonts w:ascii="Arial" w:hAnsi="Arial" w:cs="Arial"/>
          <w:kern w:val="0"/>
          <w:sz w:val="24"/>
          <w:szCs w:val="24"/>
          <w14:ligatures w14:val="none"/>
        </w:rPr>
      </w:pPr>
    </w:p>
    <w:p w14:paraId="623DCDB4" w14:textId="77777777" w:rsidR="00150413" w:rsidRPr="00150413" w:rsidRDefault="00150413" w:rsidP="00150413">
      <w:pPr>
        <w:numPr>
          <w:ilvl w:val="0"/>
          <w:numId w:val="1"/>
        </w:numPr>
        <w:spacing w:after="0"/>
        <w:contextualSpacing/>
        <w:rPr>
          <w:rFonts w:ascii="Arial" w:hAnsi="Arial" w:cs="Arial"/>
          <w:b/>
          <w:bCs/>
          <w:kern w:val="0"/>
          <w:sz w:val="24"/>
          <w:szCs w:val="24"/>
          <w14:ligatures w14:val="none"/>
        </w:rPr>
      </w:pPr>
      <w:r w:rsidRPr="00150413">
        <w:rPr>
          <w:rFonts w:ascii="Arial" w:hAnsi="Arial" w:cs="Arial"/>
          <w:b/>
          <w:bCs/>
          <w:kern w:val="0"/>
          <w:sz w:val="24"/>
          <w:szCs w:val="24"/>
          <w14:ligatures w14:val="none"/>
        </w:rPr>
        <w:t>HGB Member Comments</w:t>
      </w:r>
    </w:p>
    <w:p w14:paraId="78096CE5" w14:textId="77777777" w:rsidR="00150413" w:rsidRPr="00150413" w:rsidRDefault="00150413" w:rsidP="00150413">
      <w:pPr>
        <w:spacing w:after="0"/>
        <w:ind w:left="720"/>
        <w:contextualSpacing/>
        <w:rPr>
          <w:rFonts w:ascii="Arial" w:hAnsi="Arial" w:cs="Arial"/>
          <w:b/>
          <w:bCs/>
          <w:kern w:val="0"/>
          <w:sz w:val="24"/>
          <w:szCs w:val="24"/>
          <w14:ligatures w14:val="none"/>
        </w:rPr>
      </w:pPr>
    </w:p>
    <w:p w14:paraId="1CA38CB9" w14:textId="77777777" w:rsidR="00150413" w:rsidRPr="00150413" w:rsidRDefault="00150413" w:rsidP="00150413">
      <w:pPr>
        <w:spacing w:after="0"/>
        <w:ind w:left="720"/>
        <w:contextualSpacing/>
        <w:rPr>
          <w:rFonts w:ascii="Arial" w:hAnsi="Arial" w:cs="Arial"/>
          <w:kern w:val="0"/>
          <w:sz w:val="24"/>
          <w:szCs w:val="24"/>
          <w14:ligatures w14:val="none"/>
        </w:rPr>
      </w:pPr>
      <w:r w:rsidRPr="00150413">
        <w:rPr>
          <w:rFonts w:ascii="Arial" w:hAnsi="Arial" w:cs="Arial"/>
          <w:kern w:val="0"/>
          <w:sz w:val="24"/>
          <w:szCs w:val="24"/>
          <w14:ligatures w14:val="none"/>
        </w:rPr>
        <w:t>None</w:t>
      </w:r>
    </w:p>
    <w:p w14:paraId="495A4EAD" w14:textId="77777777" w:rsidR="00150413" w:rsidRPr="00150413" w:rsidRDefault="00150413" w:rsidP="00150413">
      <w:pPr>
        <w:ind w:left="720"/>
        <w:contextualSpacing/>
        <w:rPr>
          <w:rFonts w:ascii="Arial" w:hAnsi="Arial" w:cs="Arial"/>
          <w:kern w:val="0"/>
          <w:sz w:val="24"/>
          <w:szCs w:val="24"/>
          <w14:ligatures w14:val="none"/>
        </w:rPr>
      </w:pPr>
    </w:p>
    <w:p w14:paraId="288928E7" w14:textId="77777777" w:rsidR="00150413" w:rsidRPr="00150413" w:rsidRDefault="00150413" w:rsidP="00150413">
      <w:pPr>
        <w:numPr>
          <w:ilvl w:val="0"/>
          <w:numId w:val="1"/>
        </w:numPr>
        <w:contextualSpacing/>
        <w:rPr>
          <w:rFonts w:ascii="Arial" w:hAnsi="Arial" w:cs="Arial"/>
          <w:b/>
          <w:bCs/>
          <w:kern w:val="0"/>
          <w:sz w:val="24"/>
          <w:szCs w:val="24"/>
          <w14:ligatures w14:val="none"/>
        </w:rPr>
      </w:pPr>
      <w:r w:rsidRPr="00150413">
        <w:rPr>
          <w:rFonts w:ascii="Arial" w:hAnsi="Arial" w:cs="Arial"/>
          <w:b/>
          <w:bCs/>
          <w:kern w:val="0"/>
          <w:sz w:val="24"/>
          <w:szCs w:val="24"/>
          <w14:ligatures w14:val="none"/>
        </w:rPr>
        <w:t>Management Comments</w:t>
      </w:r>
    </w:p>
    <w:p w14:paraId="30F2E888" w14:textId="77777777" w:rsidR="00150413" w:rsidRPr="00150413" w:rsidRDefault="00150413" w:rsidP="00150413">
      <w:pPr>
        <w:ind w:left="720"/>
        <w:contextualSpacing/>
        <w:rPr>
          <w:rFonts w:ascii="Arial" w:hAnsi="Arial" w:cs="Arial"/>
          <w:kern w:val="0"/>
          <w:sz w:val="24"/>
          <w:szCs w:val="24"/>
          <w14:ligatures w14:val="none"/>
        </w:rPr>
      </w:pPr>
    </w:p>
    <w:p w14:paraId="5E1C3D90" w14:textId="2D8EA03C" w:rsidR="00150413" w:rsidRDefault="00C0106F" w:rsidP="00150413">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None</w:t>
      </w:r>
    </w:p>
    <w:p w14:paraId="53A5F4F0" w14:textId="77777777" w:rsidR="00C0106F" w:rsidRPr="00150413" w:rsidRDefault="00C0106F" w:rsidP="00150413">
      <w:pPr>
        <w:ind w:left="720"/>
        <w:contextualSpacing/>
        <w:jc w:val="both"/>
        <w:rPr>
          <w:rFonts w:ascii="Arial" w:hAnsi="Arial" w:cs="Arial"/>
          <w:kern w:val="0"/>
          <w:sz w:val="24"/>
          <w:szCs w:val="24"/>
          <w14:ligatures w14:val="none"/>
        </w:rPr>
      </w:pPr>
    </w:p>
    <w:p w14:paraId="7C72987F" w14:textId="262B361C" w:rsidR="00150413" w:rsidRPr="00646681" w:rsidRDefault="00150413" w:rsidP="00646681">
      <w:pPr>
        <w:pStyle w:val="ListParagraph"/>
        <w:numPr>
          <w:ilvl w:val="0"/>
          <w:numId w:val="1"/>
        </w:numPr>
        <w:spacing w:after="0"/>
        <w:jc w:val="both"/>
        <w:rPr>
          <w:rFonts w:ascii="Arial" w:hAnsi="Arial" w:cs="Arial"/>
          <w:b/>
          <w:bCs/>
          <w:kern w:val="0"/>
          <w:sz w:val="24"/>
          <w:szCs w:val="24"/>
          <w14:ligatures w14:val="none"/>
        </w:rPr>
      </w:pPr>
      <w:r w:rsidRPr="00646681">
        <w:rPr>
          <w:rFonts w:ascii="Arial" w:hAnsi="Arial" w:cs="Arial"/>
          <w:b/>
          <w:bCs/>
          <w:kern w:val="0"/>
          <w:sz w:val="24"/>
          <w:szCs w:val="24"/>
          <w14:ligatures w14:val="none"/>
        </w:rPr>
        <w:t>Audience Participation (According to Audience Participation Decorum Guidelines at the Clinton City Council Public Meeting effective 2/14/2017)</w:t>
      </w:r>
    </w:p>
    <w:p w14:paraId="53514283" w14:textId="77777777" w:rsidR="00150413" w:rsidRPr="00150413" w:rsidRDefault="00150413" w:rsidP="00150413">
      <w:pPr>
        <w:spacing w:after="0"/>
        <w:jc w:val="both"/>
        <w:rPr>
          <w:rFonts w:ascii="Arial" w:hAnsi="Arial" w:cs="Arial"/>
          <w:b/>
          <w:bCs/>
          <w:kern w:val="0"/>
          <w:sz w:val="24"/>
          <w:szCs w:val="24"/>
          <w14:ligatures w14:val="none"/>
        </w:rPr>
      </w:pPr>
    </w:p>
    <w:p w14:paraId="6F717786" w14:textId="77777777" w:rsidR="00150413" w:rsidRPr="00150413" w:rsidRDefault="00150413" w:rsidP="00150413">
      <w:pPr>
        <w:ind w:left="720"/>
        <w:contextualSpacing/>
        <w:rPr>
          <w:rFonts w:ascii="Arial" w:hAnsi="Arial" w:cs="Arial"/>
          <w:kern w:val="0"/>
          <w:sz w:val="24"/>
          <w:szCs w:val="24"/>
          <w14:ligatures w14:val="none"/>
        </w:rPr>
      </w:pPr>
      <w:r w:rsidRPr="00150413">
        <w:rPr>
          <w:rFonts w:ascii="Arial" w:hAnsi="Arial" w:cs="Arial"/>
          <w:kern w:val="0"/>
          <w:sz w:val="24"/>
          <w:szCs w:val="24"/>
          <w14:ligatures w14:val="none"/>
        </w:rPr>
        <w:t>None</w:t>
      </w:r>
    </w:p>
    <w:p w14:paraId="6F034B02" w14:textId="77777777" w:rsidR="00150413" w:rsidRPr="00150413" w:rsidRDefault="00150413" w:rsidP="00150413">
      <w:pPr>
        <w:ind w:left="720"/>
        <w:contextualSpacing/>
        <w:rPr>
          <w:rFonts w:ascii="Arial" w:hAnsi="Arial" w:cs="Arial"/>
          <w:kern w:val="0"/>
          <w:sz w:val="24"/>
          <w:szCs w:val="24"/>
          <w14:ligatures w14:val="none"/>
        </w:rPr>
      </w:pPr>
    </w:p>
    <w:p w14:paraId="6C618B54" w14:textId="77777777" w:rsidR="00150413" w:rsidRPr="00150413" w:rsidRDefault="00150413" w:rsidP="00150413">
      <w:pPr>
        <w:numPr>
          <w:ilvl w:val="0"/>
          <w:numId w:val="1"/>
        </w:numPr>
        <w:contextualSpacing/>
        <w:rPr>
          <w:rFonts w:ascii="Arial" w:hAnsi="Arial" w:cs="Arial"/>
          <w:b/>
          <w:bCs/>
          <w:kern w:val="0"/>
          <w:sz w:val="24"/>
          <w:szCs w:val="24"/>
          <w14:ligatures w14:val="none"/>
        </w:rPr>
      </w:pPr>
      <w:r w:rsidRPr="00150413">
        <w:rPr>
          <w:rFonts w:ascii="Arial" w:hAnsi="Arial" w:cs="Arial"/>
          <w:b/>
          <w:bCs/>
          <w:kern w:val="0"/>
          <w:sz w:val="24"/>
          <w:szCs w:val="24"/>
          <w14:ligatures w14:val="none"/>
        </w:rPr>
        <w:t>Adjourn</w:t>
      </w:r>
    </w:p>
    <w:p w14:paraId="752AFC3D" w14:textId="77777777" w:rsidR="00150413" w:rsidRPr="00150413" w:rsidRDefault="00150413" w:rsidP="00150413">
      <w:pPr>
        <w:ind w:left="720"/>
        <w:contextualSpacing/>
        <w:rPr>
          <w:rFonts w:ascii="Arial" w:hAnsi="Arial" w:cs="Arial"/>
          <w:kern w:val="0"/>
          <w:sz w:val="24"/>
          <w:szCs w:val="24"/>
          <w14:ligatures w14:val="none"/>
        </w:rPr>
      </w:pPr>
    </w:p>
    <w:p w14:paraId="0D1BB191" w14:textId="794891D4" w:rsidR="00150413" w:rsidRPr="00150413" w:rsidRDefault="00150413" w:rsidP="00150413">
      <w:pPr>
        <w:ind w:left="720"/>
        <w:contextualSpacing/>
        <w:rPr>
          <w:rFonts w:ascii="Arial" w:hAnsi="Arial" w:cs="Arial"/>
          <w:kern w:val="0"/>
          <w:sz w:val="24"/>
          <w:szCs w:val="24"/>
          <w14:ligatures w14:val="none"/>
        </w:rPr>
      </w:pPr>
      <w:r w:rsidRPr="00150413">
        <w:rPr>
          <w:rFonts w:ascii="Arial" w:hAnsi="Arial" w:cs="Arial"/>
          <w:kern w:val="0"/>
          <w:sz w:val="24"/>
          <w:szCs w:val="24"/>
          <w14:ligatures w14:val="none"/>
        </w:rPr>
        <w:t xml:space="preserve">Motion was made by Member </w:t>
      </w:r>
      <w:r w:rsidR="00C0106F">
        <w:rPr>
          <w:rFonts w:ascii="Arial" w:hAnsi="Arial" w:cs="Arial"/>
          <w:kern w:val="0"/>
          <w:sz w:val="24"/>
          <w:szCs w:val="24"/>
          <w14:ligatures w14:val="none"/>
        </w:rPr>
        <w:t>Chris Jones</w:t>
      </w:r>
      <w:r w:rsidRPr="00150413">
        <w:rPr>
          <w:rFonts w:ascii="Arial" w:hAnsi="Arial" w:cs="Arial"/>
          <w:kern w:val="0"/>
          <w:sz w:val="24"/>
          <w:szCs w:val="24"/>
          <w14:ligatures w14:val="none"/>
        </w:rPr>
        <w:t xml:space="preserve"> and seconded by Member </w:t>
      </w:r>
      <w:r w:rsidR="00C0106F">
        <w:rPr>
          <w:rFonts w:ascii="Arial" w:hAnsi="Arial" w:cs="Arial"/>
          <w:kern w:val="0"/>
          <w:sz w:val="24"/>
          <w:szCs w:val="24"/>
          <w14:ligatures w14:val="none"/>
        </w:rPr>
        <w:t>Kevin Wolters</w:t>
      </w:r>
      <w:r w:rsidRPr="00150413">
        <w:rPr>
          <w:rFonts w:ascii="Arial" w:hAnsi="Arial" w:cs="Arial"/>
          <w:kern w:val="0"/>
          <w:sz w:val="24"/>
          <w:szCs w:val="24"/>
          <w14:ligatures w14:val="none"/>
        </w:rPr>
        <w:t xml:space="preserve"> to adjourn.</w:t>
      </w:r>
    </w:p>
    <w:p w14:paraId="7A77AF76" w14:textId="77777777" w:rsidR="00150413" w:rsidRPr="00150413" w:rsidRDefault="00150413" w:rsidP="00150413">
      <w:pPr>
        <w:ind w:left="720"/>
        <w:contextualSpacing/>
        <w:rPr>
          <w:rFonts w:ascii="Arial" w:hAnsi="Arial" w:cs="Arial"/>
          <w:kern w:val="0"/>
          <w:sz w:val="24"/>
          <w:szCs w:val="24"/>
          <w14:ligatures w14:val="none"/>
        </w:rPr>
      </w:pPr>
    </w:p>
    <w:p w14:paraId="5C932D03" w14:textId="700F5897" w:rsidR="00150413" w:rsidRDefault="00150413" w:rsidP="00150413">
      <w:pPr>
        <w:ind w:left="720"/>
        <w:contextualSpacing/>
        <w:rPr>
          <w:rFonts w:ascii="Arial" w:hAnsi="Arial" w:cs="Arial"/>
          <w:kern w:val="0"/>
          <w:sz w:val="24"/>
          <w:szCs w:val="24"/>
          <w14:ligatures w14:val="none"/>
        </w:rPr>
      </w:pPr>
      <w:r w:rsidRPr="00150413">
        <w:rPr>
          <w:rFonts w:ascii="Arial" w:hAnsi="Arial" w:cs="Arial"/>
          <w:kern w:val="0"/>
          <w:sz w:val="24"/>
          <w:szCs w:val="24"/>
          <w14:ligatures w14:val="none"/>
        </w:rPr>
        <w:t>Chairman Baker put the motion to roll call vote:</w:t>
      </w:r>
    </w:p>
    <w:p w14:paraId="17C68C53" w14:textId="77777777" w:rsidR="00C0106F" w:rsidRPr="00150413" w:rsidRDefault="00C0106F" w:rsidP="00150413">
      <w:pPr>
        <w:ind w:left="720"/>
        <w:contextualSpacing/>
        <w:rPr>
          <w:rFonts w:ascii="Arial" w:hAnsi="Arial" w:cs="Arial"/>
          <w:kern w:val="0"/>
          <w:sz w:val="24"/>
          <w:szCs w:val="24"/>
          <w14:ligatures w14:val="none"/>
        </w:rPr>
      </w:pPr>
    </w:p>
    <w:p w14:paraId="1532C2B4" w14:textId="77777777" w:rsidR="00150413" w:rsidRPr="00150413" w:rsidRDefault="00150413" w:rsidP="00150413">
      <w:pPr>
        <w:ind w:left="720"/>
        <w:rPr>
          <w:rFonts w:ascii="Arial" w:hAnsi="Arial" w:cs="Arial"/>
          <w:kern w:val="0"/>
          <w:sz w:val="24"/>
          <w:szCs w:val="24"/>
          <w14:ligatures w14:val="none"/>
        </w:rPr>
      </w:pPr>
      <w:r w:rsidRPr="00150413">
        <w:rPr>
          <w:rFonts w:ascii="Arial" w:hAnsi="Arial" w:cs="Arial"/>
          <w:kern w:val="0"/>
          <w:sz w:val="24"/>
          <w:szCs w:val="24"/>
          <w14:ligatures w14:val="none"/>
        </w:rPr>
        <w:t>Aye: Cornell, Jones, Mosburg, Wolters, Baker</w:t>
      </w:r>
    </w:p>
    <w:p w14:paraId="57643B78" w14:textId="77777777" w:rsidR="00150413" w:rsidRPr="00150413" w:rsidRDefault="00150413" w:rsidP="00150413">
      <w:pPr>
        <w:ind w:left="720"/>
        <w:rPr>
          <w:rFonts w:ascii="Arial" w:hAnsi="Arial" w:cs="Arial"/>
          <w:kern w:val="0"/>
          <w:sz w:val="24"/>
          <w:szCs w:val="24"/>
          <w14:ligatures w14:val="none"/>
        </w:rPr>
      </w:pPr>
    </w:p>
    <w:p w14:paraId="3B4A60C2" w14:textId="77777777" w:rsidR="00150413" w:rsidRPr="00150413" w:rsidRDefault="00150413" w:rsidP="00150413">
      <w:pPr>
        <w:ind w:left="720"/>
        <w:rPr>
          <w:rFonts w:ascii="Arial" w:hAnsi="Arial" w:cs="Arial"/>
          <w:kern w:val="0"/>
          <w:sz w:val="24"/>
          <w:szCs w:val="24"/>
          <w14:ligatures w14:val="none"/>
        </w:rPr>
      </w:pPr>
      <w:r w:rsidRPr="00150413">
        <w:rPr>
          <w:rFonts w:ascii="Arial" w:hAnsi="Arial" w:cs="Arial"/>
          <w:kern w:val="0"/>
          <w:sz w:val="24"/>
          <w:szCs w:val="24"/>
          <w14:ligatures w14:val="none"/>
        </w:rPr>
        <w:t>Nay: None</w:t>
      </w:r>
    </w:p>
    <w:p w14:paraId="2F6EB71D" w14:textId="36B68E47" w:rsidR="00150413" w:rsidRPr="00150413" w:rsidRDefault="00150413" w:rsidP="00150413">
      <w:pPr>
        <w:ind w:left="720"/>
        <w:rPr>
          <w:rFonts w:ascii="Arial" w:hAnsi="Arial" w:cs="Arial"/>
          <w:kern w:val="0"/>
          <w:sz w:val="24"/>
          <w:szCs w:val="24"/>
          <w14:ligatures w14:val="none"/>
        </w:rPr>
      </w:pPr>
      <w:r w:rsidRPr="00150413">
        <w:rPr>
          <w:rFonts w:ascii="Arial" w:hAnsi="Arial" w:cs="Arial"/>
          <w:kern w:val="0"/>
          <w:sz w:val="24"/>
          <w:szCs w:val="24"/>
          <w14:ligatures w14:val="none"/>
        </w:rPr>
        <w:t xml:space="preserve">Chairman declared the motion carried and meeting was adjourned at </w:t>
      </w:r>
      <w:r w:rsidR="00C0106F">
        <w:rPr>
          <w:rFonts w:ascii="Arial" w:hAnsi="Arial" w:cs="Arial"/>
          <w:kern w:val="0"/>
          <w:sz w:val="24"/>
          <w:szCs w:val="24"/>
          <w14:ligatures w14:val="none"/>
        </w:rPr>
        <w:t>12:59</w:t>
      </w:r>
      <w:r w:rsidRPr="00150413">
        <w:rPr>
          <w:rFonts w:ascii="Arial" w:hAnsi="Arial" w:cs="Arial"/>
          <w:kern w:val="0"/>
          <w:sz w:val="24"/>
          <w:szCs w:val="24"/>
          <w14:ligatures w14:val="none"/>
        </w:rPr>
        <w:t xml:space="preserve"> p.m.</w:t>
      </w:r>
    </w:p>
    <w:p w14:paraId="457395B2" w14:textId="77777777" w:rsidR="00150413" w:rsidRPr="00150413" w:rsidRDefault="00150413" w:rsidP="00150413">
      <w:pPr>
        <w:ind w:left="720"/>
        <w:contextualSpacing/>
        <w:rPr>
          <w:rFonts w:ascii="Arial" w:hAnsi="Arial" w:cs="Arial"/>
          <w:kern w:val="0"/>
          <w:sz w:val="24"/>
          <w:szCs w:val="24"/>
          <w14:ligatures w14:val="none"/>
        </w:rPr>
      </w:pPr>
    </w:p>
    <w:p w14:paraId="7E42B669" w14:textId="77777777" w:rsidR="00150413" w:rsidRPr="00150413" w:rsidRDefault="00150413" w:rsidP="00150413">
      <w:pPr>
        <w:ind w:left="720"/>
        <w:contextualSpacing/>
        <w:rPr>
          <w:rFonts w:ascii="Arial" w:hAnsi="Arial" w:cs="Arial"/>
          <w:kern w:val="0"/>
          <w:sz w:val="24"/>
          <w:szCs w:val="24"/>
          <w14:ligatures w14:val="none"/>
        </w:rPr>
      </w:pPr>
      <w:r w:rsidRPr="00150413">
        <w:rPr>
          <w:rFonts w:ascii="Arial" w:hAnsi="Arial" w:cs="Arial"/>
          <w:kern w:val="0"/>
          <w:sz w:val="24"/>
          <w:szCs w:val="24"/>
          <w14:ligatures w14:val="none"/>
        </w:rPr>
        <w:t>_______________________________</w:t>
      </w:r>
      <w:r w:rsidRPr="00150413">
        <w:rPr>
          <w:rFonts w:ascii="Arial" w:hAnsi="Arial" w:cs="Arial"/>
          <w:kern w:val="0"/>
          <w:sz w:val="24"/>
          <w:szCs w:val="24"/>
          <w14:ligatures w14:val="none"/>
        </w:rPr>
        <w:br/>
        <w:t>Date Approved</w:t>
      </w:r>
    </w:p>
    <w:p w14:paraId="605CD7CC" w14:textId="77777777" w:rsidR="00150413" w:rsidRPr="00150413" w:rsidRDefault="00150413" w:rsidP="00150413">
      <w:pPr>
        <w:ind w:left="720"/>
        <w:contextualSpacing/>
        <w:rPr>
          <w:rFonts w:ascii="Arial" w:hAnsi="Arial" w:cs="Arial"/>
          <w:kern w:val="0"/>
          <w:sz w:val="24"/>
          <w:szCs w:val="24"/>
          <w14:ligatures w14:val="none"/>
        </w:rPr>
      </w:pPr>
    </w:p>
    <w:p w14:paraId="64CF9E79" w14:textId="77777777" w:rsidR="00150413" w:rsidRPr="00150413" w:rsidRDefault="00150413" w:rsidP="00150413">
      <w:pPr>
        <w:ind w:left="720"/>
        <w:contextualSpacing/>
        <w:rPr>
          <w:rFonts w:ascii="Arial" w:hAnsi="Arial" w:cs="Arial"/>
          <w:kern w:val="0"/>
          <w:sz w:val="24"/>
          <w:szCs w:val="24"/>
          <w14:ligatures w14:val="none"/>
        </w:rPr>
      </w:pPr>
      <w:r w:rsidRPr="00150413">
        <w:rPr>
          <w:rFonts w:ascii="Arial" w:hAnsi="Arial" w:cs="Arial"/>
          <w:kern w:val="0"/>
          <w:sz w:val="24"/>
          <w:szCs w:val="24"/>
          <w14:ligatures w14:val="none"/>
        </w:rPr>
        <w:t>_______________________________</w:t>
      </w:r>
    </w:p>
    <w:p w14:paraId="0BFF8158" w14:textId="77777777" w:rsidR="00150413" w:rsidRPr="00150413" w:rsidRDefault="00150413" w:rsidP="00150413">
      <w:pPr>
        <w:ind w:left="720"/>
        <w:contextualSpacing/>
        <w:rPr>
          <w:rFonts w:ascii="Arial" w:hAnsi="Arial" w:cs="Arial"/>
          <w:kern w:val="0"/>
          <w:sz w:val="24"/>
          <w:szCs w:val="24"/>
          <w14:ligatures w14:val="none"/>
        </w:rPr>
      </w:pPr>
      <w:r w:rsidRPr="00150413">
        <w:rPr>
          <w:rFonts w:ascii="Arial" w:hAnsi="Arial" w:cs="Arial"/>
          <w:kern w:val="0"/>
          <w:sz w:val="24"/>
          <w:szCs w:val="24"/>
          <w14:ligatures w14:val="none"/>
        </w:rPr>
        <w:t>Ken Baker, Chairman</w:t>
      </w:r>
    </w:p>
    <w:p w14:paraId="6411CA55" w14:textId="77777777" w:rsidR="00150413" w:rsidRPr="00150413" w:rsidRDefault="00150413" w:rsidP="00150413">
      <w:pPr>
        <w:rPr>
          <w:kern w:val="0"/>
          <w14:ligatures w14:val="none"/>
        </w:rPr>
      </w:pPr>
    </w:p>
    <w:p w14:paraId="0A886111" w14:textId="77777777" w:rsidR="00150413" w:rsidRDefault="00150413"/>
    <w:sectPr w:rsidR="00150413" w:rsidSect="000D4FA4">
      <w:footerReference w:type="default" r:id="rId10"/>
      <w:pgSz w:w="12240" w:h="15840"/>
      <w:pgMar w:top="1440" w:right="1440" w:bottom="144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685FCD" w14:textId="77777777" w:rsidR="007A7E4E" w:rsidRDefault="007A7E4E" w:rsidP="00035590">
      <w:pPr>
        <w:spacing w:after="0" w:line="240" w:lineRule="auto"/>
      </w:pPr>
      <w:r>
        <w:separator/>
      </w:r>
    </w:p>
  </w:endnote>
  <w:endnote w:type="continuationSeparator" w:id="0">
    <w:p w14:paraId="4E98CCD9" w14:textId="77777777" w:rsidR="007A7E4E" w:rsidRDefault="007A7E4E" w:rsidP="00035590">
      <w:pPr>
        <w:spacing w:after="0" w:line="240" w:lineRule="auto"/>
      </w:pPr>
      <w:r>
        <w:continuationSeparator/>
      </w:r>
    </w:p>
  </w:endnote>
  <w:endnote w:type="continuationNotice" w:id="1">
    <w:p w14:paraId="7112942B" w14:textId="77777777" w:rsidR="007A7E4E" w:rsidRDefault="007A7E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ourier New">
    <w:altName w:val="Courier New PSMT"/>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D4E9C" w14:textId="669C8CDC" w:rsidR="000D4FA4" w:rsidRDefault="00000000" w:rsidP="000D4FA4">
    <w:pPr>
      <w:pStyle w:val="Footer"/>
    </w:pPr>
    <w:r>
      <w:t>CRHGB</w:t>
    </w:r>
    <w:r w:rsidR="00035590">
      <w:t>0</w:t>
    </w:r>
    <w:r w:rsidR="00130757">
      <w:t>2</w:t>
    </w:r>
    <w:r w:rsidR="00035590">
      <w:t>/2</w:t>
    </w:r>
    <w:r w:rsidR="00130757">
      <w:t>3</w:t>
    </w:r>
    <w:r w:rsidR="00035590">
      <w:t>/</w:t>
    </w:r>
    <w:r>
      <w:t>2</w:t>
    </w:r>
    <w:r w:rsidR="00035590">
      <w:t>3</w:t>
    </w:r>
    <w:r>
      <w:tab/>
    </w:r>
    <w:r>
      <w:tab/>
    </w:r>
    <w:sdt>
      <w:sdtPr>
        <w:id w:val="-116593588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1D1D796F" w14:textId="77777777" w:rsidR="000D4FA4"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9BA14" w14:textId="77777777" w:rsidR="007A7E4E" w:rsidRDefault="007A7E4E" w:rsidP="00035590">
      <w:pPr>
        <w:spacing w:after="0" w:line="240" w:lineRule="auto"/>
      </w:pPr>
      <w:r>
        <w:separator/>
      </w:r>
    </w:p>
  </w:footnote>
  <w:footnote w:type="continuationSeparator" w:id="0">
    <w:p w14:paraId="0DFF88A4" w14:textId="77777777" w:rsidR="007A7E4E" w:rsidRDefault="007A7E4E" w:rsidP="00035590">
      <w:pPr>
        <w:spacing w:after="0" w:line="240" w:lineRule="auto"/>
      </w:pPr>
      <w:r>
        <w:continuationSeparator/>
      </w:r>
    </w:p>
  </w:footnote>
  <w:footnote w:type="continuationNotice" w:id="1">
    <w:p w14:paraId="1DABF812" w14:textId="77777777" w:rsidR="007A7E4E" w:rsidRDefault="007A7E4E">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textHash int2:hashCode="HDyeAThAjN6WzE" int2:id="TxlvHRr6">
      <int2:state int2:value="Rejected" int2:type="LegacyProofing"/>
    </int2:textHash>
    <int2:bookmark int2:bookmarkName="_Int_O0mFRblE" int2:invalidationBookmarkName="" int2:hashCode="SKI0z53VEpHzGt" int2:id="iyFWcZ7u">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60FC71"/>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6B412A1"/>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8ED1A05"/>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902AF0B8"/>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08E95C1"/>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94BA6397"/>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9B251534"/>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A2C422C1"/>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A3440426"/>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BDE715F8"/>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C73B5C4E"/>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9C1D63B"/>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6B4B552"/>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E07F1B27"/>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E3DDF6F2"/>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ED46729"/>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1C50B845"/>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20AC433C"/>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2CEA9358"/>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3116443F"/>
    <w:multiLevelType w:val="hybridMultilevel"/>
    <w:tmpl w:val="F914F982"/>
    <w:lvl w:ilvl="0" w:tplc="04090015">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887F74"/>
    <w:multiLevelType w:val="hybridMultilevel"/>
    <w:tmpl w:val="33FA61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A3A82B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5C4175A3"/>
    <w:multiLevelType w:val="hybridMultilevel"/>
    <w:tmpl w:val="825C8D46"/>
    <w:lvl w:ilvl="0" w:tplc="DB6A15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DADEAEC"/>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62363F77"/>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6EBD2F99"/>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73F25862"/>
    <w:multiLevelType w:val="hybridMultilevel"/>
    <w:tmpl w:val="A46EA4AA"/>
    <w:lvl w:ilvl="0" w:tplc="4CE8EB2E">
      <w:start w:val="1"/>
      <w:numFmt w:val="upperLetter"/>
      <w:lvlText w:val="%1."/>
      <w:lvlJc w:val="left"/>
      <w:pPr>
        <w:ind w:left="144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15562910">
    <w:abstractNumId w:val="20"/>
  </w:num>
  <w:num w:numId="2" w16cid:durableId="1457723496">
    <w:abstractNumId w:val="26"/>
  </w:num>
  <w:num w:numId="3" w16cid:durableId="502165280">
    <w:abstractNumId w:val="22"/>
  </w:num>
  <w:num w:numId="4" w16cid:durableId="243996275">
    <w:abstractNumId w:val="23"/>
  </w:num>
  <w:num w:numId="5" w16cid:durableId="2142724415">
    <w:abstractNumId w:val="15"/>
  </w:num>
  <w:num w:numId="6" w16cid:durableId="169296928">
    <w:abstractNumId w:val="5"/>
  </w:num>
  <w:num w:numId="7" w16cid:durableId="965431659">
    <w:abstractNumId w:val="11"/>
  </w:num>
  <w:num w:numId="8" w16cid:durableId="1267882840">
    <w:abstractNumId w:val="2"/>
  </w:num>
  <w:num w:numId="9" w16cid:durableId="371881739">
    <w:abstractNumId w:val="25"/>
  </w:num>
  <w:num w:numId="10" w16cid:durableId="1137070896">
    <w:abstractNumId w:val="16"/>
  </w:num>
  <w:num w:numId="11" w16cid:durableId="751047466">
    <w:abstractNumId w:val="4"/>
  </w:num>
  <w:num w:numId="12" w16cid:durableId="1404990443">
    <w:abstractNumId w:val="14"/>
  </w:num>
  <w:num w:numId="13" w16cid:durableId="1209102099">
    <w:abstractNumId w:val="1"/>
  </w:num>
  <w:num w:numId="14" w16cid:durableId="134026650">
    <w:abstractNumId w:val="6"/>
  </w:num>
  <w:num w:numId="15" w16cid:durableId="1592161835">
    <w:abstractNumId w:val="9"/>
  </w:num>
  <w:num w:numId="16" w16cid:durableId="797913637">
    <w:abstractNumId w:val="8"/>
  </w:num>
  <w:num w:numId="17" w16cid:durableId="2035187227">
    <w:abstractNumId w:val="12"/>
  </w:num>
  <w:num w:numId="18" w16cid:durableId="812721193">
    <w:abstractNumId w:val="0"/>
  </w:num>
  <w:num w:numId="19" w16cid:durableId="2068527410">
    <w:abstractNumId w:val="17"/>
  </w:num>
  <w:num w:numId="20" w16cid:durableId="2143649253">
    <w:abstractNumId w:val="18"/>
  </w:num>
  <w:num w:numId="21" w16cid:durableId="257107098">
    <w:abstractNumId w:val="24"/>
  </w:num>
  <w:num w:numId="22" w16cid:durableId="1806854592">
    <w:abstractNumId w:val="13"/>
  </w:num>
  <w:num w:numId="23" w16cid:durableId="1111901633">
    <w:abstractNumId w:val="21"/>
  </w:num>
  <w:num w:numId="24" w16cid:durableId="999041678">
    <w:abstractNumId w:val="10"/>
  </w:num>
  <w:num w:numId="25" w16cid:durableId="842204375">
    <w:abstractNumId w:val="7"/>
  </w:num>
  <w:num w:numId="26" w16cid:durableId="1824808823">
    <w:abstractNumId w:val="3"/>
  </w:num>
  <w:num w:numId="27" w16cid:durableId="161228025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413"/>
    <w:rsid w:val="00024AB2"/>
    <w:rsid w:val="00035590"/>
    <w:rsid w:val="0003711A"/>
    <w:rsid w:val="000428D9"/>
    <w:rsid w:val="00080E03"/>
    <w:rsid w:val="00081D62"/>
    <w:rsid w:val="000864A4"/>
    <w:rsid w:val="00086EA1"/>
    <w:rsid w:val="00095062"/>
    <w:rsid w:val="00095105"/>
    <w:rsid w:val="000951C5"/>
    <w:rsid w:val="00095A3B"/>
    <w:rsid w:val="000A733D"/>
    <w:rsid w:val="000B51A4"/>
    <w:rsid w:val="000C68F4"/>
    <w:rsid w:val="000F0932"/>
    <w:rsid w:val="000F2112"/>
    <w:rsid w:val="000F592C"/>
    <w:rsid w:val="00113EA8"/>
    <w:rsid w:val="0011553B"/>
    <w:rsid w:val="00130757"/>
    <w:rsid w:val="00131741"/>
    <w:rsid w:val="00142E45"/>
    <w:rsid w:val="001459E1"/>
    <w:rsid w:val="0015024B"/>
    <w:rsid w:val="00150413"/>
    <w:rsid w:val="00153D71"/>
    <w:rsid w:val="001561CE"/>
    <w:rsid w:val="00162A49"/>
    <w:rsid w:val="00170A4E"/>
    <w:rsid w:val="001730E4"/>
    <w:rsid w:val="001743C1"/>
    <w:rsid w:val="001772EF"/>
    <w:rsid w:val="001850CA"/>
    <w:rsid w:val="00187D98"/>
    <w:rsid w:val="001B00C7"/>
    <w:rsid w:val="001B0FF6"/>
    <w:rsid w:val="001B11CE"/>
    <w:rsid w:val="001B1E42"/>
    <w:rsid w:val="001C179B"/>
    <w:rsid w:val="001D42B7"/>
    <w:rsid w:val="001D49FD"/>
    <w:rsid w:val="001D612E"/>
    <w:rsid w:val="001F2553"/>
    <w:rsid w:val="001F320D"/>
    <w:rsid w:val="002127AD"/>
    <w:rsid w:val="00230765"/>
    <w:rsid w:val="00256544"/>
    <w:rsid w:val="0026656C"/>
    <w:rsid w:val="00275AEB"/>
    <w:rsid w:val="00277DDB"/>
    <w:rsid w:val="002841EE"/>
    <w:rsid w:val="0028742A"/>
    <w:rsid w:val="0029055E"/>
    <w:rsid w:val="0029385A"/>
    <w:rsid w:val="002A53AE"/>
    <w:rsid w:val="002B62C4"/>
    <w:rsid w:val="002D11BC"/>
    <w:rsid w:val="002D3F46"/>
    <w:rsid w:val="002E05B0"/>
    <w:rsid w:val="002E2B6E"/>
    <w:rsid w:val="003132F9"/>
    <w:rsid w:val="0031610D"/>
    <w:rsid w:val="00316CA8"/>
    <w:rsid w:val="00320894"/>
    <w:rsid w:val="00320B19"/>
    <w:rsid w:val="00324BC3"/>
    <w:rsid w:val="003445E1"/>
    <w:rsid w:val="00345D41"/>
    <w:rsid w:val="003567D0"/>
    <w:rsid w:val="00377603"/>
    <w:rsid w:val="00381BCE"/>
    <w:rsid w:val="003A5128"/>
    <w:rsid w:val="003A56A0"/>
    <w:rsid w:val="003B18EF"/>
    <w:rsid w:val="003B50CA"/>
    <w:rsid w:val="003D0C7D"/>
    <w:rsid w:val="003D2305"/>
    <w:rsid w:val="003D47C1"/>
    <w:rsid w:val="003D6C81"/>
    <w:rsid w:val="003D7CC0"/>
    <w:rsid w:val="003E4B49"/>
    <w:rsid w:val="003E68C5"/>
    <w:rsid w:val="003F5AB9"/>
    <w:rsid w:val="00400E40"/>
    <w:rsid w:val="0040475F"/>
    <w:rsid w:val="004149FB"/>
    <w:rsid w:val="00424B64"/>
    <w:rsid w:val="00424D44"/>
    <w:rsid w:val="00425DD7"/>
    <w:rsid w:val="004305FA"/>
    <w:rsid w:val="0043288C"/>
    <w:rsid w:val="00436F4C"/>
    <w:rsid w:val="004446DE"/>
    <w:rsid w:val="004446E0"/>
    <w:rsid w:val="0044641B"/>
    <w:rsid w:val="00456253"/>
    <w:rsid w:val="00480EB8"/>
    <w:rsid w:val="0048137B"/>
    <w:rsid w:val="00491980"/>
    <w:rsid w:val="004A215B"/>
    <w:rsid w:val="004B2B40"/>
    <w:rsid w:val="004B5E71"/>
    <w:rsid w:val="004C454B"/>
    <w:rsid w:val="004D272A"/>
    <w:rsid w:val="004D5418"/>
    <w:rsid w:val="004E6F50"/>
    <w:rsid w:val="004F5033"/>
    <w:rsid w:val="0051681E"/>
    <w:rsid w:val="005172C9"/>
    <w:rsid w:val="00520889"/>
    <w:rsid w:val="00520E6F"/>
    <w:rsid w:val="00522CBC"/>
    <w:rsid w:val="0053185B"/>
    <w:rsid w:val="005370E6"/>
    <w:rsid w:val="00542B9D"/>
    <w:rsid w:val="00544A24"/>
    <w:rsid w:val="005561C0"/>
    <w:rsid w:val="005810AF"/>
    <w:rsid w:val="00586BF3"/>
    <w:rsid w:val="005A4AED"/>
    <w:rsid w:val="005A74B6"/>
    <w:rsid w:val="005C41FA"/>
    <w:rsid w:val="005F0B98"/>
    <w:rsid w:val="005F5B68"/>
    <w:rsid w:val="00611D4D"/>
    <w:rsid w:val="00620D5C"/>
    <w:rsid w:val="00623651"/>
    <w:rsid w:val="006263F1"/>
    <w:rsid w:val="00627513"/>
    <w:rsid w:val="00634FBB"/>
    <w:rsid w:val="006353D7"/>
    <w:rsid w:val="00646681"/>
    <w:rsid w:val="0065303C"/>
    <w:rsid w:val="00660554"/>
    <w:rsid w:val="00661A9C"/>
    <w:rsid w:val="006B19EE"/>
    <w:rsid w:val="006C2984"/>
    <w:rsid w:val="006C4871"/>
    <w:rsid w:val="006C576E"/>
    <w:rsid w:val="006E5151"/>
    <w:rsid w:val="006F240E"/>
    <w:rsid w:val="006F32E4"/>
    <w:rsid w:val="006F3F55"/>
    <w:rsid w:val="006F5BA1"/>
    <w:rsid w:val="006F74DC"/>
    <w:rsid w:val="0071300F"/>
    <w:rsid w:val="00715E0C"/>
    <w:rsid w:val="0071683B"/>
    <w:rsid w:val="007238D7"/>
    <w:rsid w:val="00736907"/>
    <w:rsid w:val="00744278"/>
    <w:rsid w:val="00750666"/>
    <w:rsid w:val="0075465F"/>
    <w:rsid w:val="007602DF"/>
    <w:rsid w:val="007617D1"/>
    <w:rsid w:val="00764FBE"/>
    <w:rsid w:val="00775317"/>
    <w:rsid w:val="007769C6"/>
    <w:rsid w:val="007802B3"/>
    <w:rsid w:val="00791FFB"/>
    <w:rsid w:val="007A7E4E"/>
    <w:rsid w:val="007C3772"/>
    <w:rsid w:val="007D7C1E"/>
    <w:rsid w:val="007E0DEC"/>
    <w:rsid w:val="007E2C0B"/>
    <w:rsid w:val="007F4405"/>
    <w:rsid w:val="007F5FF7"/>
    <w:rsid w:val="008134C9"/>
    <w:rsid w:val="0082188D"/>
    <w:rsid w:val="008349AC"/>
    <w:rsid w:val="00835D00"/>
    <w:rsid w:val="008449F1"/>
    <w:rsid w:val="0085298F"/>
    <w:rsid w:val="00855BAA"/>
    <w:rsid w:val="00865DFD"/>
    <w:rsid w:val="00883540"/>
    <w:rsid w:val="0089116F"/>
    <w:rsid w:val="008929D9"/>
    <w:rsid w:val="008A0A49"/>
    <w:rsid w:val="008A5CAE"/>
    <w:rsid w:val="008A71A6"/>
    <w:rsid w:val="008C037B"/>
    <w:rsid w:val="008C1DEF"/>
    <w:rsid w:val="008C5977"/>
    <w:rsid w:val="008C6D5E"/>
    <w:rsid w:val="008D7429"/>
    <w:rsid w:val="008E2DBF"/>
    <w:rsid w:val="008F347E"/>
    <w:rsid w:val="00900C0A"/>
    <w:rsid w:val="0092222E"/>
    <w:rsid w:val="00924A2E"/>
    <w:rsid w:val="00930B2F"/>
    <w:rsid w:val="00933EC0"/>
    <w:rsid w:val="00943F75"/>
    <w:rsid w:val="00955502"/>
    <w:rsid w:val="00965C16"/>
    <w:rsid w:val="00981355"/>
    <w:rsid w:val="00981607"/>
    <w:rsid w:val="00987103"/>
    <w:rsid w:val="009A3039"/>
    <w:rsid w:val="009A5AC3"/>
    <w:rsid w:val="009B04E6"/>
    <w:rsid w:val="009B6DCB"/>
    <w:rsid w:val="009C37A5"/>
    <w:rsid w:val="009D54E1"/>
    <w:rsid w:val="009E107E"/>
    <w:rsid w:val="009E5319"/>
    <w:rsid w:val="00A06E23"/>
    <w:rsid w:val="00A07433"/>
    <w:rsid w:val="00A101AF"/>
    <w:rsid w:val="00A11159"/>
    <w:rsid w:val="00A15463"/>
    <w:rsid w:val="00A15A38"/>
    <w:rsid w:val="00A30215"/>
    <w:rsid w:val="00A3537F"/>
    <w:rsid w:val="00A359BB"/>
    <w:rsid w:val="00A505B5"/>
    <w:rsid w:val="00A61E89"/>
    <w:rsid w:val="00A650E1"/>
    <w:rsid w:val="00A71744"/>
    <w:rsid w:val="00A771B3"/>
    <w:rsid w:val="00A807FD"/>
    <w:rsid w:val="00A811EE"/>
    <w:rsid w:val="00A97D9E"/>
    <w:rsid w:val="00AB0440"/>
    <w:rsid w:val="00AB1ABA"/>
    <w:rsid w:val="00AB56E8"/>
    <w:rsid w:val="00AC7FB5"/>
    <w:rsid w:val="00AD0708"/>
    <w:rsid w:val="00AD3791"/>
    <w:rsid w:val="00AE64A6"/>
    <w:rsid w:val="00AF0D4A"/>
    <w:rsid w:val="00B03C51"/>
    <w:rsid w:val="00B05759"/>
    <w:rsid w:val="00B124DE"/>
    <w:rsid w:val="00B15A10"/>
    <w:rsid w:val="00B46B2F"/>
    <w:rsid w:val="00B47D07"/>
    <w:rsid w:val="00B5155B"/>
    <w:rsid w:val="00B52603"/>
    <w:rsid w:val="00B6161C"/>
    <w:rsid w:val="00B72D4C"/>
    <w:rsid w:val="00B74159"/>
    <w:rsid w:val="00B82919"/>
    <w:rsid w:val="00B8779C"/>
    <w:rsid w:val="00B90318"/>
    <w:rsid w:val="00B90F47"/>
    <w:rsid w:val="00B9262E"/>
    <w:rsid w:val="00B9497D"/>
    <w:rsid w:val="00B9741D"/>
    <w:rsid w:val="00BA026A"/>
    <w:rsid w:val="00BB1E96"/>
    <w:rsid w:val="00BC4C7A"/>
    <w:rsid w:val="00BC503C"/>
    <w:rsid w:val="00BD61E5"/>
    <w:rsid w:val="00BE529E"/>
    <w:rsid w:val="00C0106F"/>
    <w:rsid w:val="00C129FD"/>
    <w:rsid w:val="00C13102"/>
    <w:rsid w:val="00C2250A"/>
    <w:rsid w:val="00C2271C"/>
    <w:rsid w:val="00C311A0"/>
    <w:rsid w:val="00C52868"/>
    <w:rsid w:val="00C553BC"/>
    <w:rsid w:val="00C63A70"/>
    <w:rsid w:val="00C659E9"/>
    <w:rsid w:val="00C80D07"/>
    <w:rsid w:val="00C826EC"/>
    <w:rsid w:val="00C90BC7"/>
    <w:rsid w:val="00C9190E"/>
    <w:rsid w:val="00CB241C"/>
    <w:rsid w:val="00CD11C0"/>
    <w:rsid w:val="00CE45EC"/>
    <w:rsid w:val="00CF29D3"/>
    <w:rsid w:val="00D01F4D"/>
    <w:rsid w:val="00D02A5D"/>
    <w:rsid w:val="00D07AFC"/>
    <w:rsid w:val="00D07E8B"/>
    <w:rsid w:val="00D16E39"/>
    <w:rsid w:val="00D34CFC"/>
    <w:rsid w:val="00D36AE3"/>
    <w:rsid w:val="00D441CD"/>
    <w:rsid w:val="00D51C5C"/>
    <w:rsid w:val="00D5240B"/>
    <w:rsid w:val="00D61CCD"/>
    <w:rsid w:val="00D62F79"/>
    <w:rsid w:val="00D667C4"/>
    <w:rsid w:val="00D72922"/>
    <w:rsid w:val="00D73596"/>
    <w:rsid w:val="00D7392E"/>
    <w:rsid w:val="00D84416"/>
    <w:rsid w:val="00D900BE"/>
    <w:rsid w:val="00DA364F"/>
    <w:rsid w:val="00DA3DFE"/>
    <w:rsid w:val="00DC015D"/>
    <w:rsid w:val="00DC53B4"/>
    <w:rsid w:val="00DD301A"/>
    <w:rsid w:val="00DD3678"/>
    <w:rsid w:val="00DF68B4"/>
    <w:rsid w:val="00E001CD"/>
    <w:rsid w:val="00E044AD"/>
    <w:rsid w:val="00E11FFC"/>
    <w:rsid w:val="00E13FB1"/>
    <w:rsid w:val="00E16AC1"/>
    <w:rsid w:val="00E304DC"/>
    <w:rsid w:val="00E43C66"/>
    <w:rsid w:val="00E4486E"/>
    <w:rsid w:val="00E610A5"/>
    <w:rsid w:val="00E743FA"/>
    <w:rsid w:val="00E9164A"/>
    <w:rsid w:val="00EB5236"/>
    <w:rsid w:val="00EE2540"/>
    <w:rsid w:val="00EE3346"/>
    <w:rsid w:val="00F12A1C"/>
    <w:rsid w:val="00F26BDF"/>
    <w:rsid w:val="00F43ED8"/>
    <w:rsid w:val="00F440F8"/>
    <w:rsid w:val="00F524C5"/>
    <w:rsid w:val="00F55478"/>
    <w:rsid w:val="00F6122B"/>
    <w:rsid w:val="00F852DD"/>
    <w:rsid w:val="00F90FB1"/>
    <w:rsid w:val="00F927D5"/>
    <w:rsid w:val="00F95A82"/>
    <w:rsid w:val="00FA07AA"/>
    <w:rsid w:val="00FB06E2"/>
    <w:rsid w:val="00FB1B6C"/>
    <w:rsid w:val="00FE4BA4"/>
    <w:rsid w:val="00FE5EA1"/>
    <w:rsid w:val="00FE7870"/>
    <w:rsid w:val="00FF5D18"/>
    <w:rsid w:val="00FF71F1"/>
    <w:rsid w:val="0158F8A9"/>
    <w:rsid w:val="019A4366"/>
    <w:rsid w:val="01BF6927"/>
    <w:rsid w:val="01EC66A9"/>
    <w:rsid w:val="021B1D1F"/>
    <w:rsid w:val="025111BA"/>
    <w:rsid w:val="04E1A12D"/>
    <w:rsid w:val="063DD774"/>
    <w:rsid w:val="06967DF2"/>
    <w:rsid w:val="072F92A3"/>
    <w:rsid w:val="08A2A587"/>
    <w:rsid w:val="097B9F54"/>
    <w:rsid w:val="0995A053"/>
    <w:rsid w:val="0A8F06E3"/>
    <w:rsid w:val="0C34DF52"/>
    <w:rsid w:val="0C6DB1AF"/>
    <w:rsid w:val="0DD2D19B"/>
    <w:rsid w:val="0DFBD30E"/>
    <w:rsid w:val="0E08AA26"/>
    <w:rsid w:val="0EBA4652"/>
    <w:rsid w:val="103D39C7"/>
    <w:rsid w:val="10A73946"/>
    <w:rsid w:val="1173567D"/>
    <w:rsid w:val="11F9D39F"/>
    <w:rsid w:val="1219BA92"/>
    <w:rsid w:val="1229F94A"/>
    <w:rsid w:val="129EBADA"/>
    <w:rsid w:val="134C57EE"/>
    <w:rsid w:val="13A2250D"/>
    <w:rsid w:val="13F25CCE"/>
    <w:rsid w:val="1621EB58"/>
    <w:rsid w:val="173E6FE5"/>
    <w:rsid w:val="1752AAAC"/>
    <w:rsid w:val="191846C9"/>
    <w:rsid w:val="19CFFB77"/>
    <w:rsid w:val="1A3D906B"/>
    <w:rsid w:val="1B98D3F2"/>
    <w:rsid w:val="1CBFD438"/>
    <w:rsid w:val="1D808116"/>
    <w:rsid w:val="1D883BCB"/>
    <w:rsid w:val="1D987A83"/>
    <w:rsid w:val="1F5A57FA"/>
    <w:rsid w:val="23DC8F85"/>
    <w:rsid w:val="246B3828"/>
    <w:rsid w:val="253E7CB0"/>
    <w:rsid w:val="26609EE6"/>
    <w:rsid w:val="26D9B0A2"/>
    <w:rsid w:val="2733E36E"/>
    <w:rsid w:val="2C0B526D"/>
    <w:rsid w:val="2CB7A6F1"/>
    <w:rsid w:val="2D71F4C9"/>
    <w:rsid w:val="2DBAEB8E"/>
    <w:rsid w:val="2DD2E4FB"/>
    <w:rsid w:val="2E23AD46"/>
    <w:rsid w:val="2E648D8E"/>
    <w:rsid w:val="2ED64F2E"/>
    <w:rsid w:val="30B02612"/>
    <w:rsid w:val="31732BE2"/>
    <w:rsid w:val="31B39045"/>
    <w:rsid w:val="3222DB1C"/>
    <w:rsid w:val="322302BE"/>
    <w:rsid w:val="3358C95D"/>
    <w:rsid w:val="357C0F51"/>
    <w:rsid w:val="35A3EC6C"/>
    <w:rsid w:val="35E54CEE"/>
    <w:rsid w:val="36F43B14"/>
    <w:rsid w:val="385DF262"/>
    <w:rsid w:val="387E037B"/>
    <w:rsid w:val="38D75F49"/>
    <w:rsid w:val="3950DB9E"/>
    <w:rsid w:val="3A0301A1"/>
    <w:rsid w:val="3A9085EC"/>
    <w:rsid w:val="3D22117E"/>
    <w:rsid w:val="3D3E9D77"/>
    <w:rsid w:val="3D7ADD92"/>
    <w:rsid w:val="3DA6DEF5"/>
    <w:rsid w:val="3F10B9A6"/>
    <w:rsid w:val="3F857B36"/>
    <w:rsid w:val="3F99AB65"/>
    <w:rsid w:val="415F521A"/>
    <w:rsid w:val="43729BFA"/>
    <w:rsid w:val="4516ECC1"/>
    <w:rsid w:val="4CA4C748"/>
    <w:rsid w:val="4CCDD353"/>
    <w:rsid w:val="4DBC6C42"/>
    <w:rsid w:val="4DD5BF70"/>
    <w:rsid w:val="4EA7AA37"/>
    <w:rsid w:val="4EC29EBC"/>
    <w:rsid w:val="4ED8665F"/>
    <w:rsid w:val="4F9A3E3A"/>
    <w:rsid w:val="51B90C0D"/>
    <w:rsid w:val="52286535"/>
    <w:rsid w:val="529D26C5"/>
    <w:rsid w:val="52FC36E5"/>
    <w:rsid w:val="54BBED58"/>
    <w:rsid w:val="54C541E9"/>
    <w:rsid w:val="5510F76E"/>
    <w:rsid w:val="558A73C3"/>
    <w:rsid w:val="55C41990"/>
    <w:rsid w:val="56E4AEC3"/>
    <w:rsid w:val="57691004"/>
    <w:rsid w:val="5816AD18"/>
    <w:rsid w:val="58CE2558"/>
    <w:rsid w:val="594742E0"/>
    <w:rsid w:val="59D62217"/>
    <w:rsid w:val="59E660CF"/>
    <w:rsid w:val="5A46511B"/>
    <w:rsid w:val="5D386376"/>
    <w:rsid w:val="5DE29BF3"/>
    <w:rsid w:val="5F0F1231"/>
    <w:rsid w:val="5FD1441B"/>
    <w:rsid w:val="5FF9AF11"/>
    <w:rsid w:val="60742785"/>
    <w:rsid w:val="62044CB5"/>
    <w:rsid w:val="62EBC16C"/>
    <w:rsid w:val="6328FDA6"/>
    <w:rsid w:val="640ABB79"/>
    <w:rsid w:val="655D37F3"/>
    <w:rsid w:val="66167D75"/>
    <w:rsid w:val="672EB8EC"/>
    <w:rsid w:val="673CF0DB"/>
    <w:rsid w:val="67E2DCEE"/>
    <w:rsid w:val="68A6E4AF"/>
    <w:rsid w:val="6A80BB93"/>
    <w:rsid w:val="6A8BC13C"/>
    <w:rsid w:val="6AFBC0F5"/>
    <w:rsid w:val="6E5A42A5"/>
    <w:rsid w:val="6F826754"/>
    <w:rsid w:val="6FBA9D34"/>
    <w:rsid w:val="701FE95A"/>
    <w:rsid w:val="703BD43E"/>
    <w:rsid w:val="71B464A8"/>
    <w:rsid w:val="7332BBD7"/>
    <w:rsid w:val="74771109"/>
    <w:rsid w:val="75EA776F"/>
    <w:rsid w:val="76181C92"/>
    <w:rsid w:val="7650E7ED"/>
    <w:rsid w:val="781757F0"/>
    <w:rsid w:val="79162F97"/>
    <w:rsid w:val="792180B9"/>
    <w:rsid w:val="7A46647B"/>
    <w:rsid w:val="7A4D5B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7FE52"/>
  <w15:chartTrackingRefBased/>
  <w15:docId w15:val="{7D749B5D-6087-4A2D-B275-CA51030AF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0413"/>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150413"/>
    <w:rPr>
      <w:kern w:val="0"/>
      <w14:ligatures w14:val="none"/>
    </w:rPr>
  </w:style>
  <w:style w:type="paragraph" w:styleId="Footer">
    <w:name w:val="footer"/>
    <w:basedOn w:val="Normal"/>
    <w:link w:val="FooterChar"/>
    <w:uiPriority w:val="99"/>
    <w:unhideWhenUsed/>
    <w:rsid w:val="00150413"/>
    <w:pPr>
      <w:tabs>
        <w:tab w:val="center" w:pos="4680"/>
        <w:tab w:val="right" w:pos="9360"/>
      </w:tabs>
      <w:spacing w:after="0" w:line="240" w:lineRule="auto"/>
    </w:pPr>
    <w:rPr>
      <w:kern w:val="0"/>
      <w14:ligatures w14:val="none"/>
    </w:rPr>
  </w:style>
  <w:style w:type="character" w:customStyle="1" w:styleId="FooterChar">
    <w:name w:val="Footer Char"/>
    <w:basedOn w:val="DefaultParagraphFont"/>
    <w:link w:val="Footer"/>
    <w:uiPriority w:val="99"/>
    <w:rsid w:val="00150413"/>
    <w:rPr>
      <w:kern w:val="0"/>
      <w14:ligatures w14:val="none"/>
    </w:rPr>
  </w:style>
  <w:style w:type="paragraph" w:styleId="ListParagraph">
    <w:name w:val="List Paragraph"/>
    <w:basedOn w:val="Normal"/>
    <w:uiPriority w:val="34"/>
    <w:qFormat/>
    <w:rsid w:val="00150413"/>
    <w:pPr>
      <w:ind w:left="720"/>
      <w:contextualSpacing/>
    </w:pPr>
  </w:style>
  <w:style w:type="paragraph" w:customStyle="1" w:styleId="Default">
    <w:name w:val="Default"/>
    <w:rsid w:val="00520E6F"/>
    <w:pPr>
      <w:autoSpaceDE w:val="0"/>
      <w:autoSpaceDN w:val="0"/>
      <w:adjustRightInd w:val="0"/>
      <w:spacing w:after="0" w:line="240" w:lineRule="auto"/>
    </w:pPr>
    <w:rPr>
      <w:rFonts w:ascii="Arial" w:hAnsi="Arial" w:cs="Arial"/>
      <w:color w:val="000000"/>
      <w:kern w:val="0"/>
      <w:sz w:val="24"/>
      <w:szCs w:val="24"/>
    </w:rPr>
  </w:style>
  <w:style w:type="paragraph" w:styleId="Title">
    <w:name w:val="Title"/>
    <w:basedOn w:val="Normal"/>
    <w:link w:val="TitleChar"/>
    <w:uiPriority w:val="10"/>
    <w:qFormat/>
    <w:rsid w:val="00035590"/>
    <w:pPr>
      <w:widowControl w:val="0"/>
      <w:autoSpaceDE w:val="0"/>
      <w:autoSpaceDN w:val="0"/>
      <w:spacing w:before="4" w:after="0" w:line="240" w:lineRule="auto"/>
      <w:ind w:left="100"/>
    </w:pPr>
    <w:rPr>
      <w:rFonts w:ascii="Arial" w:eastAsia="Arial" w:hAnsi="Arial" w:cs="Arial"/>
      <w:b/>
      <w:bCs/>
      <w:kern w:val="0"/>
      <w:sz w:val="28"/>
      <w:szCs w:val="28"/>
      <w14:ligatures w14:val="none"/>
    </w:rPr>
  </w:style>
  <w:style w:type="character" w:customStyle="1" w:styleId="TitleChar">
    <w:name w:val="Title Char"/>
    <w:basedOn w:val="DefaultParagraphFont"/>
    <w:link w:val="Title"/>
    <w:uiPriority w:val="10"/>
    <w:rsid w:val="00035590"/>
    <w:rPr>
      <w:rFonts w:ascii="Arial" w:eastAsia="Arial" w:hAnsi="Arial" w:cs="Arial"/>
      <w:b/>
      <w:bCs/>
      <w:kern w:val="0"/>
      <w:sz w:val="28"/>
      <w:szCs w:val="28"/>
      <w14:ligatures w14:val="none"/>
    </w:rPr>
  </w:style>
  <w:style w:type="paragraph" w:styleId="BodyText">
    <w:name w:val="Body Text"/>
    <w:basedOn w:val="Normal"/>
    <w:link w:val="BodyTextChar"/>
    <w:uiPriority w:val="1"/>
    <w:qFormat/>
    <w:rsid w:val="00035590"/>
    <w:pPr>
      <w:widowControl w:val="0"/>
      <w:autoSpaceDE w:val="0"/>
      <w:autoSpaceDN w:val="0"/>
      <w:spacing w:after="0" w:line="240" w:lineRule="auto"/>
    </w:pPr>
    <w:rPr>
      <w:rFonts w:ascii="Arial" w:eastAsia="Arial" w:hAnsi="Arial" w:cs="Arial"/>
      <w:b/>
      <w:bCs/>
      <w:kern w:val="0"/>
      <w:sz w:val="16"/>
      <w:szCs w:val="16"/>
      <w14:ligatures w14:val="none"/>
    </w:rPr>
  </w:style>
  <w:style w:type="character" w:customStyle="1" w:styleId="BodyTextChar">
    <w:name w:val="Body Text Char"/>
    <w:basedOn w:val="DefaultParagraphFont"/>
    <w:link w:val="BodyText"/>
    <w:uiPriority w:val="1"/>
    <w:rsid w:val="00035590"/>
    <w:rPr>
      <w:rFonts w:ascii="Arial" w:eastAsia="Arial" w:hAnsi="Arial" w:cs="Arial"/>
      <w:b/>
      <w:bCs/>
      <w:kern w:val="0"/>
      <w:sz w:val="16"/>
      <w:szCs w:val="16"/>
      <w14:ligatures w14:val="none"/>
    </w:rPr>
  </w:style>
  <w:style w:type="paragraph" w:customStyle="1" w:styleId="TableParagraph">
    <w:name w:val="Table Paragraph"/>
    <w:basedOn w:val="Normal"/>
    <w:uiPriority w:val="1"/>
    <w:qFormat/>
    <w:rsid w:val="00035590"/>
    <w:pPr>
      <w:widowControl w:val="0"/>
      <w:autoSpaceDE w:val="0"/>
      <w:autoSpaceDN w:val="0"/>
      <w:spacing w:after="0" w:line="240" w:lineRule="auto"/>
    </w:pPr>
    <w:rPr>
      <w:rFonts w:ascii="Arial" w:eastAsia="Arial" w:hAnsi="Arial" w:cs="Arial"/>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F7AD1EBB-716D-44BB-BF05-815800A97371}">
  <ds:schemaRefs>
    <ds:schemaRef ds:uri="http://schemas.microsoft.com/sharepoint/v3/contenttype/forms"/>
  </ds:schemaRefs>
</ds:datastoreItem>
</file>

<file path=customXml/itemProps2.xml><?xml version="1.0" encoding="utf-8"?>
<ds:datastoreItem xmlns:ds="http://schemas.openxmlformats.org/officeDocument/2006/customXml" ds:itemID="{BD093A96-422A-40F0-9EF2-40C1048754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4A0F18F-20DC-4198-9517-E26871E1584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1268</TotalTime>
  <Pages>9</Pages>
  <Words>2072</Words>
  <Characters>13473</Characters>
  <Application>Microsoft Office Word</Application>
  <DocSecurity>0</DocSecurity>
  <Lines>345</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114</cp:revision>
  <cp:lastPrinted>2023-03-28T21:57:00Z</cp:lastPrinted>
  <dcterms:created xsi:type="dcterms:W3CDTF">2023-03-22T16:34:00Z</dcterms:created>
  <dcterms:modified xsi:type="dcterms:W3CDTF">2023-03-28T22:00:00Z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