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AE590" w14:textId="77777777" w:rsidR="00996B19" w:rsidRPr="008F7013" w:rsidRDefault="00996B19" w:rsidP="00996B19">
      <w:pPr>
        <w:spacing w:after="0"/>
        <w:jc w:val="center"/>
        <w:rPr>
          <w:rFonts w:ascii="Arial" w:hAnsi="Arial" w:cs="Arial"/>
          <w:b/>
          <w:bCs/>
        </w:rPr>
      </w:pPr>
      <w:r w:rsidRPr="008F7013">
        <w:rPr>
          <w:rFonts w:ascii="Arial" w:hAnsi="Arial" w:cs="Arial"/>
          <w:b/>
          <w:bCs/>
        </w:rPr>
        <w:t>PUBLIC NOTICE OF A REGULAR MEETING OF THE</w:t>
      </w:r>
    </w:p>
    <w:p w14:paraId="07658E39" w14:textId="77777777" w:rsidR="00996B19" w:rsidRPr="008F7013" w:rsidRDefault="00996B19" w:rsidP="00996B19">
      <w:pPr>
        <w:spacing w:after="0"/>
        <w:jc w:val="center"/>
        <w:rPr>
          <w:rFonts w:ascii="Arial" w:hAnsi="Arial" w:cs="Arial"/>
          <w:b/>
          <w:bCs/>
        </w:rPr>
      </w:pPr>
      <w:r w:rsidRPr="008F7013">
        <w:rPr>
          <w:rFonts w:ascii="Arial" w:hAnsi="Arial" w:cs="Arial"/>
          <w:b/>
          <w:bCs/>
        </w:rPr>
        <w:t xml:space="preserve"> CLINTON CITY COUNCIL</w:t>
      </w:r>
    </w:p>
    <w:p w14:paraId="5E0DCA11" w14:textId="77777777" w:rsidR="00996B19" w:rsidRPr="008F7013" w:rsidRDefault="00996B19" w:rsidP="00996B19">
      <w:pPr>
        <w:spacing w:after="0"/>
        <w:jc w:val="center"/>
        <w:rPr>
          <w:rFonts w:ascii="Arial" w:hAnsi="Arial" w:cs="Arial"/>
          <w:b/>
          <w:bCs/>
        </w:rPr>
      </w:pPr>
      <w:r w:rsidRPr="008F7013">
        <w:rPr>
          <w:rFonts w:ascii="Arial" w:hAnsi="Arial" w:cs="Arial"/>
          <w:b/>
          <w:bCs/>
        </w:rPr>
        <w:t>CLINTON CITY HALL</w:t>
      </w:r>
    </w:p>
    <w:p w14:paraId="520DD234" w14:textId="780CCA6E" w:rsidR="00996B19" w:rsidRPr="008F7013" w:rsidRDefault="00996B19" w:rsidP="00996B19">
      <w:pPr>
        <w:spacing w:after="0"/>
        <w:jc w:val="center"/>
        <w:rPr>
          <w:rFonts w:ascii="Arial" w:hAnsi="Arial" w:cs="Arial"/>
          <w:b/>
          <w:bCs/>
        </w:rPr>
      </w:pPr>
      <w:r w:rsidRPr="25F2BF8E">
        <w:rPr>
          <w:rFonts w:ascii="Arial" w:hAnsi="Arial" w:cs="Arial"/>
          <w:b/>
          <w:bCs/>
        </w:rPr>
        <w:t xml:space="preserve">TUESDAY, </w:t>
      </w:r>
      <w:r>
        <w:rPr>
          <w:rFonts w:ascii="Arial" w:hAnsi="Arial" w:cs="Arial"/>
          <w:b/>
          <w:bCs/>
        </w:rPr>
        <w:t>NOVEMBER 1</w:t>
      </w:r>
      <w:r w:rsidRPr="25F2BF8E">
        <w:rPr>
          <w:rFonts w:ascii="Arial" w:hAnsi="Arial" w:cs="Arial"/>
          <w:b/>
          <w:bCs/>
        </w:rPr>
        <w:t>, 2022, 5:30 P.M.</w:t>
      </w:r>
    </w:p>
    <w:p w14:paraId="77460189" w14:textId="47737E40" w:rsidR="00996B19" w:rsidRDefault="00837FDC" w:rsidP="00996B19">
      <w:pPr>
        <w:spacing w:after="0"/>
        <w:jc w:val="center"/>
        <w:rPr>
          <w:rFonts w:ascii="Arial" w:hAnsi="Arial" w:cs="Arial"/>
          <w:b/>
          <w:bCs/>
        </w:rPr>
      </w:pPr>
      <w:r w:rsidRPr="00837FDC">
        <w:rPr>
          <w:rFonts w:ascii="Arial" w:hAnsi="Arial" w:cs="Arial"/>
          <w:b/>
          <w:bCs/>
          <w:u w:val="single"/>
        </w:rPr>
        <w:t>AMENDED</w:t>
      </w:r>
      <w:r w:rsidR="00996B19" w:rsidRPr="008F7013">
        <w:rPr>
          <w:rFonts w:ascii="Arial" w:hAnsi="Arial" w:cs="Arial"/>
          <w:b/>
          <w:bCs/>
        </w:rPr>
        <w:t xml:space="preserve"> AGENDA</w:t>
      </w:r>
    </w:p>
    <w:p w14:paraId="008BDF55" w14:textId="77777777" w:rsidR="00996B19" w:rsidRPr="008E0C71" w:rsidRDefault="00996B19" w:rsidP="00996B19">
      <w:pPr>
        <w:spacing w:after="0"/>
        <w:jc w:val="center"/>
        <w:rPr>
          <w:rFonts w:ascii="Arial" w:hAnsi="Arial" w:cs="Arial"/>
          <w:b/>
          <w:bCs/>
          <w:sz w:val="16"/>
          <w:szCs w:val="16"/>
        </w:rPr>
      </w:pPr>
    </w:p>
    <w:p w14:paraId="440513E4" w14:textId="77777777" w:rsidR="00602DB0" w:rsidRDefault="00996B19" w:rsidP="00602DB0">
      <w:pPr>
        <w:numPr>
          <w:ilvl w:val="0"/>
          <w:numId w:val="1"/>
        </w:numPr>
        <w:spacing w:after="0" w:afterAutospacing="1"/>
        <w:jc w:val="both"/>
        <w:rPr>
          <w:rFonts w:ascii="Arial" w:hAnsi="Arial" w:cs="Arial"/>
          <w:sz w:val="24"/>
          <w:szCs w:val="24"/>
        </w:rPr>
      </w:pPr>
      <w:r w:rsidRPr="697A45AF">
        <w:rPr>
          <w:rFonts w:ascii="Arial" w:hAnsi="Arial" w:cs="Arial"/>
          <w:sz w:val="24"/>
          <w:szCs w:val="24"/>
        </w:rPr>
        <w:t>CALL TO ORDER, OPENING PRAYER/PLEDGE OF ALLEGIANCE</w:t>
      </w:r>
    </w:p>
    <w:p w14:paraId="4A342621" w14:textId="77777777" w:rsidR="00602DB0" w:rsidRDefault="00996B19" w:rsidP="00602DB0">
      <w:pPr>
        <w:spacing w:after="0" w:line="240" w:lineRule="auto"/>
        <w:ind w:left="720"/>
        <w:jc w:val="both"/>
        <w:rPr>
          <w:rFonts w:ascii="Arial" w:hAnsi="Arial" w:cs="Arial"/>
          <w:sz w:val="24"/>
          <w:szCs w:val="24"/>
        </w:rPr>
      </w:pPr>
      <w:r w:rsidRPr="00602DB0">
        <w:rPr>
          <w:rFonts w:ascii="Arial" w:hAnsi="Arial" w:cs="Arial"/>
          <w:sz w:val="24"/>
          <w:szCs w:val="24"/>
        </w:rPr>
        <w:t>Landon Dixon, Church of Christ, Prayer</w:t>
      </w:r>
    </w:p>
    <w:p w14:paraId="62154158" w14:textId="35B3B504" w:rsidR="00996B19" w:rsidRDefault="00996B19" w:rsidP="00602DB0">
      <w:pPr>
        <w:spacing w:after="0" w:line="240" w:lineRule="auto"/>
        <w:ind w:left="720"/>
        <w:jc w:val="both"/>
        <w:rPr>
          <w:rFonts w:ascii="Arial" w:hAnsi="Arial" w:cs="Arial"/>
          <w:sz w:val="24"/>
          <w:szCs w:val="24"/>
        </w:rPr>
      </w:pPr>
      <w:r>
        <w:rPr>
          <w:rFonts w:ascii="Arial" w:hAnsi="Arial" w:cs="Arial"/>
          <w:sz w:val="24"/>
          <w:szCs w:val="24"/>
        </w:rPr>
        <w:t>Joe Cloninger</w:t>
      </w:r>
      <w:r w:rsidRPr="00A17BC4">
        <w:rPr>
          <w:rFonts w:ascii="Arial" w:hAnsi="Arial" w:cs="Arial"/>
          <w:sz w:val="24"/>
          <w:szCs w:val="24"/>
        </w:rPr>
        <w:t xml:space="preserve">, </w:t>
      </w:r>
      <w:r>
        <w:rPr>
          <w:rFonts w:ascii="Arial" w:hAnsi="Arial" w:cs="Arial"/>
          <w:sz w:val="24"/>
          <w:szCs w:val="24"/>
        </w:rPr>
        <w:t>Chaplain</w:t>
      </w:r>
      <w:r w:rsidRPr="00A17BC4">
        <w:rPr>
          <w:rFonts w:ascii="Arial" w:hAnsi="Arial" w:cs="Arial"/>
          <w:sz w:val="24"/>
          <w:szCs w:val="24"/>
        </w:rPr>
        <w:t>, American Legion Post 41</w:t>
      </w:r>
    </w:p>
    <w:p w14:paraId="6478C2C1" w14:textId="77777777" w:rsidR="00996B19" w:rsidRPr="008D58D2" w:rsidRDefault="00996B19" w:rsidP="00996B19">
      <w:pPr>
        <w:spacing w:after="0"/>
        <w:ind w:left="720"/>
        <w:jc w:val="both"/>
        <w:rPr>
          <w:rFonts w:ascii="Arial" w:hAnsi="Arial" w:cs="Arial"/>
          <w:sz w:val="16"/>
          <w:szCs w:val="16"/>
        </w:rPr>
      </w:pPr>
    </w:p>
    <w:p w14:paraId="07D454A3" w14:textId="77777777" w:rsidR="00996B19" w:rsidRPr="008E0C71" w:rsidRDefault="00996B19" w:rsidP="00996B19">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77BFA19E" w14:textId="77777777" w:rsidR="00996B19" w:rsidRPr="008E0C71" w:rsidRDefault="00996B19" w:rsidP="00996B19">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DA81147" w14:textId="77777777" w:rsidR="00996B19" w:rsidRPr="008E0C71" w:rsidRDefault="00996B19" w:rsidP="00996B19">
      <w:pPr>
        <w:spacing w:after="0"/>
        <w:ind w:left="720"/>
        <w:contextualSpacing/>
        <w:jc w:val="both"/>
        <w:rPr>
          <w:rFonts w:ascii="Arial" w:hAnsi="Arial" w:cs="Arial"/>
          <w:sz w:val="16"/>
          <w:szCs w:val="16"/>
        </w:rPr>
      </w:pPr>
    </w:p>
    <w:p w14:paraId="03AB9369" w14:textId="4FDCA893" w:rsidR="00996B19" w:rsidRDefault="00996B19" w:rsidP="00996B19">
      <w:pPr>
        <w:numPr>
          <w:ilvl w:val="0"/>
          <w:numId w:val="2"/>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October 18</w:t>
      </w:r>
      <w:r w:rsidRPr="56E81AAC">
        <w:rPr>
          <w:rFonts w:ascii="Arial" w:hAnsi="Arial" w:cs="Arial"/>
          <w:sz w:val="24"/>
          <w:szCs w:val="24"/>
        </w:rPr>
        <w:t>, 2022, Regular Meeting</w:t>
      </w:r>
    </w:p>
    <w:p w14:paraId="71CB700A" w14:textId="599D1157" w:rsidR="00C72B04" w:rsidRDefault="00C72B04" w:rsidP="00996B19">
      <w:pPr>
        <w:numPr>
          <w:ilvl w:val="0"/>
          <w:numId w:val="2"/>
        </w:numPr>
        <w:spacing w:after="0"/>
        <w:jc w:val="both"/>
        <w:rPr>
          <w:rFonts w:ascii="Arial" w:eastAsiaTheme="minorEastAsia" w:hAnsi="Arial" w:cs="Arial"/>
          <w:color w:val="000000" w:themeColor="text1"/>
          <w:sz w:val="24"/>
          <w:szCs w:val="24"/>
        </w:rPr>
      </w:pPr>
      <w:r>
        <w:rPr>
          <w:rFonts w:ascii="Arial" w:eastAsiaTheme="minorEastAsia" w:hAnsi="Arial" w:cs="Arial"/>
          <w:color w:val="000000" w:themeColor="text1"/>
          <w:sz w:val="24"/>
          <w:szCs w:val="24"/>
        </w:rPr>
        <w:t xml:space="preserve">EDA Minutes of the September 6, 2022, October 4, 2022, and October 18, </w:t>
      </w:r>
      <w:proofErr w:type="gramStart"/>
      <w:r>
        <w:rPr>
          <w:rFonts w:ascii="Arial" w:eastAsiaTheme="minorEastAsia" w:hAnsi="Arial" w:cs="Arial"/>
          <w:color w:val="000000" w:themeColor="text1"/>
          <w:sz w:val="24"/>
          <w:szCs w:val="24"/>
        </w:rPr>
        <w:t>2022</w:t>
      </w:r>
      <w:proofErr w:type="gramEnd"/>
      <w:r>
        <w:rPr>
          <w:rFonts w:ascii="Arial" w:eastAsiaTheme="minorEastAsia" w:hAnsi="Arial" w:cs="Arial"/>
          <w:color w:val="000000" w:themeColor="text1"/>
          <w:sz w:val="24"/>
          <w:szCs w:val="24"/>
        </w:rPr>
        <w:t xml:space="preserve"> Regular Meeting</w:t>
      </w:r>
      <w:r w:rsidR="008714FD">
        <w:rPr>
          <w:rFonts w:ascii="Arial" w:eastAsiaTheme="minorEastAsia" w:hAnsi="Arial" w:cs="Arial"/>
          <w:color w:val="000000" w:themeColor="text1"/>
          <w:sz w:val="24"/>
          <w:szCs w:val="24"/>
        </w:rPr>
        <w:t>s</w:t>
      </w:r>
    </w:p>
    <w:p w14:paraId="6842C29D" w14:textId="07CA2A75" w:rsidR="00996B19" w:rsidRDefault="00996B19" w:rsidP="00996B19">
      <w:pPr>
        <w:numPr>
          <w:ilvl w:val="0"/>
          <w:numId w:val="2"/>
        </w:numPr>
        <w:spacing w:after="0"/>
        <w:jc w:val="both"/>
        <w:rPr>
          <w:rFonts w:ascii="Arial" w:eastAsiaTheme="minorEastAsia" w:hAnsi="Arial" w:cs="Arial"/>
          <w:color w:val="000000" w:themeColor="text1"/>
          <w:sz w:val="24"/>
          <w:szCs w:val="24"/>
        </w:rPr>
      </w:pPr>
      <w:r w:rsidRPr="000806FE">
        <w:rPr>
          <w:rFonts w:ascii="Arial" w:eastAsiaTheme="minorEastAsia" w:hAnsi="Arial" w:cs="Arial"/>
          <w:color w:val="000000" w:themeColor="text1"/>
          <w:sz w:val="24"/>
          <w:szCs w:val="24"/>
        </w:rPr>
        <w:t>Consider Claims</w:t>
      </w:r>
    </w:p>
    <w:p w14:paraId="6430E5F6" w14:textId="64297117" w:rsidR="00996B19" w:rsidRDefault="00996B19" w:rsidP="00996B19">
      <w:pPr>
        <w:numPr>
          <w:ilvl w:val="0"/>
          <w:numId w:val="2"/>
        </w:numPr>
        <w:spacing w:after="0"/>
        <w:jc w:val="both"/>
        <w:rPr>
          <w:rFonts w:ascii="Arial" w:eastAsiaTheme="minorEastAsia" w:hAnsi="Arial" w:cs="Arial"/>
          <w:color w:val="000000" w:themeColor="text1"/>
          <w:sz w:val="24"/>
          <w:szCs w:val="24"/>
        </w:rPr>
      </w:pPr>
      <w:r w:rsidRPr="7107C314">
        <w:rPr>
          <w:rFonts w:ascii="Arial" w:eastAsiaTheme="minorEastAsia" w:hAnsi="Arial" w:cs="Arial"/>
          <w:color w:val="000000" w:themeColor="text1"/>
          <w:sz w:val="24"/>
          <w:szCs w:val="24"/>
        </w:rPr>
        <w:t xml:space="preserve">Acknowledge Receipt of Financial Reports from </w:t>
      </w:r>
      <w:r>
        <w:rPr>
          <w:rFonts w:ascii="Arial" w:eastAsiaTheme="minorEastAsia" w:hAnsi="Arial" w:cs="Arial"/>
          <w:color w:val="000000" w:themeColor="text1"/>
          <w:sz w:val="24"/>
          <w:szCs w:val="24"/>
        </w:rPr>
        <w:t>9/30/</w:t>
      </w:r>
      <w:r w:rsidRPr="7107C314">
        <w:rPr>
          <w:rFonts w:ascii="Arial" w:eastAsiaTheme="minorEastAsia" w:hAnsi="Arial" w:cs="Arial"/>
          <w:color w:val="000000" w:themeColor="text1"/>
          <w:sz w:val="24"/>
          <w:szCs w:val="24"/>
        </w:rPr>
        <w:t>22</w:t>
      </w:r>
    </w:p>
    <w:p w14:paraId="3FF262B8" w14:textId="00A8199C" w:rsidR="00D94535" w:rsidRDefault="00D94535" w:rsidP="00996B19">
      <w:pPr>
        <w:numPr>
          <w:ilvl w:val="0"/>
          <w:numId w:val="2"/>
        </w:numPr>
        <w:spacing w:after="0"/>
        <w:jc w:val="both"/>
        <w:rPr>
          <w:rFonts w:ascii="Arial" w:eastAsiaTheme="minorEastAsia" w:hAnsi="Arial" w:cs="Arial"/>
          <w:color w:val="000000" w:themeColor="text1"/>
          <w:sz w:val="24"/>
          <w:szCs w:val="24"/>
        </w:rPr>
      </w:pPr>
      <w:r>
        <w:rPr>
          <w:rFonts w:ascii="Arial" w:eastAsiaTheme="minorEastAsia" w:hAnsi="Arial" w:cs="Arial"/>
          <w:color w:val="000000" w:themeColor="text1"/>
          <w:sz w:val="24"/>
          <w:szCs w:val="24"/>
        </w:rPr>
        <w:t>Approval of Invoice 025-398690 Tyler Technologies</w:t>
      </w:r>
      <w:r w:rsidR="008714FD">
        <w:rPr>
          <w:rFonts w:ascii="Arial" w:eastAsiaTheme="minorEastAsia" w:hAnsi="Arial" w:cs="Arial"/>
          <w:color w:val="000000" w:themeColor="text1"/>
          <w:sz w:val="24"/>
          <w:szCs w:val="24"/>
        </w:rPr>
        <w:t xml:space="preserve"> in the Amount of $42,270.81 for</w:t>
      </w:r>
      <w:r>
        <w:rPr>
          <w:rFonts w:ascii="Arial" w:eastAsiaTheme="minorEastAsia" w:hAnsi="Arial" w:cs="Arial"/>
          <w:color w:val="000000" w:themeColor="text1"/>
          <w:sz w:val="24"/>
          <w:szCs w:val="24"/>
        </w:rPr>
        <w:t xml:space="preserve"> </w:t>
      </w:r>
      <w:r w:rsidR="00360062">
        <w:rPr>
          <w:rFonts w:ascii="Arial" w:eastAsiaTheme="minorEastAsia" w:hAnsi="Arial" w:cs="Arial"/>
          <w:color w:val="000000" w:themeColor="text1"/>
          <w:sz w:val="24"/>
          <w:szCs w:val="24"/>
        </w:rPr>
        <w:t xml:space="preserve">Municipal Software Annual </w:t>
      </w:r>
      <w:proofErr w:type="gramStart"/>
      <w:r w:rsidR="00360062">
        <w:rPr>
          <w:rFonts w:ascii="Arial" w:eastAsiaTheme="minorEastAsia" w:hAnsi="Arial" w:cs="Arial"/>
          <w:color w:val="000000" w:themeColor="text1"/>
          <w:sz w:val="24"/>
          <w:szCs w:val="24"/>
        </w:rPr>
        <w:t>Maintenance</w:t>
      </w:r>
      <w:r w:rsidR="003F0112">
        <w:rPr>
          <w:rFonts w:ascii="Arial" w:eastAsiaTheme="minorEastAsia" w:hAnsi="Arial" w:cs="Arial"/>
          <w:color w:val="000000" w:themeColor="text1"/>
          <w:sz w:val="24"/>
          <w:szCs w:val="24"/>
        </w:rPr>
        <w:t>;</w:t>
      </w:r>
      <w:proofErr w:type="gramEnd"/>
    </w:p>
    <w:p w14:paraId="3CCFF50F" w14:textId="76D62EE6" w:rsidR="003F0112" w:rsidRPr="00370ADC" w:rsidRDefault="003F0112" w:rsidP="00996B19">
      <w:pPr>
        <w:numPr>
          <w:ilvl w:val="0"/>
          <w:numId w:val="2"/>
        </w:numPr>
        <w:spacing w:after="0"/>
        <w:jc w:val="both"/>
        <w:rPr>
          <w:rFonts w:ascii="Arial" w:eastAsiaTheme="minorEastAsia" w:hAnsi="Arial" w:cs="Arial"/>
          <w:color w:val="000000" w:themeColor="text1"/>
          <w:sz w:val="24"/>
          <w:szCs w:val="24"/>
          <w:u w:val="single"/>
        </w:rPr>
      </w:pPr>
      <w:r w:rsidRPr="00370ADC">
        <w:rPr>
          <w:rFonts w:ascii="Arial" w:eastAsiaTheme="minorEastAsia" w:hAnsi="Arial" w:cs="Arial"/>
          <w:color w:val="000000" w:themeColor="text1"/>
          <w:sz w:val="24"/>
          <w:szCs w:val="24"/>
          <w:u w:val="single"/>
        </w:rPr>
        <w:t xml:space="preserve">Budgeted Capital Improvement Fund Purchase of </w:t>
      </w:r>
      <w:r w:rsidR="0088299E" w:rsidRPr="00370ADC">
        <w:rPr>
          <w:rFonts w:ascii="Arial" w:eastAsiaTheme="minorEastAsia" w:hAnsi="Arial" w:cs="Arial"/>
          <w:color w:val="000000" w:themeColor="text1"/>
          <w:sz w:val="24"/>
          <w:szCs w:val="24"/>
          <w:u w:val="single"/>
        </w:rPr>
        <w:t xml:space="preserve">a </w:t>
      </w:r>
      <w:r w:rsidR="00DD7271">
        <w:rPr>
          <w:rFonts w:ascii="Arial" w:eastAsiaTheme="minorEastAsia" w:hAnsi="Arial" w:cs="Arial"/>
          <w:color w:val="000000" w:themeColor="text1"/>
          <w:sz w:val="24"/>
          <w:szCs w:val="24"/>
          <w:u w:val="single"/>
        </w:rPr>
        <w:t xml:space="preserve">2022 </w:t>
      </w:r>
      <w:r w:rsidR="0088299E" w:rsidRPr="00370ADC">
        <w:rPr>
          <w:rFonts w:ascii="Arial" w:eastAsiaTheme="minorEastAsia" w:hAnsi="Arial" w:cs="Arial"/>
          <w:color w:val="000000" w:themeColor="text1"/>
          <w:sz w:val="24"/>
          <w:szCs w:val="24"/>
          <w:u w:val="single"/>
        </w:rPr>
        <w:t>Ford Edge from McKinsey Motors i</w:t>
      </w:r>
      <w:r w:rsidR="00370ADC" w:rsidRPr="00370ADC">
        <w:rPr>
          <w:rFonts w:ascii="Arial" w:eastAsiaTheme="minorEastAsia" w:hAnsi="Arial" w:cs="Arial"/>
          <w:color w:val="000000" w:themeColor="text1"/>
          <w:sz w:val="24"/>
          <w:szCs w:val="24"/>
          <w:u w:val="single"/>
        </w:rPr>
        <w:t>n the Amount of $</w:t>
      </w:r>
      <w:r w:rsidR="00C26287">
        <w:rPr>
          <w:rFonts w:ascii="Arial" w:eastAsiaTheme="minorEastAsia" w:hAnsi="Arial" w:cs="Arial"/>
          <w:color w:val="000000" w:themeColor="text1"/>
          <w:sz w:val="24"/>
          <w:szCs w:val="24"/>
          <w:u w:val="single"/>
        </w:rPr>
        <w:t>37,991.00</w:t>
      </w:r>
    </w:p>
    <w:p w14:paraId="44DEDFFC" w14:textId="77777777" w:rsidR="00996B19" w:rsidRPr="005B27B8" w:rsidRDefault="00996B19" w:rsidP="00996B19">
      <w:pPr>
        <w:spacing w:after="0"/>
        <w:ind w:left="720"/>
        <w:contextualSpacing/>
        <w:jc w:val="both"/>
        <w:rPr>
          <w:rFonts w:ascii="Arial" w:eastAsia="Arial" w:hAnsi="Arial" w:cs="Arial"/>
          <w:sz w:val="16"/>
          <w:szCs w:val="16"/>
        </w:rPr>
      </w:pPr>
    </w:p>
    <w:p w14:paraId="7709253F" w14:textId="77777777" w:rsidR="00996B19" w:rsidRPr="00811168" w:rsidRDefault="00996B19" w:rsidP="00996B19">
      <w:pPr>
        <w:pStyle w:val="ListParagraph"/>
        <w:numPr>
          <w:ilvl w:val="0"/>
          <w:numId w:val="1"/>
        </w:numPr>
        <w:tabs>
          <w:tab w:val="left" w:pos="990"/>
        </w:tabs>
        <w:spacing w:after="0"/>
        <w:jc w:val="both"/>
        <w:rPr>
          <w:rFonts w:ascii="Arial" w:eastAsia="Arial" w:hAnsi="Arial" w:cs="Arial"/>
          <w:sz w:val="24"/>
          <w:szCs w:val="24"/>
        </w:rPr>
      </w:pPr>
      <w:r w:rsidRPr="00811168">
        <w:rPr>
          <w:rFonts w:ascii="Arial" w:eastAsia="Arial" w:hAnsi="Arial" w:cs="Arial"/>
          <w:sz w:val="24"/>
          <w:szCs w:val="24"/>
        </w:rPr>
        <w:t>DISCUSSION, CONSIDERATION, AND POSSIBLE ACTION REGARDING</w:t>
      </w:r>
    </w:p>
    <w:p w14:paraId="34E6D44E" w14:textId="77777777" w:rsidR="00996B19" w:rsidRDefault="00996B19" w:rsidP="00996B19">
      <w:pPr>
        <w:pStyle w:val="ListParagraph"/>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p>
    <w:p w14:paraId="57791BC1" w14:textId="6D298FC7" w:rsidR="00E86EAC" w:rsidRPr="00996B19" w:rsidRDefault="00E86EAC" w:rsidP="00B81A6F">
      <w:pPr>
        <w:pStyle w:val="ListParagraph"/>
        <w:numPr>
          <w:ilvl w:val="0"/>
          <w:numId w:val="6"/>
        </w:numPr>
        <w:spacing w:after="0"/>
        <w:jc w:val="both"/>
        <w:rPr>
          <w:rFonts w:eastAsiaTheme="minorEastAsia"/>
          <w:color w:val="000000" w:themeColor="text1"/>
          <w:sz w:val="24"/>
          <w:szCs w:val="24"/>
        </w:rPr>
      </w:pPr>
      <w:r w:rsidRPr="3407A787">
        <w:rPr>
          <w:rFonts w:ascii="Arial" w:eastAsia="Arial" w:hAnsi="Arial" w:cs="Arial"/>
          <w:color w:val="000000" w:themeColor="text1"/>
          <w:sz w:val="24"/>
          <w:szCs w:val="24"/>
        </w:rPr>
        <w:t>Resolution</w:t>
      </w:r>
      <w:r w:rsidRPr="3407A787">
        <w:rPr>
          <w:rFonts w:ascii="Arial" w:eastAsia="Arial" w:hAnsi="Arial" w:cs="Arial"/>
          <w:sz w:val="24"/>
          <w:szCs w:val="24"/>
        </w:rPr>
        <w:t xml:space="preserve"> </w:t>
      </w:r>
      <w:r>
        <w:rPr>
          <w:rFonts w:ascii="Arial" w:eastAsia="Arial" w:hAnsi="Arial" w:cs="Arial"/>
          <w:sz w:val="24"/>
          <w:szCs w:val="24"/>
        </w:rPr>
        <w:t>942</w:t>
      </w:r>
      <w:r w:rsidRPr="3407A787">
        <w:rPr>
          <w:rFonts w:ascii="Arial" w:eastAsia="Arial" w:hAnsi="Arial" w:cs="Arial"/>
          <w:sz w:val="24"/>
          <w:szCs w:val="24"/>
        </w:rPr>
        <w:t xml:space="preserve"> – Authorizing an Application for American Rescue Plan Act (ARPA) Grant Funding from the Oklahoma Water Resources Board (OWRB</w:t>
      </w:r>
      <w:proofErr w:type="gramStart"/>
      <w:r w:rsidRPr="3407A787">
        <w:rPr>
          <w:rFonts w:ascii="Arial" w:eastAsia="Arial" w:hAnsi="Arial" w:cs="Arial"/>
          <w:sz w:val="24"/>
          <w:szCs w:val="24"/>
        </w:rPr>
        <w:t>);</w:t>
      </w:r>
      <w:proofErr w:type="gramEnd"/>
      <w:r w:rsidRPr="3407A787">
        <w:rPr>
          <w:rFonts w:ascii="Arial" w:eastAsia="Arial" w:hAnsi="Arial" w:cs="Arial"/>
          <w:sz w:val="24"/>
          <w:szCs w:val="24"/>
        </w:rPr>
        <w:t xml:space="preserve"> </w:t>
      </w:r>
    </w:p>
    <w:p w14:paraId="645D2081" w14:textId="6E2F67C1" w:rsidR="00996B19" w:rsidRPr="00772AF6" w:rsidRDefault="00837FDC" w:rsidP="00772AF6">
      <w:pPr>
        <w:pStyle w:val="ListParagraph"/>
        <w:numPr>
          <w:ilvl w:val="0"/>
          <w:numId w:val="6"/>
        </w:numPr>
        <w:tabs>
          <w:tab w:val="left" w:pos="990"/>
        </w:tabs>
        <w:spacing w:after="0"/>
        <w:jc w:val="both"/>
        <w:rPr>
          <w:rFonts w:eastAsiaTheme="minorEastAsia"/>
          <w:color w:val="000000" w:themeColor="text1"/>
          <w:sz w:val="24"/>
          <w:szCs w:val="24"/>
        </w:rPr>
      </w:pPr>
      <w:r>
        <w:rPr>
          <w:rFonts w:ascii="Arial" w:eastAsia="Arial" w:hAnsi="Arial" w:cs="Arial"/>
          <w:color w:val="000000" w:themeColor="text1"/>
          <w:sz w:val="24"/>
          <w:szCs w:val="24"/>
        </w:rPr>
        <w:t xml:space="preserve"> </w:t>
      </w:r>
      <w:r w:rsidR="0DCD3CB0" w:rsidRPr="3407A787">
        <w:rPr>
          <w:rFonts w:ascii="Arial" w:eastAsia="Arial" w:hAnsi="Arial" w:cs="Arial"/>
          <w:color w:val="000000" w:themeColor="text1"/>
          <w:sz w:val="24"/>
          <w:szCs w:val="24"/>
        </w:rPr>
        <w:t xml:space="preserve">Staff Recommendation Regarding the Engagement of a Consulting Engineer Firm to Provide Cost Estimates, and Construction Plans &amp; Documents Required as Part of the ARPA Financial Division Grant Application Due </w:t>
      </w:r>
      <w:proofErr w:type="gramStart"/>
      <w:r w:rsidR="0DCD3CB0" w:rsidRPr="3407A787">
        <w:rPr>
          <w:rFonts w:ascii="Arial" w:eastAsia="Arial" w:hAnsi="Arial" w:cs="Arial"/>
          <w:color w:val="000000" w:themeColor="text1"/>
          <w:sz w:val="24"/>
          <w:szCs w:val="24"/>
        </w:rPr>
        <w:t>11/30/22;</w:t>
      </w:r>
      <w:proofErr w:type="gramEnd"/>
    </w:p>
    <w:p w14:paraId="6A7527C7" w14:textId="21226E52" w:rsidR="00772AF6" w:rsidRPr="00996B19" w:rsidRDefault="00837FDC" w:rsidP="00772AF6">
      <w:pPr>
        <w:pStyle w:val="ListParagraph"/>
        <w:numPr>
          <w:ilvl w:val="0"/>
          <w:numId w:val="6"/>
        </w:numPr>
        <w:tabs>
          <w:tab w:val="left" w:pos="990"/>
        </w:tabs>
        <w:spacing w:after="0"/>
        <w:jc w:val="both"/>
        <w:rPr>
          <w:rFonts w:eastAsiaTheme="minorEastAsia"/>
          <w:color w:val="000000" w:themeColor="text1"/>
          <w:sz w:val="24"/>
          <w:szCs w:val="24"/>
        </w:rPr>
      </w:pPr>
      <w:r>
        <w:rPr>
          <w:rFonts w:eastAsiaTheme="minorEastAsia"/>
          <w:color w:val="000000" w:themeColor="text1"/>
          <w:sz w:val="24"/>
          <w:szCs w:val="24"/>
        </w:rPr>
        <w:t xml:space="preserve"> </w:t>
      </w:r>
      <w:r w:rsidR="00497FBB" w:rsidRPr="00497FBB">
        <w:rPr>
          <w:rFonts w:ascii="Arial" w:eastAsiaTheme="minorEastAsia" w:hAnsi="Arial" w:cs="Arial"/>
          <w:color w:val="000000" w:themeColor="text1"/>
          <w:sz w:val="24"/>
          <w:szCs w:val="24"/>
          <w:u w:val="single"/>
        </w:rPr>
        <w:t xml:space="preserve">Approval of </w:t>
      </w:r>
      <w:r w:rsidR="00A54EAC">
        <w:rPr>
          <w:rFonts w:ascii="Arial" w:eastAsiaTheme="minorEastAsia" w:hAnsi="Arial" w:cs="Arial"/>
          <w:color w:val="000000" w:themeColor="text1"/>
          <w:sz w:val="24"/>
          <w:szCs w:val="24"/>
          <w:u w:val="single"/>
        </w:rPr>
        <w:t xml:space="preserve">Task Order </w:t>
      </w:r>
      <w:r w:rsidR="001D30FD">
        <w:rPr>
          <w:rFonts w:ascii="Arial" w:eastAsiaTheme="minorEastAsia" w:hAnsi="Arial" w:cs="Arial"/>
          <w:color w:val="000000" w:themeColor="text1"/>
          <w:sz w:val="24"/>
          <w:szCs w:val="24"/>
          <w:u w:val="single"/>
        </w:rPr>
        <w:t xml:space="preserve">No. </w:t>
      </w:r>
      <w:r w:rsidR="00C6334F">
        <w:rPr>
          <w:rFonts w:ascii="Arial" w:eastAsiaTheme="minorEastAsia" w:hAnsi="Arial" w:cs="Arial"/>
          <w:color w:val="000000" w:themeColor="text1"/>
          <w:sz w:val="24"/>
          <w:szCs w:val="24"/>
          <w:u w:val="single"/>
        </w:rPr>
        <w:t xml:space="preserve"> </w:t>
      </w:r>
      <w:r w:rsidR="001D30FD">
        <w:rPr>
          <w:rFonts w:ascii="Arial" w:eastAsiaTheme="minorEastAsia" w:hAnsi="Arial" w:cs="Arial"/>
          <w:color w:val="000000" w:themeColor="text1"/>
          <w:sz w:val="24"/>
          <w:szCs w:val="24"/>
          <w:u w:val="single"/>
        </w:rPr>
        <w:t xml:space="preserve"> </w:t>
      </w:r>
      <w:r w:rsidR="00A54EAC">
        <w:rPr>
          <w:rFonts w:ascii="Arial" w:eastAsiaTheme="minorEastAsia" w:hAnsi="Arial" w:cs="Arial"/>
          <w:color w:val="000000" w:themeColor="text1"/>
          <w:sz w:val="24"/>
          <w:szCs w:val="24"/>
          <w:u w:val="single"/>
        </w:rPr>
        <w:t>from Burns &amp; McDonnell</w:t>
      </w:r>
      <w:r w:rsidR="00B523E0">
        <w:rPr>
          <w:rFonts w:ascii="Arial" w:eastAsiaTheme="minorEastAsia" w:hAnsi="Arial" w:cs="Arial"/>
          <w:color w:val="000000" w:themeColor="text1"/>
          <w:sz w:val="24"/>
          <w:szCs w:val="24"/>
          <w:u w:val="single"/>
        </w:rPr>
        <w:t xml:space="preserve"> for Engineering Services </w:t>
      </w:r>
      <w:r w:rsidR="001E5F27">
        <w:rPr>
          <w:rFonts w:ascii="Arial" w:eastAsiaTheme="minorEastAsia" w:hAnsi="Arial" w:cs="Arial"/>
          <w:color w:val="000000" w:themeColor="text1"/>
          <w:sz w:val="24"/>
          <w:szCs w:val="24"/>
          <w:u w:val="single"/>
        </w:rPr>
        <w:t xml:space="preserve">Related to the </w:t>
      </w:r>
      <w:r w:rsidR="00CE6272">
        <w:rPr>
          <w:rFonts w:ascii="Arial" w:eastAsiaTheme="minorEastAsia" w:hAnsi="Arial" w:cs="Arial"/>
          <w:color w:val="000000" w:themeColor="text1"/>
          <w:sz w:val="24"/>
          <w:szCs w:val="24"/>
          <w:u w:val="single"/>
        </w:rPr>
        <w:t>Application for ARPA Financial Division</w:t>
      </w:r>
      <w:r w:rsidR="00157F8C">
        <w:rPr>
          <w:rFonts w:ascii="Arial" w:eastAsiaTheme="minorEastAsia" w:hAnsi="Arial" w:cs="Arial"/>
          <w:color w:val="000000" w:themeColor="text1"/>
          <w:sz w:val="24"/>
          <w:szCs w:val="24"/>
          <w:u w:val="single"/>
        </w:rPr>
        <w:t xml:space="preserve"> </w:t>
      </w:r>
      <w:r w:rsidR="00043EE7">
        <w:rPr>
          <w:rFonts w:ascii="Arial" w:eastAsiaTheme="minorEastAsia" w:hAnsi="Arial" w:cs="Arial"/>
          <w:color w:val="000000" w:themeColor="text1"/>
          <w:sz w:val="24"/>
          <w:szCs w:val="24"/>
          <w:u w:val="single"/>
        </w:rPr>
        <w:t xml:space="preserve">Grant </w:t>
      </w:r>
      <w:r w:rsidR="00157F8C">
        <w:rPr>
          <w:rFonts w:ascii="Arial" w:eastAsiaTheme="minorEastAsia" w:hAnsi="Arial" w:cs="Arial"/>
          <w:color w:val="000000" w:themeColor="text1"/>
          <w:sz w:val="24"/>
          <w:szCs w:val="24"/>
          <w:u w:val="single"/>
        </w:rPr>
        <w:t>Funding</w:t>
      </w:r>
    </w:p>
    <w:p w14:paraId="0980F30E" w14:textId="40CE823E" w:rsidR="00996B19" w:rsidRPr="005C177E" w:rsidRDefault="00996B19" w:rsidP="002A6981">
      <w:pPr>
        <w:pStyle w:val="ListParagraph"/>
        <w:tabs>
          <w:tab w:val="left" w:pos="990"/>
        </w:tabs>
        <w:spacing w:after="0"/>
        <w:ind w:left="360"/>
        <w:jc w:val="both"/>
        <w:rPr>
          <w:rFonts w:ascii="Arial" w:eastAsia="Arial" w:hAnsi="Arial" w:cs="Arial"/>
          <w:sz w:val="24"/>
          <w:szCs w:val="24"/>
        </w:rPr>
      </w:pPr>
    </w:p>
    <w:p w14:paraId="32F92878" w14:textId="77777777" w:rsidR="00996B19" w:rsidRPr="008E0C71" w:rsidRDefault="00996B19" w:rsidP="00772AF6">
      <w:pPr>
        <w:numPr>
          <w:ilvl w:val="0"/>
          <w:numId w:val="6"/>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1B9248E8" w14:textId="77777777" w:rsidR="00996B19" w:rsidRPr="008E0C71" w:rsidRDefault="00996B19" w:rsidP="00996B19">
      <w:pPr>
        <w:tabs>
          <w:tab w:val="left" w:pos="990"/>
        </w:tabs>
        <w:spacing w:after="0"/>
        <w:ind w:left="720"/>
        <w:contextualSpacing/>
        <w:jc w:val="both"/>
        <w:rPr>
          <w:rFonts w:ascii="Arial" w:hAnsi="Arial" w:cs="Arial"/>
          <w:sz w:val="16"/>
          <w:szCs w:val="16"/>
        </w:rPr>
      </w:pPr>
    </w:p>
    <w:p w14:paraId="5603A06E" w14:textId="77777777" w:rsidR="00996B19" w:rsidRPr="008E0C71" w:rsidRDefault="00996B19" w:rsidP="00772AF6">
      <w:pPr>
        <w:numPr>
          <w:ilvl w:val="0"/>
          <w:numId w:val="6"/>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642E85FC" w14:textId="77777777" w:rsidR="00996B19" w:rsidRPr="008E0C71" w:rsidRDefault="00996B19" w:rsidP="00996B19">
      <w:pPr>
        <w:spacing w:after="0"/>
        <w:ind w:left="720"/>
        <w:contextualSpacing/>
        <w:jc w:val="both"/>
        <w:rPr>
          <w:rFonts w:ascii="Arial" w:hAnsi="Arial" w:cs="Arial"/>
          <w:sz w:val="16"/>
          <w:szCs w:val="16"/>
        </w:rPr>
      </w:pPr>
    </w:p>
    <w:p w14:paraId="67D6EF35" w14:textId="77777777" w:rsidR="00996B19" w:rsidRPr="008E0C71" w:rsidRDefault="00996B19" w:rsidP="00772AF6">
      <w:pPr>
        <w:numPr>
          <w:ilvl w:val="0"/>
          <w:numId w:val="6"/>
        </w:numPr>
        <w:spacing w:after="0"/>
        <w:contextualSpacing/>
        <w:jc w:val="both"/>
        <w:rPr>
          <w:rFonts w:ascii="Arial" w:hAnsi="Arial" w:cs="Arial"/>
          <w:sz w:val="24"/>
          <w:szCs w:val="24"/>
        </w:rPr>
      </w:pPr>
      <w:r w:rsidRPr="321ECA10">
        <w:rPr>
          <w:rFonts w:ascii="Arial" w:hAnsi="Arial" w:cs="Arial"/>
          <w:sz w:val="24"/>
          <w:szCs w:val="24"/>
        </w:rPr>
        <w:t>CITY MANAGER’S COMMENTS</w:t>
      </w:r>
    </w:p>
    <w:p w14:paraId="3BA3BC37" w14:textId="77777777" w:rsidR="00996B19" w:rsidRPr="008E0C71" w:rsidRDefault="00996B19" w:rsidP="00996B19">
      <w:pPr>
        <w:spacing w:after="0"/>
        <w:ind w:left="720"/>
        <w:contextualSpacing/>
        <w:jc w:val="both"/>
        <w:rPr>
          <w:rFonts w:ascii="Arial" w:hAnsi="Arial" w:cs="Arial"/>
          <w:sz w:val="16"/>
          <w:szCs w:val="16"/>
        </w:rPr>
      </w:pPr>
    </w:p>
    <w:p w14:paraId="13785C68" w14:textId="77777777" w:rsidR="00996B19" w:rsidRPr="008E0C71" w:rsidRDefault="00996B19" w:rsidP="00772AF6">
      <w:pPr>
        <w:numPr>
          <w:ilvl w:val="0"/>
          <w:numId w:val="6"/>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0B7DADC5" w14:textId="77777777" w:rsidR="00996B19" w:rsidRPr="008E0C71" w:rsidRDefault="00996B19" w:rsidP="00996B19">
      <w:pPr>
        <w:spacing w:after="0"/>
        <w:ind w:left="720"/>
        <w:contextualSpacing/>
        <w:jc w:val="both"/>
        <w:rPr>
          <w:rFonts w:ascii="Arial" w:hAnsi="Arial" w:cs="Arial"/>
          <w:sz w:val="16"/>
          <w:szCs w:val="16"/>
        </w:rPr>
      </w:pPr>
    </w:p>
    <w:p w14:paraId="6F800394" w14:textId="77777777" w:rsidR="00996B19" w:rsidRDefault="00996B19" w:rsidP="00772AF6">
      <w:pPr>
        <w:numPr>
          <w:ilvl w:val="0"/>
          <w:numId w:val="6"/>
        </w:numPr>
        <w:spacing w:after="0"/>
        <w:contextualSpacing/>
        <w:jc w:val="both"/>
        <w:rPr>
          <w:rFonts w:ascii="Arial" w:hAnsi="Arial" w:cs="Arial"/>
          <w:sz w:val="24"/>
          <w:szCs w:val="24"/>
        </w:rPr>
      </w:pPr>
      <w:r w:rsidRPr="321ECA10">
        <w:rPr>
          <w:rFonts w:ascii="Arial" w:hAnsi="Arial" w:cs="Arial"/>
          <w:sz w:val="24"/>
          <w:szCs w:val="24"/>
        </w:rPr>
        <w:t>ADJOURN</w:t>
      </w:r>
    </w:p>
    <w:p w14:paraId="1D163AA1" w14:textId="77777777" w:rsidR="00996B19" w:rsidRPr="00F023EE" w:rsidRDefault="00996B19" w:rsidP="00996B19">
      <w:pPr>
        <w:spacing w:after="0"/>
        <w:ind w:left="720"/>
        <w:contextualSpacing/>
        <w:jc w:val="both"/>
        <w:rPr>
          <w:rFonts w:ascii="Arial" w:hAnsi="Arial" w:cs="Arial"/>
          <w:sz w:val="16"/>
          <w:szCs w:val="16"/>
        </w:rPr>
      </w:pPr>
    </w:p>
    <w:p w14:paraId="78D401AF" w14:textId="74EDC900" w:rsidR="00996B19" w:rsidRDefault="00996B19" w:rsidP="00996B19">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sidR="00D116CA">
        <w:rPr>
          <w:rFonts w:ascii="Arial" w:hAnsi="Arial" w:cs="Arial"/>
          <w:sz w:val="24"/>
          <w:szCs w:val="24"/>
        </w:rPr>
        <w:t>28</w:t>
      </w:r>
      <w:r w:rsidRPr="345D08CF">
        <w:rPr>
          <w:rFonts w:ascii="Arial" w:hAnsi="Arial" w:cs="Arial"/>
          <w:sz w:val="24"/>
          <w:szCs w:val="24"/>
        </w:rPr>
        <w:t xml:space="preserve">th day of </w:t>
      </w:r>
      <w:r w:rsidR="1FB0DE20" w:rsidRPr="3B9F1964">
        <w:rPr>
          <w:rFonts w:ascii="Arial" w:hAnsi="Arial" w:cs="Arial"/>
          <w:sz w:val="24"/>
          <w:szCs w:val="24"/>
        </w:rPr>
        <w:t>Octob</w:t>
      </w:r>
      <w:r w:rsidRPr="3B9F1964">
        <w:rPr>
          <w:rFonts w:ascii="Arial" w:hAnsi="Arial" w:cs="Arial"/>
          <w:sz w:val="24"/>
          <w:szCs w:val="24"/>
        </w:rPr>
        <w:t>er</w:t>
      </w:r>
      <w:r w:rsidRPr="345D08CF">
        <w:rPr>
          <w:rFonts w:ascii="Arial" w:hAnsi="Arial" w:cs="Arial"/>
          <w:sz w:val="24"/>
          <w:szCs w:val="24"/>
        </w:rPr>
        <w:t xml:space="preserve"> 2022, Posted on the bulletin board in the lobby of the Clinton City Hall </w:t>
      </w:r>
      <w:r w:rsidR="00D116CA">
        <w:rPr>
          <w:rFonts w:ascii="Arial" w:hAnsi="Arial" w:cs="Arial"/>
          <w:sz w:val="24"/>
          <w:szCs w:val="24"/>
        </w:rPr>
        <w:t>October 28</w:t>
      </w:r>
      <w:r w:rsidR="00602DB0">
        <w:rPr>
          <w:rFonts w:ascii="Arial" w:hAnsi="Arial" w:cs="Arial"/>
          <w:sz w:val="24"/>
          <w:szCs w:val="24"/>
        </w:rPr>
        <w:t>,</w:t>
      </w:r>
      <w:r w:rsidRPr="345D08CF">
        <w:rPr>
          <w:rFonts w:ascii="Arial" w:hAnsi="Arial" w:cs="Arial"/>
          <w:sz w:val="24"/>
          <w:szCs w:val="24"/>
        </w:rPr>
        <w:t xml:space="preserve"> 2022, at 4:00 p.m.</w:t>
      </w:r>
    </w:p>
    <w:p w14:paraId="7851968C" w14:textId="77777777" w:rsidR="00996B19" w:rsidRDefault="00996B19" w:rsidP="00996B19">
      <w:pPr>
        <w:spacing w:after="0"/>
        <w:ind w:left="90"/>
        <w:contextualSpacing/>
        <w:jc w:val="both"/>
        <w:rPr>
          <w:rFonts w:ascii="Arial" w:hAnsi="Arial" w:cs="Arial"/>
          <w:sz w:val="24"/>
          <w:szCs w:val="24"/>
        </w:rPr>
      </w:pPr>
    </w:p>
    <w:p w14:paraId="7DB394D2" w14:textId="77777777" w:rsidR="00996B19" w:rsidRDefault="00996B19" w:rsidP="00996B19">
      <w:pPr>
        <w:spacing w:after="0"/>
        <w:ind w:left="90"/>
        <w:contextualSpacing/>
        <w:jc w:val="both"/>
        <w:rPr>
          <w:rFonts w:ascii="Arial" w:hAnsi="Arial" w:cs="Arial"/>
          <w:sz w:val="24"/>
          <w:szCs w:val="24"/>
        </w:rPr>
      </w:pPr>
    </w:p>
    <w:p w14:paraId="658DCD8A" w14:textId="4DF16B86" w:rsidR="00996B19" w:rsidRDefault="00996B19" w:rsidP="3B9F1964">
      <w:pPr>
        <w:spacing w:after="0"/>
        <w:ind w:left="90"/>
        <w:contextualSpacing/>
        <w:jc w:val="both"/>
        <w:rPr>
          <w:sz w:val="24"/>
          <w:szCs w:val="24"/>
        </w:rPr>
      </w:pPr>
      <w:r w:rsidRPr="007D2D20">
        <w:rPr>
          <w:rFonts w:ascii="Arial" w:hAnsi="Arial" w:cs="Arial"/>
          <w:sz w:val="24"/>
          <w:szCs w:val="24"/>
        </w:rPr>
        <w:t>__________________________________</w:t>
      </w:r>
      <w:r>
        <w:br/>
      </w:r>
      <w:r w:rsidRPr="007D2D20">
        <w:rPr>
          <w:rFonts w:ascii="Arial" w:hAnsi="Arial" w:cs="Arial"/>
          <w:sz w:val="24"/>
          <w:szCs w:val="24"/>
        </w:rPr>
        <w:t>AMY E. JONES, CITY CLERK</w:t>
      </w:r>
    </w:p>
    <w:sectPr w:rsidR="00996B19">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52DCF" w14:textId="77777777" w:rsidR="00965E58" w:rsidRDefault="00965E58" w:rsidP="00996B19">
      <w:pPr>
        <w:spacing w:after="0" w:line="240" w:lineRule="auto"/>
      </w:pPr>
      <w:r>
        <w:separator/>
      </w:r>
    </w:p>
  </w:endnote>
  <w:endnote w:type="continuationSeparator" w:id="0">
    <w:p w14:paraId="7E9825E3" w14:textId="77777777" w:rsidR="00965E58" w:rsidRDefault="00965E58" w:rsidP="00996B19">
      <w:pPr>
        <w:spacing w:after="0" w:line="240" w:lineRule="auto"/>
      </w:pPr>
      <w:r>
        <w:continuationSeparator/>
      </w:r>
    </w:p>
  </w:endnote>
  <w:endnote w:type="continuationNotice" w:id="1">
    <w:p w14:paraId="48821F7D" w14:textId="77777777" w:rsidR="00965E58" w:rsidRDefault="00965E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9B6C8" w14:textId="77777777" w:rsidR="00965E58" w:rsidRDefault="00965E58" w:rsidP="00996B19">
      <w:pPr>
        <w:spacing w:after="0" w:line="240" w:lineRule="auto"/>
      </w:pPr>
      <w:r>
        <w:separator/>
      </w:r>
    </w:p>
  </w:footnote>
  <w:footnote w:type="continuationSeparator" w:id="0">
    <w:p w14:paraId="59CF8B4D" w14:textId="77777777" w:rsidR="00965E58" w:rsidRDefault="00965E58" w:rsidP="00996B19">
      <w:pPr>
        <w:spacing w:after="0" w:line="240" w:lineRule="auto"/>
      </w:pPr>
      <w:r>
        <w:continuationSeparator/>
      </w:r>
    </w:p>
  </w:footnote>
  <w:footnote w:type="continuationNotice" w:id="1">
    <w:p w14:paraId="08F60191" w14:textId="77777777" w:rsidR="00965E58" w:rsidRDefault="00965E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BBE3" w14:textId="05C8CAB0" w:rsidR="007D111C" w:rsidRDefault="007D111C">
    <w:pPr>
      <w:pStyle w:val="Default"/>
      <w:jc w:val="both"/>
      <w:rPr>
        <w:sz w:val="16"/>
        <w:szCs w:val="16"/>
      </w:rPr>
    </w:pPr>
    <w:r w:rsidRPr="00425EF4">
      <w:rPr>
        <w:sz w:val="16"/>
        <w:szCs w:val="16"/>
      </w:rPr>
      <w:t>RM</w:t>
    </w:r>
    <w:r>
      <w:rPr>
        <w:sz w:val="16"/>
        <w:szCs w:val="16"/>
      </w:rPr>
      <w:t>1</w:t>
    </w:r>
    <w:r w:rsidR="00996B19">
      <w:rPr>
        <w:sz w:val="16"/>
        <w:szCs w:val="16"/>
      </w:rPr>
      <w:t>1/01</w:t>
    </w:r>
    <w:r>
      <w:rPr>
        <w:sz w:val="16"/>
        <w:szCs w:val="16"/>
      </w:rPr>
      <w:t>/2022</w:t>
    </w:r>
    <w:r w:rsidRPr="00942291">
      <w:rPr>
        <w:sz w:val="16"/>
        <w:szCs w:val="16"/>
      </w:rPr>
      <w:t xml:space="preserve"> </w:t>
    </w:r>
  </w:p>
  <w:p w14:paraId="6404DB8A" w14:textId="77777777" w:rsidR="007D111C" w:rsidRPr="00942291" w:rsidRDefault="007D111C">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9672283" w14:textId="77777777" w:rsidR="007D111C" w:rsidRPr="00942291" w:rsidRDefault="007D111C">
    <w:pPr>
      <w:pStyle w:val="Default"/>
      <w:jc w:val="both"/>
      <w:rPr>
        <w:color w:val="FF0000"/>
        <w:sz w:val="16"/>
        <w:szCs w:val="16"/>
      </w:rPr>
    </w:pPr>
  </w:p>
  <w:p w14:paraId="74A3CC36" w14:textId="77777777" w:rsidR="007D111C" w:rsidRPr="00ED5A5D" w:rsidRDefault="007D111C">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ADE1E8A" w14:textId="77777777" w:rsidR="007D111C" w:rsidRPr="00425EF4" w:rsidRDefault="007D111C">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4E3C01"/>
    <w:multiLevelType w:val="hybridMultilevel"/>
    <w:tmpl w:val="816EFC78"/>
    <w:lvl w:ilvl="0" w:tplc="20BC35EA">
      <w:start w:val="1"/>
      <w:numFmt w:val="upperLetter"/>
      <w:lvlText w:val="%1."/>
      <w:lvlJc w:val="left"/>
      <w:pPr>
        <w:ind w:left="720" w:hanging="360"/>
      </w:pPr>
    </w:lvl>
    <w:lvl w:ilvl="1" w:tplc="9C2EFC5E">
      <w:start w:val="1"/>
      <w:numFmt w:val="lowerLetter"/>
      <w:lvlText w:val="%2."/>
      <w:lvlJc w:val="left"/>
      <w:pPr>
        <w:ind w:left="1440" w:hanging="360"/>
      </w:pPr>
    </w:lvl>
    <w:lvl w:ilvl="2" w:tplc="5AC0D29E">
      <w:start w:val="1"/>
      <w:numFmt w:val="lowerRoman"/>
      <w:lvlText w:val="%3."/>
      <w:lvlJc w:val="right"/>
      <w:pPr>
        <w:ind w:left="2160" w:hanging="180"/>
      </w:pPr>
    </w:lvl>
    <w:lvl w:ilvl="3" w:tplc="71703606">
      <w:start w:val="1"/>
      <w:numFmt w:val="decimal"/>
      <w:lvlText w:val="%4."/>
      <w:lvlJc w:val="left"/>
      <w:pPr>
        <w:ind w:left="2880" w:hanging="360"/>
      </w:pPr>
    </w:lvl>
    <w:lvl w:ilvl="4" w:tplc="097C5164">
      <w:start w:val="1"/>
      <w:numFmt w:val="lowerLetter"/>
      <w:lvlText w:val="%5."/>
      <w:lvlJc w:val="left"/>
      <w:pPr>
        <w:ind w:left="3600" w:hanging="360"/>
      </w:pPr>
    </w:lvl>
    <w:lvl w:ilvl="5" w:tplc="BC8CFD24">
      <w:start w:val="1"/>
      <w:numFmt w:val="lowerRoman"/>
      <w:lvlText w:val="%6."/>
      <w:lvlJc w:val="right"/>
      <w:pPr>
        <w:ind w:left="4320" w:hanging="180"/>
      </w:pPr>
    </w:lvl>
    <w:lvl w:ilvl="6" w:tplc="D63EBA42">
      <w:start w:val="1"/>
      <w:numFmt w:val="decimal"/>
      <w:lvlText w:val="%7."/>
      <w:lvlJc w:val="left"/>
      <w:pPr>
        <w:ind w:left="5040" w:hanging="360"/>
      </w:pPr>
    </w:lvl>
    <w:lvl w:ilvl="7" w:tplc="ED6CDF8C">
      <w:start w:val="1"/>
      <w:numFmt w:val="lowerLetter"/>
      <w:lvlText w:val="%8."/>
      <w:lvlJc w:val="left"/>
      <w:pPr>
        <w:ind w:left="5760" w:hanging="360"/>
      </w:pPr>
    </w:lvl>
    <w:lvl w:ilvl="8" w:tplc="B6766254">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0B2699"/>
    <w:multiLevelType w:val="hybridMultilevel"/>
    <w:tmpl w:val="A666204A"/>
    <w:lvl w:ilvl="0" w:tplc="881E924A">
      <w:start w:val="1"/>
      <w:numFmt w:val="upperLetter"/>
      <w:lvlText w:val="%1."/>
      <w:lvlJc w:val="left"/>
      <w:pPr>
        <w:ind w:left="1080" w:hanging="360"/>
      </w:pPr>
      <w:rPr>
        <w:rFonts w:ascii="Arial" w:eastAsia="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96B5120"/>
    <w:multiLevelType w:val="hybridMultilevel"/>
    <w:tmpl w:val="D4289B8E"/>
    <w:lvl w:ilvl="0" w:tplc="C5AC05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09C321D"/>
    <w:multiLevelType w:val="hybridMultilevel"/>
    <w:tmpl w:val="91FCF7DA"/>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4764851">
    <w:abstractNumId w:val="0"/>
  </w:num>
  <w:num w:numId="2" w16cid:durableId="1655839498">
    <w:abstractNumId w:val="2"/>
  </w:num>
  <w:num w:numId="3" w16cid:durableId="119230680">
    <w:abstractNumId w:val="5"/>
  </w:num>
  <w:num w:numId="4" w16cid:durableId="897865069">
    <w:abstractNumId w:val="4"/>
  </w:num>
  <w:num w:numId="5" w16cid:durableId="1534726342">
    <w:abstractNumId w:val="1"/>
  </w:num>
  <w:num w:numId="6" w16cid:durableId="15612883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B19"/>
    <w:rsid w:val="00043EE7"/>
    <w:rsid w:val="00157F8C"/>
    <w:rsid w:val="001D30FD"/>
    <w:rsid w:val="001E5F27"/>
    <w:rsid w:val="00203A1C"/>
    <w:rsid w:val="002A6981"/>
    <w:rsid w:val="002A6E1E"/>
    <w:rsid w:val="002F58EA"/>
    <w:rsid w:val="00360062"/>
    <w:rsid w:val="00370ADC"/>
    <w:rsid w:val="0037700D"/>
    <w:rsid w:val="003E69BE"/>
    <w:rsid w:val="003F0112"/>
    <w:rsid w:val="00497FBB"/>
    <w:rsid w:val="004A0644"/>
    <w:rsid w:val="005C177E"/>
    <w:rsid w:val="00602DB0"/>
    <w:rsid w:val="00772AF6"/>
    <w:rsid w:val="007A4363"/>
    <w:rsid w:val="007D111C"/>
    <w:rsid w:val="00837FDC"/>
    <w:rsid w:val="008714FD"/>
    <w:rsid w:val="0088299E"/>
    <w:rsid w:val="008B0A16"/>
    <w:rsid w:val="00965E58"/>
    <w:rsid w:val="00996B19"/>
    <w:rsid w:val="00A54EAC"/>
    <w:rsid w:val="00B04672"/>
    <w:rsid w:val="00B27E30"/>
    <w:rsid w:val="00B523E0"/>
    <w:rsid w:val="00B81A6F"/>
    <w:rsid w:val="00B93CFB"/>
    <w:rsid w:val="00BD5933"/>
    <w:rsid w:val="00C26287"/>
    <w:rsid w:val="00C6334F"/>
    <w:rsid w:val="00C72B04"/>
    <w:rsid w:val="00CE6272"/>
    <w:rsid w:val="00D116CA"/>
    <w:rsid w:val="00D94535"/>
    <w:rsid w:val="00DC738B"/>
    <w:rsid w:val="00DD7271"/>
    <w:rsid w:val="00E41C44"/>
    <w:rsid w:val="00E86EAC"/>
    <w:rsid w:val="00FC35C3"/>
    <w:rsid w:val="02577A38"/>
    <w:rsid w:val="0C8E5CAB"/>
    <w:rsid w:val="0DCD3CB0"/>
    <w:rsid w:val="0E3A53C4"/>
    <w:rsid w:val="1C3BF61D"/>
    <w:rsid w:val="1FB0DE20"/>
    <w:rsid w:val="3407A787"/>
    <w:rsid w:val="38DFDF02"/>
    <w:rsid w:val="3B9F1964"/>
    <w:rsid w:val="5147EE81"/>
    <w:rsid w:val="603CDA53"/>
    <w:rsid w:val="6132083A"/>
    <w:rsid w:val="67989E9E"/>
    <w:rsid w:val="6BCF65CC"/>
    <w:rsid w:val="6C68482E"/>
    <w:rsid w:val="6E5E309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1094C"/>
  <w15:chartTrackingRefBased/>
  <w15:docId w15:val="{99A657EB-08AC-4357-86D3-37B6C8106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B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6B19"/>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96B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6B19"/>
  </w:style>
  <w:style w:type="paragraph" w:styleId="ListParagraph">
    <w:name w:val="List Paragraph"/>
    <w:basedOn w:val="Normal"/>
    <w:uiPriority w:val="34"/>
    <w:qFormat/>
    <w:rsid w:val="00996B19"/>
    <w:pPr>
      <w:ind w:left="720"/>
      <w:contextualSpacing/>
    </w:pPr>
  </w:style>
  <w:style w:type="paragraph" w:styleId="Footer">
    <w:name w:val="footer"/>
    <w:basedOn w:val="Normal"/>
    <w:link w:val="FooterChar"/>
    <w:uiPriority w:val="99"/>
    <w:unhideWhenUsed/>
    <w:rsid w:val="00996B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6B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B3759D-0C38-459E-BA9B-CDAB9CD099A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1C31295-96EA-4C25-B74E-81303089B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084683-BAD4-4A17-A714-20254F9512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324</Words>
  <Characters>1735</Characters>
  <Application>Microsoft Office Word</Application>
  <DocSecurity>0</DocSecurity>
  <Lines>72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2022-10-28T20:54:00Z</cp:lastPrinted>
  <dcterms:created xsi:type="dcterms:W3CDTF">2022-10-31T19:11:00Z</dcterms:created>
  <dcterms:modified xsi:type="dcterms:W3CDTF">2022-10-31T19:11:00Z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