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FA5AA0" w:rsidR="00E30FE9" w:rsidP="00E30FE9" w:rsidRDefault="00E30FE9" w14:paraId="762B293E" w14:textId="77777777">
      <w:pPr>
        <w:widowControl w:val="0"/>
        <w:spacing w:after="0" w:line="240" w:lineRule="auto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MINUTES OF HOSPITAL AUTHORITY MEETING </w:t>
      </w:r>
    </w:p>
    <w:p w:rsidRPr="00FA5AA0" w:rsidR="00E30FE9" w:rsidP="00E30FE9" w:rsidRDefault="00E30FE9" w14:paraId="70DA2921" w14:textId="222EF458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OCTOBER </w:t>
      </w:r>
      <w:r w:rsidR="50E433B9">
        <w:rPr>
          <w:rFonts w:ascii="Arial" w:hAnsi="Arial" w:eastAsia="Times New Roman" w:cs="Arial"/>
          <w:b/>
          <w:bCs/>
          <w:snapToGrid w:val="0"/>
          <w:sz w:val="24"/>
          <w:szCs w:val="24"/>
        </w:rPr>
        <w:t>18</w:t>
      </w: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2</w:t>
      </w:r>
    </w:p>
    <w:p w:rsidRPr="00FA5AA0" w:rsidR="00E30FE9" w:rsidP="00E30FE9" w:rsidRDefault="00E30FE9" w14:paraId="7C68CFB2" w14:textId="77777777">
      <w:pPr>
        <w:widowControl w:val="0"/>
        <w:spacing w:after="0" w:line="240" w:lineRule="auto"/>
        <w:ind w:firstLine="720"/>
        <w:jc w:val="center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E30FE9" w:rsidP="00E30FE9" w:rsidRDefault="00E30FE9" w14:paraId="5BF4D17B" w14:textId="7D2B738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Minutes of the regular meeting of the Chairman and Trustees of the Clinton Hospital Authority City of Clinton, Oklahoma, Custer County, held in the City Council Room, City Hall on T</w:t>
      </w:r>
      <w:r>
        <w:rPr>
          <w:rFonts w:ascii="Arial" w:hAnsi="Arial" w:eastAsia="Times New Roman" w:cs="Arial"/>
          <w:snapToGrid w:val="0"/>
          <w:sz w:val="24"/>
          <w:szCs w:val="24"/>
        </w:rPr>
        <w:t>uesday, October 18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>2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, at </w:t>
      </w:r>
      <w:r>
        <w:rPr>
          <w:rFonts w:ascii="Arial" w:hAnsi="Arial" w:eastAsia="Times New Roman" w:cs="Arial"/>
          <w:snapToGrid w:val="0"/>
          <w:sz w:val="24"/>
          <w:szCs w:val="24"/>
        </w:rPr>
        <w:t>5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:</w:t>
      </w:r>
      <w:r>
        <w:rPr>
          <w:rFonts w:ascii="Arial" w:hAnsi="Arial" w:eastAsia="Times New Roman" w:cs="Arial"/>
          <w:snapToGrid w:val="0"/>
          <w:sz w:val="24"/>
          <w:szCs w:val="24"/>
        </w:rPr>
        <w:t>30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 p.m.  A notice of this meeting with agenda was posted on the bulletin board in the lobby of Clinton City Hall on </w:t>
      </w:r>
      <w:r>
        <w:rPr>
          <w:rFonts w:ascii="Arial" w:hAnsi="Arial" w:eastAsia="Times New Roman" w:cs="Arial"/>
          <w:snapToGrid w:val="0"/>
          <w:sz w:val="24"/>
          <w:szCs w:val="24"/>
        </w:rPr>
        <w:t>October 14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, 202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2, at 12:00 p.m.  </w:t>
      </w:r>
    </w:p>
    <w:p w:rsidRPr="00FA5AA0" w:rsidR="00E30FE9" w:rsidP="00E30FE9" w:rsidRDefault="00E30FE9" w14:paraId="5A15323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E30FE9" w:rsidP="00E30FE9" w:rsidRDefault="00E30FE9" w14:paraId="7A34AD0A" w14:textId="4817A2A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Chairman David Berrong called the meeting to order at </w:t>
      </w:r>
      <w:r>
        <w:rPr>
          <w:rFonts w:ascii="Arial" w:hAnsi="Arial" w:eastAsia="Times New Roman" w:cs="Arial"/>
          <w:snapToGrid w:val="0"/>
          <w:sz w:val="24"/>
          <w:szCs w:val="24"/>
        </w:rPr>
        <w:t>5:41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p.m. with the following present:</w:t>
      </w:r>
    </w:p>
    <w:p w:rsidRPr="00DA2177" w:rsidR="00E30FE9" w:rsidP="00E30FE9" w:rsidRDefault="00E30FE9" w14:paraId="51DF4DE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E30FE9" w:rsidP="00E30FE9" w:rsidRDefault="00E30FE9" w14:paraId="7EBC2E5E" w14:textId="77777777">
      <w:pPr>
        <w:widowControl w:val="0"/>
        <w:spacing w:after="0" w:line="240" w:lineRule="auto"/>
        <w:rPr>
          <w:rFonts w:ascii="Arial" w:hAnsi="Arial" w:eastAsia="Times New Roman" w:cs="Arial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CHAIRMAN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David Berrong</w:t>
      </w:r>
    </w:p>
    <w:p w:rsidRPr="00DA2177" w:rsidR="00E30FE9" w:rsidP="00E30FE9" w:rsidRDefault="00E30FE9" w14:paraId="144BC6BC" w14:textId="77777777">
      <w:pPr>
        <w:widowControl w:val="0"/>
        <w:spacing w:after="0" w:line="240" w:lineRule="auto"/>
        <w:jc w:val="both"/>
        <w:rPr>
          <w:rFonts w:ascii="Arial" w:hAnsi="Arial" w:eastAsia="Arial" w:cs="Arial"/>
          <w:sz w:val="24"/>
          <w:szCs w:val="24"/>
        </w:rPr>
      </w:pPr>
      <w:r w:rsidRPr="1EF0D631">
        <w:rPr>
          <w:rFonts w:ascii="Arial" w:hAnsi="Arial" w:eastAsia="Times New Roman" w:cs="Arial"/>
          <w:b/>
          <w:bCs/>
          <w:sz w:val="24"/>
          <w:szCs w:val="24"/>
        </w:rPr>
        <w:t>TRUSTEES</w:t>
      </w:r>
      <w:r w:rsidRPr="1EF0D631">
        <w:rPr>
          <w:rFonts w:ascii="Arial" w:hAnsi="Arial" w:eastAsia="Times New Roman" w:cs="Arial"/>
          <w:sz w:val="24"/>
          <w:szCs w:val="24"/>
        </w:rPr>
        <w:t xml:space="preserve">: </w:t>
      </w:r>
      <w:r w:rsidRPr="1EF0D631">
        <w:rPr>
          <w:rFonts w:ascii="Arial" w:hAnsi="Arial" w:eastAsia="Arial" w:cs="Arial"/>
          <w:sz w:val="24"/>
          <w:szCs w:val="24"/>
        </w:rPr>
        <w:t xml:space="preserve">Patch McComas, Ernie Dowdell, Arthur Lloyd, </w:t>
      </w:r>
      <w:r w:rsidRPr="1EF0D631">
        <w:rPr>
          <w:rFonts w:ascii="Arial" w:hAnsi="Arial" w:eastAsia="Times New Roman" w:cs="Arial"/>
          <w:sz w:val="24"/>
          <w:szCs w:val="24"/>
        </w:rPr>
        <w:t>Ernesto Villanueva</w:t>
      </w:r>
    </w:p>
    <w:p w:rsidRPr="00DA2177" w:rsidR="00E30FE9" w:rsidP="00E30FE9" w:rsidRDefault="00E30FE9" w14:paraId="3A13D41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MANAGER: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Robert Johnston</w:t>
      </w:r>
    </w:p>
    <w:p w:rsidRPr="00DA2177" w:rsidR="00E30FE9" w:rsidP="00E30FE9" w:rsidRDefault="00E30FE9" w14:paraId="25BB6BB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TREASURER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Debra Blanchard</w:t>
      </w:r>
    </w:p>
    <w:p w:rsidRPr="00DA2177" w:rsidR="00E30FE9" w:rsidP="00E30FE9" w:rsidRDefault="00E30FE9" w14:paraId="22210A27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CITY ATTORNEY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: Ryan Meacham</w:t>
      </w:r>
    </w:p>
    <w:p w:rsidRPr="00DA2177" w:rsidR="00E30FE9" w:rsidP="00E30FE9" w:rsidRDefault="00E30FE9" w14:paraId="688F417F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CITY CLERK: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Amy Jones</w:t>
      </w:r>
    </w:p>
    <w:p w:rsidRPr="00DA2177" w:rsidR="00E30FE9" w:rsidP="00E30FE9" w:rsidRDefault="00E30FE9" w14:paraId="5AD0A25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>NEWS MEDIA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:  </w:t>
      </w:r>
      <w:r>
        <w:rPr>
          <w:rFonts w:ascii="Arial" w:hAnsi="Arial" w:eastAsia="Times New Roman" w:cs="Arial"/>
          <w:snapToGrid w:val="0"/>
          <w:sz w:val="24"/>
          <w:szCs w:val="24"/>
        </w:rPr>
        <w:t>Nydia Campbell, Mike Smith</w:t>
      </w:r>
    </w:p>
    <w:p w:rsidRPr="00DA2177" w:rsidR="00E30FE9" w:rsidP="00E30FE9" w:rsidRDefault="00E30FE9" w14:paraId="10F0D174" w14:textId="3F1970E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OTHERS: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Gene McCullough,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Joshua McGuire, Scott Meacham, Chris Jones, Anita Fransen, Tom Jaworsky, Temple Diehl 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>and others.</w:t>
      </w:r>
    </w:p>
    <w:p w:rsidR="00E30FE9" w:rsidP="00E30FE9" w:rsidRDefault="00E30FE9" w14:paraId="01A00D8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E30FE9" w:rsidP="00E30FE9" w:rsidRDefault="00E30FE9" w14:paraId="7434E630" w14:textId="62117E7B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Temple Diehl, Pastor, First United Methodist Church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opened the meeting with prayer and </w:t>
      </w:r>
      <w:r>
        <w:rPr>
          <w:rFonts w:ascii="Arial" w:hAnsi="Arial" w:eastAsia="Times New Roman" w:cs="Arial"/>
          <w:snapToGrid w:val="0"/>
          <w:sz w:val="24"/>
          <w:szCs w:val="24"/>
        </w:rPr>
        <w:t>Tom Jaworsky, Post Vice-Commander,</w:t>
      </w:r>
      <w:r w:rsidRPr="00DA2177">
        <w:rPr>
          <w:rFonts w:ascii="Arial" w:hAnsi="Arial" w:eastAsia="Times New Roman" w:cs="Arial"/>
          <w:snapToGrid w:val="0"/>
          <w:sz w:val="24"/>
          <w:szCs w:val="24"/>
        </w:rPr>
        <w:t xml:space="preserve"> American Legion Post 41 led the Pledge of Allegiance.</w:t>
      </w:r>
    </w:p>
    <w:p w:rsidR="00E30FE9" w:rsidP="00E30FE9" w:rsidRDefault="00E30FE9" w14:paraId="2C6FA4F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Pr="005C1C77" w:rsidR="00E30FE9" w:rsidP="00E30FE9" w:rsidRDefault="00E30FE9" w14:paraId="521881E7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2</w:t>
      </w:r>
      <w:r w:rsidRPr="005C1C77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: CONSENT AGENDA</w:t>
      </w:r>
    </w:p>
    <w:p w:rsidRPr="005C1C77" w:rsidR="00E30FE9" w:rsidP="00E30FE9" w:rsidRDefault="00E30FE9" w14:paraId="113C638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E30FE9" w:rsidP="00E30FE9" w:rsidRDefault="00E30FE9" w14:paraId="54C2AEAC" w14:textId="39ACC8FA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Arial" w:hAnsi="Arial" w:eastAsia="Times New Roman" w:cs="Arial"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 Minutes from October 4, 2022, Regular Meeting</w:t>
      </w:r>
      <w:r w:rsidRPr="00D66943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</w:p>
    <w:p w:rsidRPr="002E2623" w:rsidR="00E30FE9" w:rsidP="00E30FE9" w:rsidRDefault="00E30FE9" w14:paraId="3BB54AC6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E30FE9" w:rsidP="00E30FE9" w:rsidRDefault="00E30FE9" w14:paraId="3502612D" w14:textId="4A4CDF16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Motion was made by Truste</w:t>
      </w:r>
      <w:r>
        <w:rPr>
          <w:rFonts w:ascii="Arial" w:hAnsi="Arial" w:eastAsia="Times New Roman" w:cs="Arial"/>
          <w:snapToGrid w:val="0"/>
          <w:sz w:val="24"/>
          <w:szCs w:val="24"/>
        </w:rPr>
        <w:t>e Dowdell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 that the Consent Agenda Items be approved.</w:t>
      </w:r>
    </w:p>
    <w:p w:rsidRPr="004D663C" w:rsidR="00E30FE9" w:rsidP="00E30FE9" w:rsidRDefault="00E30FE9" w14:paraId="3756CD9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E30FE9" w:rsidP="00E30FE9" w:rsidRDefault="00E30FE9" w14:paraId="181B112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4D663C" w:rsidR="00E30FE9" w:rsidP="00E30FE9" w:rsidRDefault="00E30FE9" w14:paraId="616E989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4D663C" w:rsidR="00E30FE9" w:rsidP="00E30FE9" w:rsidRDefault="00E30FE9" w14:paraId="6AE1410E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</w:t>
      </w:r>
      <w:r w:rsidRPr="004D663C">
        <w:rPr>
          <w:rFonts w:ascii="Arial" w:hAnsi="Arial" w:eastAsia="Times New Roman" w:cs="Arial"/>
          <w:snapToGrid w:val="0"/>
          <w:sz w:val="24"/>
          <w:szCs w:val="24"/>
        </w:rPr>
        <w:t>Lloyd, McComas, Villanueva, Berrong</w:t>
      </w:r>
    </w:p>
    <w:p w:rsidRPr="004D663C" w:rsidR="00E30FE9" w:rsidP="00E30FE9" w:rsidRDefault="00E30FE9" w14:paraId="5E89B29D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Pr="004D663C" w:rsidR="00E30FE9" w:rsidP="00E30FE9" w:rsidRDefault="00E30FE9" w14:paraId="63962D0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4D663C">
        <w:rPr>
          <w:rFonts w:ascii="Arial" w:hAnsi="Arial" w:eastAsia="Times New Roman" w:cs="Arial"/>
          <w:snapToGrid w:val="0"/>
          <w:sz w:val="24"/>
          <w:szCs w:val="24"/>
        </w:rPr>
        <w:t>Chairman declared the motion carried.</w:t>
      </w:r>
    </w:p>
    <w:p w:rsidRPr="005C1C77" w:rsidR="00E30FE9" w:rsidP="00E30FE9" w:rsidRDefault="00E30FE9" w14:paraId="134ACA1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E30FE9" w:rsidP="00E30FE9" w:rsidRDefault="00E30FE9" w14:paraId="373714E4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AGENDA ITEM NO. </w:t>
      </w:r>
      <w:r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3 Discussion, Consideration, and Possible Action Regarding</w:t>
      </w: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 xml:space="preserve">: </w:t>
      </w:r>
    </w:p>
    <w:p w:rsidR="00E30FE9" w:rsidP="00E30FE9" w:rsidRDefault="00E30FE9" w14:paraId="57294E6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</w:p>
    <w:p w:rsidR="00E30FE9" w:rsidP="00E30FE9" w:rsidRDefault="00E30FE9" w14:paraId="66B2EFD5" w14:textId="5901144F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b/>
          <w:bCs/>
          <w:snapToGrid w:val="0"/>
          <w:sz w:val="24"/>
          <w:szCs w:val="24"/>
        </w:rPr>
        <w:t>Request for Executive Session pursuant to Section 307 B(4) of the OK Open Meeting Act Confidential Communications between a Public Body and its attorney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5D0255">
        <w:rPr>
          <w:rFonts w:ascii="Arial" w:hAnsi="Arial" w:eastAsia="Times New Roman" w:cs="Arial"/>
          <w:b/>
          <w:bCs/>
          <w:snapToGrid w:val="0"/>
          <w:sz w:val="24"/>
          <w:szCs w:val="24"/>
        </w:rPr>
        <w:t>Regarding Clinton HMA LLC, Plaintiff and the Clinton Hospital Authority, Defendant</w:t>
      </w:r>
    </w:p>
    <w:p w:rsidR="00E30FE9" w:rsidP="00E30FE9" w:rsidRDefault="00E30FE9" w14:paraId="79A7B3B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8A7D03" w:rsidR="00E30FE9" w:rsidP="00E30FE9" w:rsidRDefault="00E30FE9" w14:paraId="31A65E8E" w14:textId="41E3BC5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8A7D03">
        <w:rPr>
          <w:rFonts w:ascii="Arial" w:hAnsi="Arial" w:eastAsia="Times New Roman" w:cs="Arial"/>
          <w:snapToGrid w:val="0"/>
          <w:sz w:val="24"/>
          <w:szCs w:val="24"/>
        </w:rPr>
        <w:t>Motion was made by Trustee McComa</w:t>
      </w:r>
      <w:r>
        <w:rPr>
          <w:rFonts w:ascii="Arial" w:hAnsi="Arial" w:eastAsia="Times New Roman" w:cs="Arial"/>
          <w:snapToGrid w:val="0"/>
          <w:sz w:val="24"/>
          <w:szCs w:val="24"/>
        </w:rPr>
        <w:t>s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and seconded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to go into Executive Session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at 5: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>41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p.m.</w:t>
      </w:r>
      <w:r w:rsidRPr="008A7D03">
        <w:rPr>
          <w:rFonts w:ascii="Arial" w:hAnsi="Arial" w:eastAsia="Times New Roman" w:cs="Arial"/>
          <w:snapToGrid w:val="0"/>
          <w:sz w:val="24"/>
          <w:szCs w:val="24"/>
        </w:rPr>
        <w:t xml:space="preserve"> pursuant to Section 307 B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(4) of the OK Open Meeting Act Confidential Communications between a Public Body and its attorney; regarding Clinton HMA LLC, Plaintiff and the Clinton Hospital Authority, Defendant and to invite</w:t>
      </w:r>
      <w:r w:rsidR="157A8861">
        <w:rPr>
          <w:rFonts w:ascii="Arial" w:hAnsi="Arial" w:eastAsia="Times New Roman" w:cs="Arial"/>
          <w:snapToGrid w:val="0"/>
          <w:sz w:val="24"/>
          <w:szCs w:val="24"/>
        </w:rPr>
        <w:t xml:space="preserve"> Manager Robert </w:t>
      </w:r>
      <w:r w:rsidRPr="14964D6D" w:rsidR="157A8861">
        <w:rPr>
          <w:rFonts w:ascii="Arial" w:hAnsi="Arial" w:eastAsia="Times New Roman" w:cs="Arial"/>
          <w:sz w:val="24"/>
          <w:szCs w:val="24"/>
        </w:rPr>
        <w:t>Johnston,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City Attorney Ryan Meacham</w:t>
      </w:r>
      <w:r w:rsidR="459440D9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14964D6D" w:rsidR="459440D9">
        <w:rPr>
          <w:rFonts w:ascii="Arial" w:hAnsi="Arial" w:eastAsia="Times New Roman" w:cs="Arial"/>
          <w:sz w:val="24"/>
          <w:szCs w:val="24"/>
        </w:rPr>
        <w:t>and Special Counsel Scott Meacham</w:t>
      </w:r>
      <w:r w:rsidRPr="14964D6D">
        <w:rPr>
          <w:rFonts w:ascii="Arial" w:hAnsi="Arial" w:eastAsia="Times New Roman" w:cs="Arial"/>
          <w:sz w:val="24"/>
          <w:szCs w:val="24"/>
        </w:rPr>
        <w:t xml:space="preserve"> </w:t>
      </w:r>
      <w:r>
        <w:rPr>
          <w:rFonts w:ascii="Arial" w:hAnsi="Arial" w:eastAsia="Times New Roman" w:cs="Arial"/>
          <w:snapToGrid w:val="0"/>
          <w:sz w:val="24"/>
          <w:szCs w:val="24"/>
        </w:rPr>
        <w:t>to join.</w:t>
      </w:r>
    </w:p>
    <w:p w:rsidR="00E30FE9" w:rsidP="00E30FE9" w:rsidRDefault="00E30FE9" w14:paraId="568636CA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E30FE9" w:rsidP="00E30FE9" w:rsidRDefault="00E30FE9" w14:paraId="75F0CEF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E30FE9" w:rsidP="00E30FE9" w:rsidRDefault="00E30FE9" w14:paraId="324146B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E30FE9" w:rsidP="00E30FE9" w:rsidRDefault="00E30FE9" w14:paraId="0D433BC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Aye: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E30FE9" w:rsidP="00E30FE9" w:rsidRDefault="00E30FE9" w14:paraId="675995A3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E30FE9" w:rsidP="00E30FE9" w:rsidRDefault="00E30FE9" w14:paraId="72CE8593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E30FE9" w:rsidP="00E30FE9" w:rsidRDefault="00E30FE9" w14:paraId="77E73FCD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</w:p>
    <w:p w:rsidRPr="00EC4C3F" w:rsidR="00E30FE9" w:rsidP="00E30FE9" w:rsidRDefault="00E30FE9" w14:paraId="7D878EC9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EC4C3F" w:rsidR="00E30FE9" w:rsidP="00E30FE9" w:rsidRDefault="00E30FE9" w14:paraId="547DA3D6" w14:textId="77777777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C4C3F">
        <w:rPr>
          <w:rFonts w:ascii="Arial" w:hAnsi="Arial" w:eastAsia="Times New Roman" w:cs="Arial"/>
          <w:b/>
          <w:bCs/>
          <w:snapToGrid w:val="0"/>
          <w:sz w:val="24"/>
          <w:szCs w:val="24"/>
        </w:rPr>
        <w:t>Reconvene from Executive Session</w:t>
      </w:r>
    </w:p>
    <w:p w:rsidR="00E30FE9" w:rsidP="00E30FE9" w:rsidRDefault="00E30FE9" w14:paraId="73033B7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E30FE9" w:rsidP="00E30FE9" w:rsidRDefault="00E30FE9" w14:paraId="5E0CD4DD" w14:textId="66B98ADE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 xml:space="preserve">Motion was made by Trustee McComas and seconded by Trustee Lloyd to reconvene to the regular meeting at 6:38 p.m. </w:t>
      </w:r>
    </w:p>
    <w:p w:rsidR="00E30FE9" w:rsidP="00E30FE9" w:rsidRDefault="00E30FE9" w14:paraId="2D4F08B7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E30FE9" w:rsidP="00E30FE9" w:rsidRDefault="00E30FE9" w14:paraId="4C0E1392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E30FE9" w:rsidP="00E30FE9" w:rsidRDefault="00E30FE9" w14:paraId="53119FA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E30FE9" w:rsidP="00E30FE9" w:rsidRDefault="00E30FE9" w14:paraId="6625CA4A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E30FE9" w:rsidP="00E30FE9" w:rsidRDefault="00E30FE9" w14:paraId="52CE5AD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E30FE9" w:rsidP="00E30FE9" w:rsidRDefault="00E30FE9" w14:paraId="517EC6E9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E30FE9" w:rsidP="00E30FE9" w:rsidRDefault="00E30FE9" w14:paraId="07A1C15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8A7D03" w:rsidR="00E30FE9" w:rsidP="00E30FE9" w:rsidRDefault="00E30FE9" w14:paraId="6382371C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E30FE9" w:rsidP="00E30FE9" w:rsidRDefault="00E30FE9" w14:paraId="6DDD1C1F" w14:textId="12631395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Engagement of a </w:t>
      </w:r>
      <w:r w:rsidR="00A37169">
        <w:rPr>
          <w:rFonts w:ascii="Arial" w:hAnsi="Arial" w:eastAsia="Times New Roman" w:cs="Arial"/>
          <w:b/>
          <w:bCs/>
          <w:snapToGrid w:val="0"/>
          <w:sz w:val="24"/>
          <w:szCs w:val="24"/>
        </w:rPr>
        <w:t>H</w:t>
      </w:r>
      <w:r>
        <w:rPr>
          <w:rFonts w:ascii="Arial" w:hAnsi="Arial" w:eastAsia="Times New Roman" w:cs="Arial"/>
          <w:b/>
          <w:bCs/>
          <w:snapToGrid w:val="0"/>
          <w:sz w:val="24"/>
          <w:szCs w:val="24"/>
        </w:rPr>
        <w:t>ospital Management /Operating Company for Clinton Regional Hospital</w:t>
      </w:r>
    </w:p>
    <w:p w:rsidR="00A37169" w:rsidP="00A37169" w:rsidRDefault="00A37169" w14:paraId="4E9859EE" w14:textId="0F072F8F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A37169" w:rsidP="2FCE40B9" w:rsidRDefault="35A853F2" w14:paraId="21B8364D" w14:textId="04F8B0B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53EB1853">
        <w:rPr>
          <w:rFonts w:ascii="Arial" w:hAnsi="Arial" w:eastAsia="Times New Roman" w:cs="Arial"/>
          <w:snapToGrid w:val="0"/>
          <w:sz w:val="24"/>
          <w:szCs w:val="24"/>
        </w:rPr>
        <w:t>Chairman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Berrong </w:t>
      </w:r>
      <w:r w:rsidR="594FBC40">
        <w:rPr>
          <w:rFonts w:ascii="Arial" w:hAnsi="Arial" w:eastAsia="Times New Roman" w:cs="Arial"/>
          <w:snapToGrid w:val="0"/>
          <w:sz w:val="24"/>
          <w:szCs w:val="24"/>
        </w:rPr>
        <w:t>said that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the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Authority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5A58EEFA">
        <w:rPr>
          <w:rFonts w:ascii="Arial" w:hAnsi="Arial" w:eastAsia="Times New Roman" w:cs="Arial"/>
          <w:snapToGrid w:val="0"/>
          <w:sz w:val="24"/>
          <w:szCs w:val="24"/>
        </w:rPr>
        <w:t xml:space="preserve">was </w:t>
      </w:r>
      <w:r w:rsidR="4723FCA4">
        <w:rPr>
          <w:rFonts w:ascii="Arial" w:hAnsi="Arial" w:eastAsia="Times New Roman" w:cs="Arial"/>
          <w:snapToGrid w:val="0"/>
          <w:sz w:val="24"/>
          <w:szCs w:val="24"/>
        </w:rPr>
        <w:t xml:space="preserve">very </w:t>
      </w:r>
      <w:proofErr w:type="gramStart"/>
      <w:r w:rsidR="5A58EEFA">
        <w:rPr>
          <w:rFonts w:ascii="Arial" w:hAnsi="Arial" w:eastAsia="Times New Roman" w:cs="Arial"/>
          <w:snapToGrid w:val="0"/>
          <w:sz w:val="24"/>
          <w:szCs w:val="24"/>
        </w:rPr>
        <w:t>well aware</w:t>
      </w:r>
      <w:proofErr w:type="gramEnd"/>
      <w:r w:rsidR="5A58EEFA">
        <w:rPr>
          <w:rFonts w:ascii="Arial" w:hAnsi="Arial" w:eastAsia="Times New Roman" w:cs="Arial"/>
          <w:snapToGrid w:val="0"/>
          <w:sz w:val="24"/>
          <w:szCs w:val="24"/>
        </w:rPr>
        <w:t xml:space="preserve"> of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the </w:t>
      </w:r>
      <w:r w:rsidR="7EA0CA49">
        <w:rPr>
          <w:rFonts w:ascii="Arial" w:hAnsi="Arial" w:eastAsia="Times New Roman" w:cs="Arial"/>
          <w:snapToGrid w:val="0"/>
          <w:sz w:val="24"/>
          <w:szCs w:val="24"/>
        </w:rPr>
        <w:t xml:space="preserve">time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urgency </w:t>
      </w:r>
      <w:r w:rsidR="105D5733">
        <w:rPr>
          <w:rFonts w:ascii="Arial" w:hAnsi="Arial" w:eastAsia="Times New Roman" w:cs="Arial"/>
          <w:snapToGrid w:val="0"/>
          <w:sz w:val="24"/>
          <w:szCs w:val="24"/>
        </w:rPr>
        <w:t>to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engage a </w:t>
      </w:r>
      <w:r w:rsidR="23B56B8D">
        <w:rPr>
          <w:rFonts w:ascii="Arial" w:hAnsi="Arial" w:eastAsia="Times New Roman" w:cs="Arial"/>
          <w:snapToGrid w:val="0"/>
          <w:sz w:val="24"/>
          <w:szCs w:val="24"/>
        </w:rPr>
        <w:t>h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ospital </w:t>
      </w:r>
      <w:r w:rsidR="4024F5E6">
        <w:rPr>
          <w:rFonts w:ascii="Arial" w:hAnsi="Arial" w:eastAsia="Times New Roman" w:cs="Arial"/>
          <w:snapToGrid w:val="0"/>
          <w:sz w:val="24"/>
          <w:szCs w:val="24"/>
        </w:rPr>
        <w:t>m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>anagement/</w:t>
      </w:r>
      <w:r w:rsidR="4687F918">
        <w:rPr>
          <w:rFonts w:ascii="Arial" w:hAnsi="Arial" w:eastAsia="Times New Roman" w:cs="Arial"/>
          <w:snapToGrid w:val="0"/>
          <w:sz w:val="24"/>
          <w:szCs w:val="24"/>
        </w:rPr>
        <w:t>o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peration </w:t>
      </w:r>
      <w:r w:rsidR="01BB6C2C">
        <w:rPr>
          <w:rFonts w:ascii="Arial" w:hAnsi="Arial" w:eastAsia="Times New Roman" w:cs="Arial"/>
          <w:snapToGrid w:val="0"/>
          <w:sz w:val="24"/>
          <w:szCs w:val="24"/>
        </w:rPr>
        <w:t>c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ompany for the Clinton Regional Hospital.  </w:t>
      </w:r>
      <w:r w:rsidR="5502B3E2">
        <w:rPr>
          <w:rFonts w:ascii="Arial" w:hAnsi="Arial" w:eastAsia="Times New Roman" w:cs="Arial"/>
          <w:snapToGrid w:val="0"/>
          <w:sz w:val="24"/>
          <w:szCs w:val="24"/>
        </w:rPr>
        <w:t>Now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that Mercy has made the decision to not enter into agreement </w:t>
      </w:r>
      <w:r w:rsidRPr="2FCE40B9" w:rsidR="2A049F3B">
        <w:rPr>
          <w:rFonts w:ascii="Arial" w:hAnsi="Arial" w:eastAsia="Times New Roman" w:cs="Arial"/>
          <w:sz w:val="24"/>
          <w:szCs w:val="24"/>
        </w:rPr>
        <w:t xml:space="preserve">at this time</w:t>
      </w:r>
      <w:r w:rsidRPr="2FCE40B9" w:rsidR="45114C99">
        <w:rPr>
          <w:rFonts w:ascii="Arial" w:hAnsi="Arial" w:eastAsia="Times New Roman" w:cs="Arial"/>
          <w:sz w:val="24"/>
          <w:szCs w:val="24"/>
        </w:rPr>
        <w:t xml:space="preserve">,</w:t>
      </w:r>
      <w:r w:rsidRPr="2FCE40B9" w:rsidR="4F966C87">
        <w:rPr>
          <w:rFonts w:ascii="Arial" w:hAnsi="Arial" w:eastAsia="Times New Roman" w:cs="Arial"/>
          <w:sz w:val="24"/>
          <w:szCs w:val="24"/>
        </w:rPr>
        <w:t xml:space="preserve"> the Authority </w:t>
      </w:r>
      <w:r w:rsidRPr="2FCE40B9" w:rsidR="5A41317A">
        <w:rPr>
          <w:rFonts w:ascii="Arial" w:hAnsi="Arial" w:eastAsia="Times New Roman" w:cs="Arial"/>
          <w:sz w:val="24"/>
          <w:szCs w:val="24"/>
        </w:rPr>
        <w:t xml:space="preserve">can</w:t>
      </w:r>
      <w:r w:rsidRPr="2FCE40B9" w:rsidR="4F966C87">
        <w:rPr>
          <w:rFonts w:ascii="Arial" w:hAnsi="Arial" w:eastAsia="Times New Roman" w:cs="Arial"/>
          <w:sz w:val="24"/>
          <w:szCs w:val="24"/>
        </w:rPr>
        <w:t xml:space="preserve"> move forward </w:t>
      </w:r>
      <w:r w:rsidRPr="2FCE40B9" w:rsidR="4EB24ABC">
        <w:rPr>
          <w:rFonts w:ascii="Arial" w:hAnsi="Arial" w:eastAsia="Times New Roman" w:cs="Arial"/>
          <w:sz w:val="24"/>
          <w:szCs w:val="24"/>
        </w:rPr>
        <w:t xml:space="preserve">in considering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1F8E8417">
        <w:rPr>
          <w:rFonts w:ascii="Arial" w:hAnsi="Arial" w:eastAsia="Times New Roman" w:cs="Arial"/>
          <w:snapToGrid w:val="0"/>
          <w:sz w:val="24"/>
          <w:szCs w:val="24"/>
        </w:rPr>
        <w:t xml:space="preserve">the </w:t>
      </w:r>
      <w:r w:rsidR="0905738B">
        <w:rPr>
          <w:rFonts w:ascii="Arial" w:hAnsi="Arial" w:eastAsia="Times New Roman" w:cs="Arial"/>
          <w:snapToGrid w:val="0"/>
          <w:sz w:val="24"/>
          <w:szCs w:val="24"/>
        </w:rPr>
        <w:t>other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management compan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ies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5494AEFE">
        <w:rPr>
          <w:rFonts w:ascii="Arial" w:hAnsi="Arial" w:eastAsia="Times New Roman" w:cs="Arial"/>
          <w:snapToGrid w:val="0"/>
          <w:sz w:val="24"/>
          <w:szCs w:val="24"/>
        </w:rPr>
        <w:t xml:space="preserve">who are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interested </w:t>
      </w:r>
      <w:r w:rsidR="37BD346D">
        <w:rPr>
          <w:rFonts w:ascii="Arial" w:hAnsi="Arial" w:eastAsia="Times New Roman" w:cs="Arial"/>
          <w:snapToGrid w:val="0"/>
          <w:sz w:val="24"/>
          <w:szCs w:val="24"/>
        </w:rPr>
        <w:t xml:space="preserve">in providing this service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.</w:t>
      </w:r>
    </w:p>
    <w:p w:rsidR="287C1E18" w:rsidP="287C1E18" w:rsidRDefault="287C1E18" w14:paraId="63C1F898" w14:textId="3A83FF27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75423C65" w:rsidP="287C1E18" w:rsidRDefault="75423C65" w14:paraId="18EA8A4F" w14:textId="01468AF1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Pr="287C1E18" w:rsidR="75423C65">
        <w:rPr>
          <w:rFonts w:ascii="Arial" w:hAnsi="Arial" w:eastAsia="Times New Roman" w:cs="Arial"/>
          <w:sz w:val="24"/>
          <w:szCs w:val="24"/>
        </w:rPr>
        <w:t>Discussion ensued regarding the apparent need for weekly Hospital Auth</w:t>
      </w:r>
      <w:r w:rsidRPr="287C1E18" w:rsidR="09A6CF27">
        <w:rPr>
          <w:rFonts w:ascii="Arial" w:hAnsi="Arial" w:eastAsia="Times New Roman" w:cs="Arial"/>
          <w:sz w:val="24"/>
          <w:szCs w:val="24"/>
        </w:rPr>
        <w:t xml:space="preserve">ority </w:t>
      </w:r>
      <w:r w:rsidRPr="287C1E18" w:rsidR="75423C65">
        <w:rPr>
          <w:rFonts w:ascii="Arial" w:hAnsi="Arial" w:eastAsia="Times New Roman" w:cs="Arial"/>
          <w:sz w:val="24"/>
          <w:szCs w:val="24"/>
        </w:rPr>
        <w:t>meetings the remainder of this calendar year</w:t>
      </w:r>
      <w:r w:rsidRPr="287C1E18" w:rsidR="5D21DAC1">
        <w:rPr>
          <w:rFonts w:ascii="Arial" w:hAnsi="Arial" w:eastAsia="Times New Roman" w:cs="Arial"/>
          <w:sz w:val="24"/>
          <w:szCs w:val="24"/>
        </w:rPr>
        <w:t xml:space="preserve"> </w:t>
      </w:r>
      <w:r w:rsidRPr="287C1E18" w:rsidR="7AAEA79F">
        <w:rPr>
          <w:rFonts w:ascii="Arial" w:hAnsi="Arial" w:eastAsia="Times New Roman" w:cs="Arial"/>
          <w:sz w:val="24"/>
          <w:szCs w:val="24"/>
        </w:rPr>
        <w:t xml:space="preserve">to handle the various transition issues </w:t>
      </w:r>
      <w:r w:rsidRPr="287C1E18" w:rsidR="5D21DAC1">
        <w:rPr>
          <w:rFonts w:ascii="Arial" w:hAnsi="Arial" w:eastAsia="Times New Roman" w:cs="Arial"/>
          <w:sz w:val="24"/>
          <w:szCs w:val="24"/>
        </w:rPr>
        <w:t xml:space="preserve">and </w:t>
      </w:r>
      <w:r w:rsidRPr="287C1E18" w:rsidR="00140A1E">
        <w:rPr>
          <w:rFonts w:ascii="Arial" w:hAnsi="Arial" w:eastAsia="Times New Roman" w:cs="Arial"/>
          <w:sz w:val="24"/>
          <w:szCs w:val="24"/>
        </w:rPr>
        <w:t xml:space="preserve">the delegation to staff to assess </w:t>
      </w:r>
      <w:r w:rsidRPr="287C1E18" w:rsidR="67FF1695">
        <w:rPr>
          <w:rFonts w:ascii="Arial" w:hAnsi="Arial" w:eastAsia="Times New Roman" w:cs="Arial"/>
          <w:sz w:val="24"/>
          <w:szCs w:val="24"/>
        </w:rPr>
        <w:t xml:space="preserve">the </w:t>
      </w:r>
      <w:r w:rsidRPr="287C1E18" w:rsidR="00140A1E">
        <w:rPr>
          <w:rFonts w:ascii="Arial" w:hAnsi="Arial" w:eastAsia="Times New Roman" w:cs="Arial"/>
          <w:sz w:val="24"/>
          <w:szCs w:val="24"/>
        </w:rPr>
        <w:t>management company proposals in order to recomme</w:t>
      </w:r>
      <w:r w:rsidRPr="287C1E18" w:rsidR="5A011A38">
        <w:rPr>
          <w:rFonts w:ascii="Arial" w:hAnsi="Arial" w:eastAsia="Times New Roman" w:cs="Arial"/>
          <w:sz w:val="24"/>
          <w:szCs w:val="24"/>
        </w:rPr>
        <w:t>nd a company and</w:t>
      </w:r>
      <w:r w:rsidRPr="287C1E18" w:rsidR="00140A1E">
        <w:rPr>
          <w:rFonts w:ascii="Arial" w:hAnsi="Arial" w:eastAsia="Times New Roman" w:cs="Arial"/>
          <w:sz w:val="24"/>
          <w:szCs w:val="24"/>
        </w:rPr>
        <w:t xml:space="preserve"> negotiate a contract as so</w:t>
      </w:r>
      <w:r w:rsidRPr="287C1E18" w:rsidR="23A62CB1">
        <w:rPr>
          <w:rFonts w:ascii="Arial" w:hAnsi="Arial" w:eastAsia="Times New Roman" w:cs="Arial"/>
          <w:sz w:val="24"/>
          <w:szCs w:val="24"/>
        </w:rPr>
        <w:t>on as practical.</w:t>
      </w:r>
    </w:p>
    <w:p w:rsidR="00A37169" w:rsidP="00BF68B9" w:rsidRDefault="00A37169" w14:paraId="160EB89C" w14:textId="4DCCF6C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="00A37169" w:rsidP="00BF68B9" w:rsidRDefault="00A37169" w14:paraId="4B246D1D" w14:textId="135D8E28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The motion was made by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Trustee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Dowdell and seconded by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Trustee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Villanueva to authorize the Manager</w:t>
      </w:r>
      <w:r w:rsidR="6091D706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City Attorney</w:t>
      </w:r>
      <w:r w:rsidR="5B604CF8">
        <w:rPr>
          <w:rFonts w:ascii="Arial" w:hAnsi="Arial" w:eastAsia="Times New Roman" w:cs="Arial"/>
          <w:snapToGrid w:val="0"/>
          <w:sz w:val="24"/>
          <w:szCs w:val="24"/>
        </w:rPr>
        <w:t xml:space="preserve"> and Special Counsel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to move forward </w:t>
      </w:r>
      <w:r w:rsidR="369D5734">
        <w:rPr>
          <w:rFonts w:ascii="Arial" w:hAnsi="Arial" w:eastAsia="Times New Roman" w:cs="Arial"/>
          <w:snapToGrid w:val="0"/>
          <w:sz w:val="24"/>
          <w:szCs w:val="24"/>
        </w:rPr>
        <w:t xml:space="preserve">expeditiously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with </w:t>
      </w:r>
      <w:r w:rsidR="2FC0C7C8">
        <w:rPr>
          <w:rFonts w:ascii="Arial" w:hAnsi="Arial" w:eastAsia="Times New Roman" w:cs="Arial"/>
          <w:snapToGrid w:val="0"/>
          <w:sz w:val="24"/>
          <w:szCs w:val="24"/>
        </w:rPr>
        <w:t xml:space="preserve">the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evaluation and review of proposals </w:t>
      </w:r>
      <w:r w:rsidR="0687F20E">
        <w:rPr>
          <w:rFonts w:ascii="Arial" w:hAnsi="Arial" w:eastAsia="Times New Roman" w:cs="Arial"/>
          <w:snapToGrid w:val="0"/>
          <w:sz w:val="24"/>
          <w:szCs w:val="24"/>
        </w:rPr>
        <w:t xml:space="preserve">received </w:t>
      </w:r>
      <w:r w:rsidR="70349186">
        <w:rPr>
          <w:rFonts w:ascii="Arial" w:hAnsi="Arial" w:eastAsia="Times New Roman" w:cs="Arial"/>
          <w:snapToGrid w:val="0"/>
          <w:sz w:val="24"/>
          <w:szCs w:val="24"/>
        </w:rPr>
        <w:t xml:space="preserve">in order to have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77D19BCC">
        <w:rPr>
          <w:rFonts w:ascii="Arial" w:hAnsi="Arial" w:eastAsia="Times New Roman" w:cs="Arial"/>
          <w:snapToGrid w:val="0"/>
          <w:sz w:val="24"/>
          <w:szCs w:val="24"/>
        </w:rPr>
        <w:t xml:space="preserve">a recommendation</w:t>
      </w:r>
      <w:r w:rsidR="5F667CB6">
        <w:rPr>
          <w:rFonts w:ascii="Arial" w:hAnsi="Arial" w:eastAsia="Times New Roman" w:cs="Arial"/>
          <w:snapToGrid w:val="0"/>
          <w:sz w:val="24"/>
          <w:szCs w:val="24"/>
        </w:rPr>
        <w:t xml:space="preserve"> and contract</w:t>
      </w:r>
      <w:r w:rsidR="77D19BCC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4A70C1AB">
        <w:rPr>
          <w:rFonts w:ascii="Arial" w:hAnsi="Arial" w:eastAsia="Times New Roman" w:cs="Arial"/>
          <w:snapToGrid w:val="0"/>
          <w:sz w:val="24"/>
          <w:szCs w:val="24"/>
        </w:rPr>
        <w:t xml:space="preserve">ready for ratification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at </w:t>
      </w:r>
      <w:r w:rsidR="574AE49B">
        <w:rPr>
          <w:rFonts w:ascii="Arial" w:hAnsi="Arial" w:eastAsia="Times New Roman" w:cs="Arial"/>
          <w:snapToGrid w:val="0"/>
          <w:sz w:val="24"/>
          <w:szCs w:val="24"/>
        </w:rPr>
        <w:t xml:space="preserve">a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Special </w:t>
      </w:r>
      <w:r w:rsidR="2DB1B08F">
        <w:rPr>
          <w:rFonts w:ascii="Arial" w:hAnsi="Arial" w:eastAsia="Times New Roman" w:cs="Arial"/>
          <w:snapToGrid w:val="0"/>
          <w:sz w:val="24"/>
          <w:szCs w:val="24"/>
        </w:rPr>
        <w:t xml:space="preserve">Hospital Authority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Meeting on Tuesday, October 25, 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2022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.</w:t>
      </w:r>
      <w:r w:rsidR="2ACA5596">
        <w:rPr>
          <w:rFonts w:ascii="Arial" w:hAnsi="Arial" w:eastAsia="Times New Roman" w:cs="Arial"/>
          <w:snapToGrid w:val="0"/>
          <w:sz w:val="24"/>
          <w:szCs w:val="24"/>
        </w:rPr>
        <w:t xml:space="preserve">  </w:t>
      </w:r>
    </w:p>
    <w:p w:rsidR="00FC4189" w:rsidP="00A37169" w:rsidRDefault="00FC4189" w14:paraId="6A0DABB8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B2E71" w:rsidP="006B2E71" w:rsidRDefault="006B2E71" w14:paraId="61300D1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6B2E71" w:rsidP="006B2E71" w:rsidRDefault="006B2E71" w14:paraId="0B7449B6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6B2E71" w:rsidP="006B2E71" w:rsidRDefault="006B2E71" w14:paraId="073C90B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6B2E71" w:rsidP="006B2E71" w:rsidRDefault="006B2E71" w14:paraId="3988FF98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6B2E71" w:rsidP="006B2E71" w:rsidRDefault="006B2E71" w14:paraId="57C243C2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6B2E71" w:rsidP="006B2E71" w:rsidRDefault="006B2E71" w14:paraId="52AE45A3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="006B2E71" w:rsidP="00A37169" w:rsidRDefault="006B2E71" w14:paraId="14761BC5" w14:textId="1214208C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6B2E71" w:rsidP="00A37169" w:rsidRDefault="006B2E71" w14:paraId="2931556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A37169" w:rsidR="006B2E71" w:rsidP="00A37169" w:rsidRDefault="006B2E71" w14:paraId="07DE8C84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A37169" w:rsidP="287C1E18" w:rsidRDefault="00E30FE9" w14:paraId="52C2347B" w14:textId="7A3E78BE">
      <w:pPr>
        <w:pStyle w:val="ListParagraph"/>
        <w:widowControl w:val="0"/>
        <w:numPr>
          <w:ilvl w:val="0"/>
          <w:numId w:val="1"/>
        </w:numPr>
        <w:spacing w:after="0" w:line="240" w:lineRule="auto"/>
        <w:jc w:val="both"/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</w:pPr>
      <w:r w:rsidR="53248ACC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Resolution No. 22-01 Reconstituting the Clinton Regional Hospital Governing Board and Appointing Governing Board Member</w:t>
      </w:r>
      <w:r w:rsidR="2F9503B4">
        <w:rPr>
          <w:rFonts w:ascii="Arial" w:hAnsi="Arial" w:eastAsia="Times New Roman" w:cs="Arial"/>
          <w:b w:val="1"/>
          <w:bCs w:val="1"/>
          <w:snapToGrid w:val="0"/>
          <w:sz w:val="24"/>
          <w:szCs w:val="24"/>
        </w:rPr>
        <w:t>s</w:t>
      </w:r>
    </w:p>
    <w:p w:rsidR="006B2E71" w:rsidP="006B2E71" w:rsidRDefault="006B2E71" w14:paraId="11500716" w14:textId="12BD6C41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</w:p>
    <w:p w:rsidR="006B2E71" w:rsidP="00BF68B9" w:rsidRDefault="00FC4189" w14:paraId="07EEBFA3" w14:textId="539FC1AF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>Resolution No. 22-01 (HA2022-01) Reconstituting the Clinton Regional Hospital Governing Board and Appointing Governing Board Members was presented for review and discussion by the Authority.   Manager Johnston stated that this is a</w:t>
      </w:r>
      <w:r w:rsidR="5889ED4A">
        <w:rPr>
          <w:rFonts w:ascii="Arial" w:hAnsi="Arial" w:eastAsia="Times New Roman" w:cs="Arial"/>
          <w:snapToGrid w:val="0"/>
          <w:sz w:val="24"/>
          <w:szCs w:val="24"/>
        </w:rPr>
        <w:t>n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565700B1">
        <w:rPr>
          <w:rFonts w:ascii="Arial" w:hAnsi="Arial" w:eastAsia="Times New Roman" w:cs="Arial"/>
          <w:snapToGrid w:val="0"/>
          <w:sz w:val="24"/>
          <w:szCs w:val="24"/>
        </w:rPr>
        <w:t>update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 of Hospital Authority Resolution No. 7 </w:t>
      </w:r>
      <w:r w:rsidR="11C96FFE">
        <w:rPr>
          <w:rFonts w:ascii="Arial" w:hAnsi="Arial" w:eastAsia="Times New Roman" w:cs="Arial"/>
          <w:snapToGrid w:val="0"/>
          <w:sz w:val="24"/>
          <w:szCs w:val="24"/>
        </w:rPr>
        <w:t xml:space="preserve">which originally constituted the Hospital Board in April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1973.  </w:t>
      </w:r>
      <w:r w:rsidR="3EBFF80B">
        <w:rPr>
          <w:rFonts w:ascii="Arial" w:hAnsi="Arial" w:eastAsia="Times New Roman" w:cs="Arial"/>
          <w:snapToGrid w:val="0"/>
          <w:sz w:val="24"/>
          <w:szCs w:val="24"/>
        </w:rPr>
        <w:t xml:space="preserve">It was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reviewed jointly by Manager Johnston and City Attorney Meacham and appropriate changes </w:t>
      </w:r>
      <w:r w:rsidR="521205EC">
        <w:rPr>
          <w:rFonts w:ascii="Arial" w:hAnsi="Arial" w:eastAsia="Times New Roman" w:cs="Arial"/>
          <w:snapToGrid w:val="0"/>
          <w:sz w:val="24"/>
          <w:szCs w:val="24"/>
        </w:rPr>
        <w:t xml:space="preserve">were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made.  The recommendation for Governing Board Members </w:t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are as follows:</w:t>
      </w:r>
    </w:p>
    <w:p w:rsidR="00FC4189" w:rsidP="006B2E71" w:rsidRDefault="00FC4189" w14:paraId="43A44762" w14:textId="1053606F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FC4189" w:rsidP="287C1E18" w:rsidRDefault="00FC4189" w14:paraId="69A73007" w14:textId="3070B3E4">
      <w:pPr>
        <w:pStyle w:val="Normal"/>
        <w:widowControl w:val="0"/>
        <w:spacing w:after="0" w:line="240" w:lineRule="auto"/>
        <w:ind w:left="1440" w:firstLine="720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 xml:space="preserve">David Mosburg </w:t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2023</w:t>
      </w:r>
    </w:p>
    <w:p w:rsidR="00FC4189" w:rsidP="287C1E18" w:rsidRDefault="00FC4189" w14:textId="4FB1BA8D" w14:paraId="3E8381E6">
      <w:pPr>
        <w:pStyle w:val="Normal"/>
        <w:widowControl w:val="0"/>
        <w:spacing w:after="0" w:line="240" w:lineRule="auto"/>
        <w:ind w:left="1440" w:firstLine="720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>Kelly Cornell</w:t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2024</w:t>
      </w:r>
    </w:p>
    <w:p w:rsidR="00FC4189" w:rsidP="287C1E18" w:rsidRDefault="00FC4189" w14:textId="4FB1BA8D" w14:paraId="704E9B85">
      <w:pPr>
        <w:pStyle w:val="Normal"/>
        <w:widowControl w:val="0"/>
        <w:spacing w:after="0" w:line="240" w:lineRule="auto"/>
        <w:ind w:left="1440" w:firstLine="720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>Kevin Wolters</w:t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2025</w:t>
      </w:r>
    </w:p>
    <w:p w:rsidR="00FC4189" w:rsidP="287C1E18" w:rsidRDefault="00FC4189" w14:paraId="7B427AF1" w14:textId="6FF3A0FD">
      <w:pPr>
        <w:pStyle w:val="Normal"/>
        <w:widowControl w:val="0"/>
        <w:spacing w:after="0" w:line="240" w:lineRule="auto"/>
        <w:ind w:left="1440" w:firstLine="720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>Chris Jones</w:t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2026</w:t>
      </w:r>
    </w:p>
    <w:p w:rsidR="00FC4189" w:rsidP="287C1E18" w:rsidRDefault="00FC4189" w14:paraId="7073F86D" w14:textId="6EB1ED2B">
      <w:pPr>
        <w:pStyle w:val="Normal"/>
        <w:widowControl w:val="0"/>
        <w:spacing w:after="0" w:line="240" w:lineRule="auto"/>
        <w:ind w:left="1440" w:firstLine="720"/>
        <w:rPr>
          <w:rFonts w:ascii="Arial" w:hAnsi="Arial" w:eastAsia="Times New Roman" w:cs="Arial"/>
          <w:snapToGrid w:val="0"/>
          <w:sz w:val="24"/>
          <w:szCs w:val="24"/>
        </w:rPr>
      </w:pPr>
      <w:r w:rsidR="2F9503B4">
        <w:rPr>
          <w:rFonts w:ascii="Arial" w:hAnsi="Arial" w:eastAsia="Times New Roman" w:cs="Arial"/>
          <w:snapToGrid w:val="0"/>
          <w:sz w:val="24"/>
          <w:szCs w:val="24"/>
        </w:rPr>
        <w:t>Ken Baker</w:t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>
        <w:rPr>
          <w:rFonts w:ascii="Arial" w:hAnsi="Arial" w:eastAsia="Times New Roman" w:cs="Arial"/>
          <w:snapToGrid w:val="0"/>
          <w:sz w:val="24"/>
          <w:szCs w:val="24"/>
        </w:rPr>
        <w:tab/>
      </w:r>
      <w:r w:rsidR="2F9503B4">
        <w:rPr>
          <w:rFonts w:ascii="Arial" w:hAnsi="Arial" w:eastAsia="Times New Roman" w:cs="Arial"/>
          <w:snapToGrid w:val="0"/>
          <w:sz w:val="24"/>
          <w:szCs w:val="24"/>
        </w:rPr>
        <w:t>2027</w:t>
      </w:r>
    </w:p>
    <w:p w:rsidR="00FC4189" w:rsidP="00FC4189" w:rsidRDefault="00FC4189" w14:paraId="3AE4856E" w14:textId="7FFE48EE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FC4189" w:rsidP="00BF68B9" w:rsidRDefault="00BF68B9" w14:paraId="5940CA58" w14:textId="4B25D7D9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="39F98D3E">
        <w:rPr>
          <w:rFonts w:ascii="Arial" w:hAnsi="Arial" w:eastAsia="Times New Roman" w:cs="Arial"/>
          <w:snapToGrid w:val="0"/>
          <w:sz w:val="24"/>
          <w:szCs w:val="24"/>
        </w:rPr>
        <w:t xml:space="preserve">The motion was made by Trustee Dowdell and seconded by Trustee Villanueva to approve Resolution No. 22-01 (HA2022-01) </w:t>
      </w:r>
      <w:r w:rsidR="7F6ADF2A">
        <w:rPr>
          <w:rFonts w:ascii="Arial" w:hAnsi="Arial" w:eastAsia="Times New Roman" w:cs="Arial"/>
          <w:snapToGrid w:val="0"/>
          <w:sz w:val="24"/>
          <w:szCs w:val="24"/>
        </w:rPr>
        <w:t>r</w:t>
      </w:r>
      <w:r w:rsidR="39F98D3E">
        <w:rPr>
          <w:rFonts w:ascii="Arial" w:hAnsi="Arial" w:eastAsia="Times New Roman" w:cs="Arial"/>
          <w:snapToGrid w:val="0"/>
          <w:sz w:val="24"/>
          <w:szCs w:val="24"/>
        </w:rPr>
        <w:t>econstituting the Clinton Regional Hospital Governing Board and Appointing Governing Board Members as recommended and listed above.</w:t>
      </w:r>
    </w:p>
    <w:p w:rsidR="00BF68B9" w:rsidP="00FC4189" w:rsidRDefault="00BF68B9" w14:paraId="495C0420" w14:textId="6A172C0B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F68B9" w:rsidP="00BF68B9" w:rsidRDefault="00BF68B9" w14:paraId="1FCF81AF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put the motion to a roll call vote:</w:t>
      </w:r>
    </w:p>
    <w:p w:rsidRPr="005C1C77" w:rsidR="00BF68B9" w:rsidP="00BF68B9" w:rsidRDefault="00BF68B9" w14:paraId="76AEEB2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5C1C77" w:rsidR="00BF68B9" w:rsidP="00BF68B9" w:rsidRDefault="00BF68B9" w14:paraId="2F80B8B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Aye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:  Dowdell, Lloyd,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 xml:space="preserve">McComas,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Villanueva, </w:t>
      </w:r>
      <w:r w:rsidRPr="005C1C77">
        <w:rPr>
          <w:rFonts w:ascii="Arial" w:hAnsi="Arial" w:eastAsia="Times New Roman" w:cs="Arial"/>
          <w:snapToGrid w:val="0"/>
          <w:sz w:val="24"/>
          <w:szCs w:val="24"/>
        </w:rPr>
        <w:t>Berrong</w:t>
      </w:r>
    </w:p>
    <w:p w:rsidRPr="005C1C77" w:rsidR="00BF68B9" w:rsidP="00BF68B9" w:rsidRDefault="00BF68B9" w14:paraId="783BD9F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Nay:  None</w:t>
      </w:r>
    </w:p>
    <w:p w:rsidR="00BF68B9" w:rsidP="00BF68B9" w:rsidRDefault="00BF68B9" w14:paraId="2B24BDA1" w14:textId="77777777">
      <w:pPr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="00BF68B9" w:rsidP="00BF68B9" w:rsidRDefault="00BF68B9" w14:paraId="3B8BA3A1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 w:rsidRPr="005C1C77">
        <w:rPr>
          <w:rFonts w:ascii="Arial" w:hAnsi="Arial" w:eastAsia="Times New Roman" w:cs="Arial"/>
          <w:snapToGrid w:val="0"/>
          <w:sz w:val="24"/>
          <w:szCs w:val="24"/>
        </w:rPr>
        <w:t>Chairman declared the motion carried</w:t>
      </w:r>
      <w:r>
        <w:rPr>
          <w:rFonts w:ascii="Arial" w:hAnsi="Arial" w:eastAsia="Times New Roman" w:cs="Arial"/>
          <w:snapToGrid w:val="0"/>
          <w:sz w:val="24"/>
          <w:szCs w:val="24"/>
        </w:rPr>
        <w:t>.</w:t>
      </w:r>
    </w:p>
    <w:p w:rsidRPr="00FC4189" w:rsidR="00BF68B9" w:rsidP="00FC4189" w:rsidRDefault="00BF68B9" w14:paraId="16019BD5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Pr="00A37169" w:rsidR="00E30FE9" w:rsidP="00A37169" w:rsidRDefault="00E30FE9" w14:paraId="0C2ACD92" w14:textId="24F47F3E">
      <w:pPr>
        <w:widowControl w:val="0"/>
        <w:spacing w:after="0" w:line="240" w:lineRule="auto"/>
        <w:ind w:left="360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A37169">
        <w:rPr>
          <w:rFonts w:ascii="Arial" w:hAnsi="Arial" w:eastAsia="Times New Roman" w:cs="Arial"/>
          <w:b/>
          <w:bCs/>
          <w:snapToGrid w:val="0"/>
          <w:sz w:val="24"/>
          <w:szCs w:val="24"/>
        </w:rPr>
        <w:t xml:space="preserve"> </w:t>
      </w:r>
    </w:p>
    <w:p w:rsidR="00E30FE9" w:rsidP="00E30FE9" w:rsidRDefault="00E30FE9" w14:paraId="15892296" w14:textId="79F3770B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</w:rPr>
      </w:pPr>
      <w:r w:rsidRPr="00EC4C3F">
        <w:rPr>
          <w:rFonts w:ascii="Arial" w:hAnsi="Arial" w:eastAsia="Times New Roman" w:cs="Arial"/>
          <w:b/>
          <w:bCs/>
          <w:snapToGrid w:val="0"/>
          <w:sz w:val="24"/>
          <w:szCs w:val="24"/>
        </w:rPr>
        <w:t>Any Action(s) Arising Out of the Executive Session</w:t>
      </w:r>
    </w:p>
    <w:p w:rsidR="00E30FE9" w:rsidP="00E30FE9" w:rsidRDefault="00E30FE9" w14:paraId="4900A02B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E30FE9" w:rsidP="00E30FE9" w:rsidRDefault="00E30FE9" w14:paraId="380D7CFF" w14:textId="771163ED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Chairman Berrong stated no action.</w:t>
      </w:r>
    </w:p>
    <w:p w:rsidR="00E30FE9" w:rsidP="00E30FE9" w:rsidRDefault="00E30FE9" w14:paraId="71336FE8" w14:textId="5D591E60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</w:p>
    <w:p w:rsidR="00E30FE9" w:rsidP="00E30FE9" w:rsidRDefault="00E30FE9" w14:paraId="081AD4F1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4: NEW BUSINESS (If any, pursuant to Section 311.9 of the Oklahoma Meeting Act.)</w:t>
      </w:r>
    </w:p>
    <w:p w:rsidRPr="008A7D03" w:rsidR="00E30FE9" w:rsidP="00E30FE9" w:rsidRDefault="00E30FE9" w14:paraId="0867D46E" w14:textId="77777777">
      <w:pPr>
        <w:widowControl w:val="0"/>
        <w:spacing w:after="0" w:line="240" w:lineRule="auto"/>
        <w:rPr>
          <w:rFonts w:ascii="Arial" w:hAnsi="Arial" w:eastAsia="Times New Roman" w:cs="Arial"/>
          <w:snapToGrid w:val="0"/>
          <w:sz w:val="24"/>
          <w:szCs w:val="24"/>
        </w:rPr>
      </w:pPr>
      <w:r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="00E30FE9" w:rsidP="00E30FE9" w:rsidRDefault="00E30FE9" w14:paraId="124D4041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E30FE9" w:rsidP="00E30FE9" w:rsidRDefault="00E30FE9" w14:paraId="38A6AB3F" w14:textId="77777777">
      <w:pPr>
        <w:widowControl w:val="0"/>
        <w:spacing w:after="0" w:line="240" w:lineRule="auto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5: TRUSTEE REPORT</w:t>
      </w:r>
    </w:p>
    <w:p w:rsidRPr="00FA5AA0" w:rsidR="00E30FE9" w:rsidP="00E30FE9" w:rsidRDefault="00E30FE9" w14:paraId="6D045B1D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None</w:t>
      </w:r>
    </w:p>
    <w:p w:rsidRPr="00FA5AA0" w:rsidR="00E30FE9" w:rsidP="00E30FE9" w:rsidRDefault="00E30FE9" w14:paraId="5B284F76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E30FE9" w:rsidP="00E30FE9" w:rsidRDefault="00E30FE9" w14:paraId="347D394F" w14:textId="77777777">
      <w:pPr>
        <w:keepNext/>
        <w:widowControl w:val="0"/>
        <w:spacing w:after="0" w:line="240" w:lineRule="auto"/>
        <w:jc w:val="both"/>
        <w:outlineLvl w:val="7"/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snapToGrid w:val="0"/>
          <w:sz w:val="24"/>
          <w:szCs w:val="24"/>
          <w:u w:val="single"/>
        </w:rPr>
        <w:t>AGENDA ITEM NO. 6: CITY MANAGER’S REPORT</w:t>
      </w:r>
    </w:p>
    <w:p w:rsidRPr="00FA5AA0" w:rsidR="00E30FE9" w:rsidP="00E30FE9" w:rsidRDefault="00E30FE9" w14:paraId="430C6490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>None</w:t>
      </w:r>
    </w:p>
    <w:p w:rsidRPr="00FA5AA0" w:rsidR="00E30FE9" w:rsidP="00E30FE9" w:rsidRDefault="00E30FE9" w14:paraId="4D7AD27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DA2177" w:rsidR="00E30FE9" w:rsidP="00E30FE9" w:rsidRDefault="00E30FE9" w14:paraId="7BE9C7A5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DA2177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AUDIENCE PARTICIPATION (According to Audience Participation Decorum Guidelines at Clinton City Council Public Meetings effective: 2/14/2017)</w:t>
      </w:r>
    </w:p>
    <w:p w:rsidR="00E30FE9" w:rsidP="00E30FE9" w:rsidRDefault="00E30FE9" w14:paraId="529CF4A9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DA2177" w:rsidR="00E30FE9" w:rsidP="287C1E18" w:rsidRDefault="00E30FE9" w14:paraId="00DBA2FE" w14:textId="1070F91B">
      <w:pPr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  <w:r w:rsidR="53248ACC">
        <w:rPr>
          <w:rFonts w:ascii="Arial" w:hAnsi="Arial" w:eastAsia="Times New Roman" w:cs="Arial"/>
          <w:snapToGrid w:val="0"/>
          <w:sz w:val="24"/>
          <w:szCs w:val="24"/>
        </w:rPr>
        <w:t xml:space="preserve">Chairman Berrong welcomed </w:t>
      </w:r>
      <w:r w:rsidR="39F98D3E">
        <w:rPr>
          <w:rFonts w:ascii="Arial" w:hAnsi="Arial" w:eastAsia="Times New Roman" w:cs="Arial"/>
          <w:snapToGrid w:val="0"/>
          <w:sz w:val="24"/>
          <w:szCs w:val="24"/>
        </w:rPr>
        <w:t xml:space="preserve">David Dominique and </w:t>
      </w:r>
      <w:r w:rsidR="001B12DA">
        <w:rPr>
          <w:rFonts w:ascii="Arial" w:hAnsi="Arial" w:eastAsia="Times New Roman" w:cs="Arial"/>
          <w:snapToGrid w:val="0"/>
          <w:sz w:val="24"/>
          <w:szCs w:val="24"/>
        </w:rPr>
        <w:t>Joe Thomason</w:t>
      </w:r>
      <w:r w:rsidR="53248ACC">
        <w:rPr>
          <w:rFonts w:ascii="Arial" w:hAnsi="Arial" w:eastAsia="Times New Roman" w:cs="Arial"/>
          <w:snapToGrid w:val="0"/>
          <w:sz w:val="24"/>
          <w:szCs w:val="24"/>
        </w:rPr>
        <w:t xml:space="preserve">, </w:t>
      </w:r>
      <w:r w:rsidR="39F98D3E">
        <w:rPr>
          <w:rFonts w:ascii="Arial" w:hAnsi="Arial" w:eastAsia="Times New Roman" w:cs="Arial"/>
          <w:snapToGrid w:val="0"/>
          <w:sz w:val="24"/>
          <w:szCs w:val="24"/>
        </w:rPr>
        <w:t>Community Hospital Corporation, from Plano,</w:t>
      </w:r>
      <w:r w:rsidR="53248ACC">
        <w:rPr>
          <w:rFonts w:ascii="Arial" w:hAnsi="Arial" w:eastAsia="Times New Roman" w:cs="Arial"/>
          <w:snapToGrid w:val="0"/>
          <w:sz w:val="24"/>
          <w:szCs w:val="24"/>
        </w:rPr>
        <w:t xml:space="preserve"> Texas for some brief comments. </w:t>
      </w:r>
      <w:r w:rsidR="39F98D3E">
        <w:rPr>
          <w:rFonts w:ascii="Arial" w:hAnsi="Arial" w:eastAsia="Times New Roman" w:cs="Arial"/>
          <w:snapToGrid w:val="0"/>
          <w:sz w:val="24"/>
          <w:szCs w:val="24"/>
        </w:rPr>
        <w:t>Dominique</w:t>
      </w:r>
      <w:r w:rsidR="55DAC069"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="1A6209DD">
        <w:rPr>
          <w:rFonts w:ascii="Arial" w:hAnsi="Arial" w:eastAsia="Times New Roman" w:cs="Arial"/>
          <w:snapToGrid w:val="0"/>
          <w:sz w:val="24"/>
          <w:szCs w:val="24"/>
        </w:rPr>
        <w:t>and Thomason</w:t>
      </w:r>
      <w:r w:rsidR="53248ACC">
        <w:rPr>
          <w:rFonts w:ascii="Arial" w:hAnsi="Arial" w:eastAsia="Times New Roman" w:cs="Arial"/>
          <w:snapToGrid w:val="0"/>
          <w:sz w:val="24"/>
          <w:szCs w:val="24"/>
        </w:rPr>
        <w:t xml:space="preserve"> spoke briefly about </w:t>
      </w:r>
      <w:r w:rsidR="5F8D8609">
        <w:rPr>
          <w:rFonts w:ascii="Arial" w:hAnsi="Arial" w:eastAsia="Times New Roman" w:cs="Arial"/>
          <w:snapToGrid w:val="0"/>
          <w:sz w:val="24"/>
          <w:szCs w:val="24"/>
        </w:rPr>
        <w:t xml:space="preserve">their company’s experience </w:t>
      </w:r>
      <w:r w:rsidR="2FEE0960">
        <w:rPr>
          <w:rFonts w:ascii="Arial" w:hAnsi="Arial" w:eastAsia="Times New Roman" w:cs="Arial"/>
          <w:snapToGrid w:val="0"/>
          <w:sz w:val="24"/>
          <w:szCs w:val="24"/>
        </w:rPr>
        <w:t xml:space="preserve">assisting</w:t>
      </w:r>
      <w:r w:rsidR="5F8D8609">
        <w:rPr>
          <w:rFonts w:ascii="Arial" w:hAnsi="Arial" w:eastAsia="Times New Roman" w:cs="Arial"/>
          <w:snapToGrid w:val="0"/>
          <w:sz w:val="24"/>
          <w:szCs w:val="24"/>
        </w:rPr>
        <w:t xml:space="preserve"> rural, independent hospitals</w:t>
      </w:r>
      <w:r w:rsidR="1032F6C4">
        <w:rPr>
          <w:rFonts w:ascii="Arial" w:hAnsi="Arial" w:eastAsia="Times New Roman" w:cs="Arial"/>
          <w:snapToGrid w:val="0"/>
          <w:sz w:val="24"/>
          <w:szCs w:val="24"/>
        </w:rPr>
        <w:t xml:space="preserve"> in their </w:t>
      </w:r>
      <w:r w:rsidR="1D183F7A">
        <w:rPr>
          <w:rFonts w:ascii="Arial" w:hAnsi="Arial" w:eastAsia="Times New Roman" w:cs="Arial"/>
          <w:snapToGrid w:val="0"/>
          <w:sz w:val="24"/>
          <w:szCs w:val="24"/>
        </w:rPr>
        <w:t xml:space="preserve">specific</w:t>
      </w:r>
      <w:r w:rsidR="1032F6C4">
        <w:rPr>
          <w:rFonts w:ascii="Arial" w:hAnsi="Arial" w:eastAsia="Times New Roman" w:cs="Arial"/>
          <w:snapToGrid w:val="0"/>
          <w:sz w:val="24"/>
          <w:szCs w:val="24"/>
        </w:rPr>
        <w:t xml:space="preserve"> needs</w:t>
      </w:r>
      <w:r w:rsidR="1032F6C4">
        <w:rPr>
          <w:rFonts w:ascii="Arial" w:hAnsi="Arial" w:eastAsia="Times New Roman" w:cs="Arial"/>
          <w:snapToGrid w:val="0"/>
          <w:sz w:val="24"/>
          <w:szCs w:val="24"/>
        </w:rPr>
        <w:t xml:space="preserve"> and CHC’s in</w:t>
      </w:r>
      <w:r w:rsidR="0AECE092">
        <w:rPr>
          <w:rFonts w:ascii="Arial" w:hAnsi="Arial" w:eastAsia="Times New Roman" w:cs="Arial"/>
          <w:snapToGrid w:val="0"/>
          <w:sz w:val="24"/>
          <w:szCs w:val="24"/>
        </w:rPr>
        <w:t xml:space="preserve">terest in working with Clinton Regional Hospital</w:t>
      </w:r>
      <w:r w:rsidR="53248ACC">
        <w:rPr>
          <w:rFonts w:ascii="Arial" w:hAnsi="Arial" w:eastAsia="Times New Roman" w:cs="Arial"/>
          <w:snapToGrid w:val="0"/>
          <w:sz w:val="24"/>
          <w:szCs w:val="24"/>
        </w:rPr>
        <w:t xml:space="preserve">.  </w:t>
      </w:r>
    </w:p>
    <w:p w:rsidR="287C1E18" w:rsidP="287C1E18" w:rsidRDefault="287C1E18" w14:paraId="0EE4123A" w14:textId="7F3388BB">
      <w:pPr>
        <w:pStyle w:val="Normal"/>
        <w:widowControl w:val="0"/>
        <w:spacing w:after="0" w:line="240" w:lineRule="auto"/>
        <w:jc w:val="both"/>
        <w:rPr>
          <w:rFonts w:ascii="Arial" w:hAnsi="Arial" w:eastAsia="Times New Roman" w:cs="Arial"/>
          <w:sz w:val="24"/>
          <w:szCs w:val="24"/>
        </w:rPr>
      </w:pPr>
    </w:p>
    <w:p w:rsidRPr="00FA5AA0" w:rsidR="00E30FE9" w:rsidP="00E30FE9" w:rsidRDefault="00E30FE9" w14:paraId="3173BA9B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  <w:r w:rsidRPr="00FA5AA0"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:rsidRPr="00FA5AA0" w:rsidR="00E30FE9" w:rsidP="00E30FE9" w:rsidRDefault="00E30FE9" w14:paraId="3FCAA001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b/>
          <w:bCs/>
          <w:snapToGrid w:val="0"/>
          <w:sz w:val="24"/>
          <w:szCs w:val="24"/>
          <w:u w:val="single"/>
        </w:rPr>
      </w:pPr>
    </w:p>
    <w:p w:rsidRPr="00FA5AA0" w:rsidR="00E30FE9" w:rsidP="00E30FE9" w:rsidRDefault="00E30FE9" w14:paraId="5B691C14" w14:textId="232BA3F4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Moved by Trustee 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McComas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 xml:space="preserve">and seconded by Trustee </w:t>
      </w:r>
      <w:r w:rsidR="00BF68B9">
        <w:rPr>
          <w:rFonts w:ascii="Arial" w:hAnsi="Arial" w:eastAsia="Times New Roman" w:cs="Arial"/>
          <w:snapToGrid w:val="0"/>
          <w:sz w:val="24"/>
          <w:szCs w:val="24"/>
        </w:rPr>
        <w:t>Villanueva</w:t>
      </w:r>
      <w:r>
        <w:rPr>
          <w:rFonts w:ascii="Arial" w:hAnsi="Arial" w:eastAsia="Times New Roman" w:cs="Arial"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snapToGrid w:val="0"/>
          <w:sz w:val="24"/>
          <w:szCs w:val="24"/>
        </w:rPr>
        <w:t>to adjourn the meeting.</w:t>
      </w:r>
    </w:p>
    <w:p w:rsidRPr="00FA5AA0" w:rsidR="00E30FE9" w:rsidP="00E30FE9" w:rsidRDefault="00E30FE9" w14:paraId="6A6723AC" w14:textId="77777777">
      <w:pPr>
        <w:widowControl w:val="0"/>
        <w:spacing w:after="0" w:line="240" w:lineRule="auto"/>
        <w:jc w:val="both"/>
        <w:rPr>
          <w:rFonts w:ascii="Arial" w:hAnsi="Arial" w:eastAsia="Times New Roman" w:cs="Arial"/>
          <w:snapToGrid w:val="0"/>
          <w:sz w:val="24"/>
          <w:szCs w:val="24"/>
        </w:rPr>
      </w:pPr>
    </w:p>
    <w:p w:rsidRPr="00FA5AA0" w:rsidR="00E30FE9" w:rsidP="00E30FE9" w:rsidRDefault="00E30FE9" w14:paraId="11D079B8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Chairman put the motion to a roll call vote:</w:t>
      </w:r>
    </w:p>
    <w:p w:rsidRPr="00FA5AA0" w:rsidR="00E30FE9" w:rsidP="00E30FE9" w:rsidRDefault="00E30FE9" w14:paraId="05DA4178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Pr="00FA5AA0" w:rsidR="00E30FE9" w:rsidP="00E30FE9" w:rsidRDefault="00E30FE9" w14:paraId="210E3FDC" w14:textId="608C2D40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Aye: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 Dowdell, Lloyd,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McComas,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Villanueva,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Berrong </w:t>
      </w:r>
    </w:p>
    <w:p w:rsidRPr="00FA5AA0" w:rsidR="00E30FE9" w:rsidP="00E30FE9" w:rsidRDefault="00E30FE9" w14:paraId="3AB4954B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Nay:  None</w:t>
      </w:r>
    </w:p>
    <w:p w:rsidR="00E30FE9" w:rsidP="00E30FE9" w:rsidRDefault="00E30FE9" w14:paraId="3CD024D4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E30FE9" w:rsidP="00E30FE9" w:rsidRDefault="00E30FE9" w14:paraId="1821B6E7" w14:textId="60B92AF4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Chairman declared the meeting adjourned at 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>6:</w:t>
      </w:r>
      <w:r w:rsidR="00BF68B9">
        <w:rPr>
          <w:rFonts w:ascii="Arial" w:hAnsi="Arial" w:eastAsia="Times New Roman" w:cs="Arial"/>
          <w:bCs/>
          <w:snapToGrid w:val="0"/>
          <w:sz w:val="24"/>
          <w:szCs w:val="24"/>
        </w:rPr>
        <w:t>53</w:t>
      </w:r>
      <w:r>
        <w:rPr>
          <w:rFonts w:ascii="Arial" w:hAnsi="Arial" w:eastAsia="Times New Roman" w:cs="Arial"/>
          <w:bCs/>
          <w:snapToGrid w:val="0"/>
          <w:sz w:val="24"/>
          <w:szCs w:val="24"/>
        </w:rPr>
        <w:t xml:space="preserve"> </w:t>
      </w:r>
      <w:r w:rsidRPr="00FA5AA0">
        <w:rPr>
          <w:rFonts w:ascii="Arial" w:hAnsi="Arial" w:eastAsia="Times New Roman" w:cs="Arial"/>
          <w:bCs/>
          <w:snapToGrid w:val="0"/>
          <w:sz w:val="24"/>
          <w:szCs w:val="24"/>
        </w:rPr>
        <w:t>pm.</w:t>
      </w:r>
    </w:p>
    <w:p w:rsidR="00E30FE9" w:rsidP="00E30FE9" w:rsidRDefault="00E30FE9" w14:paraId="6072863F" w14:textId="77777777">
      <w:pPr>
        <w:widowControl w:val="0"/>
        <w:spacing w:after="0" w:line="240" w:lineRule="auto"/>
        <w:rPr>
          <w:rFonts w:ascii="Arial" w:hAnsi="Arial" w:eastAsia="Times New Roman" w:cs="Arial"/>
          <w:bCs/>
          <w:snapToGrid w:val="0"/>
          <w:sz w:val="24"/>
          <w:szCs w:val="24"/>
        </w:rPr>
      </w:pPr>
    </w:p>
    <w:p w:rsidR="00E30FE9" w:rsidP="00E30FE9" w:rsidRDefault="00E30FE9" w14:paraId="2494FFEC" w14:textId="77777777">
      <w:pPr>
        <w:rPr>
          <w:rFonts w:ascii="Arial" w:hAnsi="Arial" w:cs="Arial"/>
          <w:sz w:val="24"/>
          <w:szCs w:val="24"/>
        </w:rPr>
      </w:pPr>
    </w:p>
    <w:p w:rsidR="00E30FE9" w:rsidP="00E30FE9" w:rsidRDefault="00E30FE9" w14:paraId="032ABCD5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Date Approved</w:t>
      </w:r>
    </w:p>
    <w:p w:rsidR="00E30FE9" w:rsidP="00E30FE9" w:rsidRDefault="00E30FE9" w14:paraId="199ADE6B" w14:textId="777777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David D. Berrong, Chairman</w:t>
      </w:r>
    </w:p>
    <w:p w:rsidR="00E30FE9" w:rsidP="00E30FE9" w:rsidRDefault="00E30FE9" w14:paraId="65537AB3" w14:textId="77777777"/>
    <w:p w:rsidR="00E30FE9" w:rsidP="00E30FE9" w:rsidRDefault="00E30FE9" w14:paraId="4E970EFA" w14:textId="77777777"/>
    <w:p w:rsidR="00E30FE9" w:rsidP="00E30FE9" w:rsidRDefault="00E30FE9" w14:paraId="14266085" w14:textId="77777777"/>
    <w:p w:rsidR="00E30FE9" w:rsidRDefault="00E30FE9" w14:paraId="06A5D8B0" w14:textId="77777777"/>
    <w:sectPr w:rsidR="00E30FE9">
      <w:headerReference w:type="default" r:id="rId10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30FE9" w:rsidP="00E30FE9" w:rsidRDefault="00E30FE9" w14:paraId="3D944E85" w14:textId="77777777">
      <w:pPr>
        <w:spacing w:after="0" w:line="240" w:lineRule="auto"/>
      </w:pPr>
      <w:r>
        <w:separator/>
      </w:r>
    </w:p>
  </w:endnote>
  <w:endnote w:type="continuationSeparator" w:id="0">
    <w:p w:rsidR="00E30FE9" w:rsidP="00E30FE9" w:rsidRDefault="00E30FE9" w14:paraId="4419368C" w14:textId="77777777">
      <w:pPr>
        <w:spacing w:after="0" w:line="240" w:lineRule="auto"/>
      </w:pPr>
      <w:r>
        <w:continuationSeparator/>
      </w:r>
    </w:p>
  </w:endnote>
  <w:endnote w:type="continuationNotice" w:id="1">
    <w:p w:rsidR="006F5709" w:rsidRDefault="006F5709" w14:paraId="59B79499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30FE9" w:rsidP="00E30FE9" w:rsidRDefault="00E30FE9" w14:paraId="431E4FF1" w14:textId="77777777">
      <w:pPr>
        <w:spacing w:after="0" w:line="240" w:lineRule="auto"/>
      </w:pPr>
      <w:r>
        <w:separator/>
      </w:r>
    </w:p>
  </w:footnote>
  <w:footnote w:type="continuationSeparator" w:id="0">
    <w:p w:rsidR="00E30FE9" w:rsidP="00E30FE9" w:rsidRDefault="00E30FE9" w14:paraId="163F3727" w14:textId="77777777">
      <w:pPr>
        <w:spacing w:after="0" w:line="240" w:lineRule="auto"/>
      </w:pPr>
      <w:r>
        <w:continuationSeparator/>
      </w:r>
    </w:p>
  </w:footnote>
  <w:footnote w:type="continuationNotice" w:id="1">
    <w:p w:rsidR="006F5709" w:rsidRDefault="006F5709" w14:paraId="546F05C9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0634" w:rsidRDefault="00BF68B9" w14:paraId="1F517DAC" w14:textId="32D9DC3C">
    <w:pPr>
      <w:pStyle w:val="Header"/>
    </w:pPr>
    <w:r>
      <w:t>HA10/</w:t>
    </w:r>
    <w:r w:rsidR="00E30FE9">
      <w:t>18</w:t>
    </w:r>
    <w:r>
      <w:t>/2022</w:t>
    </w:r>
  </w:p>
  <w:p w:rsidR="00570634" w:rsidRDefault="00570634" w14:paraId="144F0189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FD032B"/>
    <w:multiLevelType w:val="hybridMultilevel"/>
    <w:tmpl w:val="532AD906"/>
    <w:lvl w:ilvl="0" w:tplc="50845A70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13A2E"/>
    <w:multiLevelType w:val="hybridMultilevel"/>
    <w:tmpl w:val="E45AFCC8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5DD921E0"/>
    <w:multiLevelType w:val="hybridMultilevel"/>
    <w:tmpl w:val="03401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3063657">
    <w:abstractNumId w:val="0"/>
  </w:num>
  <w:num w:numId="2" w16cid:durableId="1814181182">
    <w:abstractNumId w:val="1"/>
  </w:num>
  <w:num w:numId="3" w16cid:durableId="136728497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trackRevisions w:val="false"/>
  <w:defaultTabStop w:val="720"/>
  <w:characterSpacingControl w:val="doNotCompress"/>
  <w:savePreviewPicture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FE9"/>
    <w:rsid w:val="00140A1E"/>
    <w:rsid w:val="001B12DA"/>
    <w:rsid w:val="003C9AAB"/>
    <w:rsid w:val="00570634"/>
    <w:rsid w:val="006B2E71"/>
    <w:rsid w:val="006F5709"/>
    <w:rsid w:val="0094555F"/>
    <w:rsid w:val="00A37169"/>
    <w:rsid w:val="00BC1C1E"/>
    <w:rsid w:val="00BF68B9"/>
    <w:rsid w:val="00CB6D99"/>
    <w:rsid w:val="00E30FE9"/>
    <w:rsid w:val="00FC4189"/>
    <w:rsid w:val="01BB6C2C"/>
    <w:rsid w:val="035B1310"/>
    <w:rsid w:val="0435ADA6"/>
    <w:rsid w:val="0687F20E"/>
    <w:rsid w:val="076D4E68"/>
    <w:rsid w:val="0782AD87"/>
    <w:rsid w:val="07A0359F"/>
    <w:rsid w:val="0905738B"/>
    <w:rsid w:val="09A6CF27"/>
    <w:rsid w:val="0ACE8815"/>
    <w:rsid w:val="0AECE092"/>
    <w:rsid w:val="0B3B8A1A"/>
    <w:rsid w:val="0C40BF8B"/>
    <w:rsid w:val="0D2379B3"/>
    <w:rsid w:val="1032F6C4"/>
    <w:rsid w:val="105D5733"/>
    <w:rsid w:val="111430AE"/>
    <w:rsid w:val="11C96FFE"/>
    <w:rsid w:val="12B0010F"/>
    <w:rsid w:val="12B7EE95"/>
    <w:rsid w:val="14964D6D"/>
    <w:rsid w:val="157A8861"/>
    <w:rsid w:val="1681BE26"/>
    <w:rsid w:val="191F4293"/>
    <w:rsid w:val="1A6209DD"/>
    <w:rsid w:val="1ABB12F4"/>
    <w:rsid w:val="1B71346D"/>
    <w:rsid w:val="1C04D604"/>
    <w:rsid w:val="1C96DEB5"/>
    <w:rsid w:val="1D183F7A"/>
    <w:rsid w:val="1DF2B3B6"/>
    <w:rsid w:val="1E5FAFF9"/>
    <w:rsid w:val="1F8E8417"/>
    <w:rsid w:val="223511A0"/>
    <w:rsid w:val="23A62CB1"/>
    <w:rsid w:val="23B56B8D"/>
    <w:rsid w:val="2463BF32"/>
    <w:rsid w:val="2469E2C0"/>
    <w:rsid w:val="287C1E18"/>
    <w:rsid w:val="2A049F3B"/>
    <w:rsid w:val="2ACA5596"/>
    <w:rsid w:val="2D4D5994"/>
    <w:rsid w:val="2DB1B08F"/>
    <w:rsid w:val="2DC6D5E9"/>
    <w:rsid w:val="2E209E1C"/>
    <w:rsid w:val="2EEB5F9C"/>
    <w:rsid w:val="2F9503B4"/>
    <w:rsid w:val="2FC0C7C8"/>
    <w:rsid w:val="2FCE40B9"/>
    <w:rsid w:val="2FEE0960"/>
    <w:rsid w:val="30032BD4"/>
    <w:rsid w:val="30872FFD"/>
    <w:rsid w:val="30B8E844"/>
    <w:rsid w:val="33AAFA9F"/>
    <w:rsid w:val="35A853F2"/>
    <w:rsid w:val="369D5734"/>
    <w:rsid w:val="37BD346D"/>
    <w:rsid w:val="39F98D3E"/>
    <w:rsid w:val="3C30FD05"/>
    <w:rsid w:val="3D56A74D"/>
    <w:rsid w:val="3EBFF80B"/>
    <w:rsid w:val="3FB17E5A"/>
    <w:rsid w:val="40200E34"/>
    <w:rsid w:val="4024F5E6"/>
    <w:rsid w:val="43EE1BEB"/>
    <w:rsid w:val="45114C99"/>
    <w:rsid w:val="459440D9"/>
    <w:rsid w:val="460CE9BE"/>
    <w:rsid w:val="4687F918"/>
    <w:rsid w:val="4723FCA4"/>
    <w:rsid w:val="48A533E6"/>
    <w:rsid w:val="495860A0"/>
    <w:rsid w:val="4A32FB36"/>
    <w:rsid w:val="4A70C1AB"/>
    <w:rsid w:val="4EB24ABC"/>
    <w:rsid w:val="4F966C87"/>
    <w:rsid w:val="50E433B9"/>
    <w:rsid w:val="521205EC"/>
    <w:rsid w:val="53248ACC"/>
    <w:rsid w:val="53EB1853"/>
    <w:rsid w:val="5494AEFE"/>
    <w:rsid w:val="5502B3E2"/>
    <w:rsid w:val="55DAC069"/>
    <w:rsid w:val="565700B1"/>
    <w:rsid w:val="56FD10A6"/>
    <w:rsid w:val="574AE49B"/>
    <w:rsid w:val="5889ED4A"/>
    <w:rsid w:val="594FBC40"/>
    <w:rsid w:val="5981CB25"/>
    <w:rsid w:val="5A011A38"/>
    <w:rsid w:val="5A41317A"/>
    <w:rsid w:val="5A58EEFA"/>
    <w:rsid w:val="5B604CF8"/>
    <w:rsid w:val="5CB74FD5"/>
    <w:rsid w:val="5D21DAC1"/>
    <w:rsid w:val="5EAEF1D0"/>
    <w:rsid w:val="5F667CB6"/>
    <w:rsid w:val="5F8D8609"/>
    <w:rsid w:val="6091D706"/>
    <w:rsid w:val="615C0D3C"/>
    <w:rsid w:val="62ABE875"/>
    <w:rsid w:val="6354E710"/>
    <w:rsid w:val="6372243B"/>
    <w:rsid w:val="63F00146"/>
    <w:rsid w:val="6430977F"/>
    <w:rsid w:val="644E1F97"/>
    <w:rsid w:val="658BD1A7"/>
    <w:rsid w:val="66666C3D"/>
    <w:rsid w:val="669A59A2"/>
    <w:rsid w:val="67FF1695"/>
    <w:rsid w:val="68C9E82C"/>
    <w:rsid w:val="6BD0FE52"/>
    <w:rsid w:val="6CAD065D"/>
    <w:rsid w:val="6CD5ADC1"/>
    <w:rsid w:val="6F9F18B8"/>
    <w:rsid w:val="700D4E83"/>
    <w:rsid w:val="70349186"/>
    <w:rsid w:val="74CD80FE"/>
    <w:rsid w:val="74E0BFA6"/>
    <w:rsid w:val="75423C65"/>
    <w:rsid w:val="7717F09F"/>
    <w:rsid w:val="77D19BCC"/>
    <w:rsid w:val="79B47C75"/>
    <w:rsid w:val="7A4F26AD"/>
    <w:rsid w:val="7AAEA79F"/>
    <w:rsid w:val="7D507C5E"/>
    <w:rsid w:val="7EA0CA49"/>
    <w:rsid w:val="7F6AD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347E0"/>
  <w15:chartTrackingRefBased/>
  <w15:docId w15:val="{39F868F2-9CF9-4D6F-B2DE-17677F990EE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30FE9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0FE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30FE9"/>
  </w:style>
  <w:style w:type="paragraph" w:styleId="ListParagraph">
    <w:name w:val="List Paragraph"/>
    <w:basedOn w:val="Normal"/>
    <w:uiPriority w:val="34"/>
    <w:qFormat/>
    <w:rsid w:val="00E30FE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E30FE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30F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4" ma:contentTypeDescription="Create a new document." ma:contentTypeScope="" ma:versionID="0e3bfd69b8ff5a1037fd40b7921ecd58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371ca13c25a6171b4fa2b7e82001dc0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Props1.xml><?xml version="1.0" encoding="utf-8"?>
<ds:datastoreItem xmlns:ds="http://schemas.openxmlformats.org/officeDocument/2006/customXml" ds:itemID="{2062A20A-D1A9-46EF-981E-0A09E38499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BB7367-B964-4774-A7DD-9E6EC3ED1D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BCF59E-724A-4563-9E4D-3CAE7BBBE4A9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Jones</dc:creator>
  <keywords/>
  <dc:description/>
  <lastModifiedBy>Robert Johnston</lastModifiedBy>
  <revision>6</revision>
  <dcterms:created xsi:type="dcterms:W3CDTF">2022-10-20T14:26:00.0000000Z</dcterms:created>
  <dcterms:modified xsi:type="dcterms:W3CDTF">2022-10-21T13:51:15.8597720Z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