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B3D8A" w14:textId="77777777" w:rsidR="00FD1189" w:rsidRPr="008F7013" w:rsidRDefault="00FD1189" w:rsidP="00FD1189">
      <w:pPr>
        <w:spacing w:after="0"/>
        <w:jc w:val="center"/>
        <w:rPr>
          <w:rFonts w:ascii="Arial" w:hAnsi="Arial" w:cs="Arial"/>
          <w:b/>
          <w:bCs/>
        </w:rPr>
      </w:pPr>
      <w:r w:rsidRPr="008F7013">
        <w:rPr>
          <w:rFonts w:ascii="Arial" w:hAnsi="Arial" w:cs="Arial"/>
          <w:b/>
          <w:bCs/>
        </w:rPr>
        <w:t>PUBLIC NOTICE OF A REGULAR MEETING OF THE</w:t>
      </w:r>
    </w:p>
    <w:p w14:paraId="4644A1D6" w14:textId="77777777" w:rsidR="00FD1189" w:rsidRPr="008F7013" w:rsidRDefault="00FD1189" w:rsidP="00FD1189">
      <w:pPr>
        <w:spacing w:after="0"/>
        <w:jc w:val="center"/>
        <w:rPr>
          <w:rFonts w:ascii="Arial" w:hAnsi="Arial" w:cs="Arial"/>
          <w:b/>
          <w:bCs/>
        </w:rPr>
      </w:pPr>
      <w:r w:rsidRPr="008F7013">
        <w:rPr>
          <w:rFonts w:ascii="Arial" w:hAnsi="Arial" w:cs="Arial"/>
          <w:b/>
          <w:bCs/>
        </w:rPr>
        <w:t xml:space="preserve"> CLINTON CITY COUNCIL</w:t>
      </w:r>
    </w:p>
    <w:p w14:paraId="52016C40" w14:textId="77777777" w:rsidR="00FD1189" w:rsidRPr="008F7013" w:rsidRDefault="00FD1189" w:rsidP="00FD1189">
      <w:pPr>
        <w:spacing w:after="0"/>
        <w:jc w:val="center"/>
        <w:rPr>
          <w:rFonts w:ascii="Arial" w:hAnsi="Arial" w:cs="Arial"/>
          <w:b/>
          <w:bCs/>
        </w:rPr>
      </w:pPr>
      <w:r w:rsidRPr="008F7013">
        <w:rPr>
          <w:rFonts w:ascii="Arial" w:hAnsi="Arial" w:cs="Arial"/>
          <w:b/>
          <w:bCs/>
        </w:rPr>
        <w:t>CLINTON CITY HALL</w:t>
      </w:r>
    </w:p>
    <w:p w14:paraId="1BA2C777" w14:textId="325C9651" w:rsidR="00FD1189" w:rsidRPr="008F7013" w:rsidRDefault="00FD1189" w:rsidP="00FD1189">
      <w:pPr>
        <w:spacing w:after="0"/>
        <w:jc w:val="center"/>
        <w:rPr>
          <w:rFonts w:ascii="Arial" w:hAnsi="Arial" w:cs="Arial"/>
          <w:b/>
          <w:bCs/>
        </w:rPr>
      </w:pPr>
      <w:r w:rsidRPr="008F7013">
        <w:rPr>
          <w:rFonts w:ascii="Arial" w:hAnsi="Arial" w:cs="Arial"/>
          <w:b/>
          <w:bCs/>
        </w:rPr>
        <w:t>TUESDAY, AUGUST 2, 2022, 5:30 P.M.</w:t>
      </w:r>
    </w:p>
    <w:p w14:paraId="5A530872" w14:textId="77777777" w:rsidR="00FD1189" w:rsidRPr="008F7013" w:rsidRDefault="00FD1189" w:rsidP="00FD1189">
      <w:pPr>
        <w:spacing w:after="0"/>
        <w:jc w:val="center"/>
        <w:rPr>
          <w:rFonts w:ascii="Arial" w:hAnsi="Arial" w:cs="Arial"/>
          <w:b/>
          <w:bCs/>
        </w:rPr>
      </w:pPr>
      <w:r w:rsidRPr="008F7013">
        <w:rPr>
          <w:rFonts w:ascii="Arial" w:hAnsi="Arial" w:cs="Arial"/>
          <w:b/>
          <w:bCs/>
        </w:rPr>
        <w:t xml:space="preserve"> AGENDA</w:t>
      </w:r>
    </w:p>
    <w:p w14:paraId="3E77DC6C" w14:textId="318B5BBA" w:rsidR="00FD1189" w:rsidRPr="008E0C71" w:rsidRDefault="00FD1189" w:rsidP="00FD1189">
      <w:pPr>
        <w:spacing w:after="0"/>
        <w:jc w:val="center"/>
        <w:rPr>
          <w:rFonts w:ascii="Arial" w:hAnsi="Arial" w:cs="Arial"/>
          <w:b/>
          <w:bCs/>
          <w:sz w:val="16"/>
          <w:szCs w:val="16"/>
        </w:rPr>
      </w:pPr>
    </w:p>
    <w:p w14:paraId="0F77787C" w14:textId="6ED2D270" w:rsidR="00A17BC4" w:rsidRDefault="00FD1189" w:rsidP="00A17BC4">
      <w:pPr>
        <w:numPr>
          <w:ilvl w:val="0"/>
          <w:numId w:val="1"/>
        </w:numPr>
        <w:spacing w:after="0" w:afterAutospacing="1"/>
        <w:jc w:val="both"/>
        <w:rPr>
          <w:rFonts w:ascii="Arial" w:hAnsi="Arial" w:cs="Arial"/>
          <w:sz w:val="24"/>
          <w:szCs w:val="24"/>
        </w:rPr>
      </w:pPr>
      <w:r w:rsidRPr="009E37FC">
        <w:rPr>
          <w:rFonts w:ascii="Arial" w:hAnsi="Arial" w:cs="Arial"/>
          <w:sz w:val="24"/>
          <w:szCs w:val="24"/>
        </w:rPr>
        <w:t>CALL TO ORDER, OPENING PRAYER/PLEDGE OF ALLEGIENCE</w:t>
      </w:r>
    </w:p>
    <w:p w14:paraId="235CC7FA" w14:textId="280130EF" w:rsidR="00A17BC4" w:rsidRDefault="002C4B69" w:rsidP="00026828">
      <w:pPr>
        <w:spacing w:after="0"/>
        <w:ind w:left="720"/>
        <w:jc w:val="both"/>
        <w:rPr>
          <w:rFonts w:ascii="Arial" w:hAnsi="Arial" w:cs="Arial"/>
          <w:sz w:val="24"/>
          <w:szCs w:val="24"/>
        </w:rPr>
      </w:pPr>
      <w:r w:rsidRPr="00A17BC4">
        <w:rPr>
          <w:rFonts w:ascii="Arial" w:hAnsi="Arial" w:cs="Arial"/>
          <w:sz w:val="24"/>
          <w:szCs w:val="24"/>
        </w:rPr>
        <w:t>Prayer</w:t>
      </w:r>
    </w:p>
    <w:p w14:paraId="6C12669B" w14:textId="1FF01274" w:rsidR="002C4B69" w:rsidRDefault="003D1B36" w:rsidP="00026828">
      <w:pPr>
        <w:spacing w:after="0"/>
        <w:ind w:left="720"/>
        <w:jc w:val="both"/>
        <w:rPr>
          <w:rFonts w:ascii="Arial" w:hAnsi="Arial" w:cs="Arial"/>
          <w:sz w:val="24"/>
          <w:szCs w:val="24"/>
        </w:rPr>
      </w:pPr>
      <w:r w:rsidRPr="00A17BC4">
        <w:rPr>
          <w:rFonts w:ascii="Arial" w:hAnsi="Arial" w:cs="Arial"/>
          <w:sz w:val="24"/>
          <w:szCs w:val="24"/>
        </w:rPr>
        <w:t xml:space="preserve">Bobby Stewart, Adjutant, </w:t>
      </w:r>
      <w:r w:rsidR="007F7BC8" w:rsidRPr="00A17BC4">
        <w:rPr>
          <w:rFonts w:ascii="Arial" w:hAnsi="Arial" w:cs="Arial"/>
          <w:sz w:val="24"/>
          <w:szCs w:val="24"/>
        </w:rPr>
        <w:t>American Legion Post 41</w:t>
      </w:r>
    </w:p>
    <w:p w14:paraId="4615AD9D" w14:textId="3E5755CC" w:rsidR="00026828" w:rsidRPr="008D58D2" w:rsidRDefault="00026828" w:rsidP="00026828">
      <w:pPr>
        <w:spacing w:after="0"/>
        <w:ind w:left="720"/>
        <w:jc w:val="both"/>
        <w:rPr>
          <w:rFonts w:ascii="Arial" w:hAnsi="Arial" w:cs="Arial"/>
          <w:sz w:val="16"/>
          <w:szCs w:val="16"/>
        </w:rPr>
      </w:pPr>
    </w:p>
    <w:p w14:paraId="0722E099" w14:textId="43946840" w:rsidR="00FD1189" w:rsidRPr="008E0C71" w:rsidRDefault="00FD1189" w:rsidP="00FD1189">
      <w:pPr>
        <w:numPr>
          <w:ilvl w:val="0"/>
          <w:numId w:val="1"/>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14:paraId="600F1224" w14:textId="77777777" w:rsidR="00FD1189" w:rsidRPr="008E0C71" w:rsidRDefault="00FD1189" w:rsidP="00FD1189">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D37D0A3" w14:textId="77777777" w:rsidR="00FD1189" w:rsidRPr="008E0C71" w:rsidRDefault="00FD1189" w:rsidP="00FD1189">
      <w:pPr>
        <w:spacing w:after="0"/>
        <w:ind w:left="720"/>
        <w:contextualSpacing/>
        <w:jc w:val="both"/>
        <w:rPr>
          <w:rFonts w:ascii="Arial" w:hAnsi="Arial" w:cs="Arial"/>
          <w:sz w:val="16"/>
          <w:szCs w:val="16"/>
        </w:rPr>
      </w:pPr>
    </w:p>
    <w:p w14:paraId="214BC3B9" w14:textId="69FA6502" w:rsidR="00FD1189" w:rsidRDefault="00FD1189" w:rsidP="00FD1189">
      <w:pPr>
        <w:numPr>
          <w:ilvl w:val="0"/>
          <w:numId w:val="2"/>
        </w:numPr>
        <w:spacing w:after="0"/>
        <w:contextualSpacing/>
        <w:jc w:val="both"/>
        <w:rPr>
          <w:rFonts w:ascii="Arial" w:hAnsi="Arial" w:cs="Arial"/>
          <w:sz w:val="24"/>
          <w:szCs w:val="24"/>
        </w:rPr>
      </w:pPr>
      <w:r w:rsidRPr="56E81AAC">
        <w:rPr>
          <w:rFonts w:ascii="Arial" w:hAnsi="Arial" w:cs="Arial"/>
          <w:sz w:val="24"/>
          <w:szCs w:val="24"/>
        </w:rPr>
        <w:t xml:space="preserve">Minutes of the July </w:t>
      </w:r>
      <w:r w:rsidR="000806FE">
        <w:rPr>
          <w:rFonts w:ascii="Arial" w:hAnsi="Arial" w:cs="Arial"/>
          <w:sz w:val="24"/>
          <w:szCs w:val="24"/>
        </w:rPr>
        <w:t>19</w:t>
      </w:r>
      <w:r w:rsidRPr="56E81AAC">
        <w:rPr>
          <w:rFonts w:ascii="Arial" w:hAnsi="Arial" w:cs="Arial"/>
          <w:sz w:val="24"/>
          <w:szCs w:val="24"/>
        </w:rPr>
        <w:t>, 2022, Regular Meeting</w:t>
      </w:r>
    </w:p>
    <w:p w14:paraId="62BDE000" w14:textId="40E2C06D" w:rsidR="000806FE" w:rsidRPr="000806FE" w:rsidRDefault="000806FE" w:rsidP="00FD1189">
      <w:pPr>
        <w:numPr>
          <w:ilvl w:val="0"/>
          <w:numId w:val="2"/>
        </w:numPr>
        <w:spacing w:after="0"/>
        <w:jc w:val="both"/>
        <w:rPr>
          <w:rFonts w:ascii="Arial" w:eastAsiaTheme="minorEastAsia" w:hAnsi="Arial" w:cs="Arial"/>
          <w:color w:val="000000" w:themeColor="text1"/>
          <w:sz w:val="24"/>
          <w:szCs w:val="24"/>
        </w:rPr>
      </w:pPr>
      <w:r w:rsidRPr="000806FE">
        <w:rPr>
          <w:rFonts w:ascii="Arial" w:eastAsiaTheme="minorEastAsia" w:hAnsi="Arial" w:cs="Arial"/>
          <w:color w:val="000000" w:themeColor="text1"/>
          <w:sz w:val="24"/>
          <w:szCs w:val="24"/>
        </w:rPr>
        <w:t>Consider Claims</w:t>
      </w:r>
    </w:p>
    <w:p w14:paraId="55FCE459" w14:textId="76B52CB9" w:rsidR="000806FE" w:rsidRPr="000806FE" w:rsidRDefault="000806FE" w:rsidP="7107C314">
      <w:pPr>
        <w:numPr>
          <w:ilvl w:val="0"/>
          <w:numId w:val="2"/>
        </w:numPr>
        <w:spacing w:after="0"/>
        <w:jc w:val="both"/>
        <w:rPr>
          <w:rFonts w:ascii="Arial" w:eastAsiaTheme="minorEastAsia" w:hAnsi="Arial" w:cs="Arial"/>
          <w:color w:val="000000" w:themeColor="text1"/>
          <w:sz w:val="24"/>
          <w:szCs w:val="24"/>
        </w:rPr>
      </w:pPr>
      <w:r w:rsidRPr="7107C314">
        <w:rPr>
          <w:rFonts w:ascii="Arial" w:eastAsiaTheme="minorEastAsia" w:hAnsi="Arial" w:cs="Arial"/>
          <w:color w:val="000000" w:themeColor="text1"/>
          <w:sz w:val="24"/>
          <w:szCs w:val="24"/>
        </w:rPr>
        <w:t>Acknowledge Receipt of Financial Reports from June 30, 2022</w:t>
      </w:r>
    </w:p>
    <w:p w14:paraId="57E15EE2" w14:textId="49DDBB2D" w:rsidR="7107C314" w:rsidRDefault="7107C314" w:rsidP="7107C314">
      <w:pPr>
        <w:numPr>
          <w:ilvl w:val="0"/>
          <w:numId w:val="2"/>
        </w:numPr>
        <w:spacing w:after="0"/>
        <w:jc w:val="both"/>
        <w:rPr>
          <w:color w:val="000000" w:themeColor="text1"/>
          <w:sz w:val="24"/>
          <w:szCs w:val="24"/>
        </w:rPr>
      </w:pPr>
      <w:r w:rsidRPr="7107C314">
        <w:rPr>
          <w:rFonts w:ascii="Arial" w:eastAsiaTheme="minorEastAsia" w:hAnsi="Arial" w:cs="Arial"/>
          <w:color w:val="000000" w:themeColor="text1"/>
          <w:sz w:val="24"/>
          <w:szCs w:val="24"/>
        </w:rPr>
        <w:t>Acknowledge Acceptance of Bid from Chickasaw Personal Communications for a New Storm Siren (Capital Improvement Fund Budgeted Expenditure)</w:t>
      </w:r>
    </w:p>
    <w:p w14:paraId="5CFC345B" w14:textId="5AFECB20" w:rsidR="7107C314" w:rsidRPr="00A354C1" w:rsidRDefault="7107C314" w:rsidP="7107C314">
      <w:pPr>
        <w:numPr>
          <w:ilvl w:val="0"/>
          <w:numId w:val="2"/>
        </w:numPr>
        <w:spacing w:after="0"/>
        <w:jc w:val="both"/>
        <w:rPr>
          <w:color w:val="000000" w:themeColor="text1"/>
          <w:sz w:val="24"/>
          <w:szCs w:val="24"/>
        </w:rPr>
      </w:pPr>
      <w:r w:rsidRPr="7107C314">
        <w:rPr>
          <w:rFonts w:ascii="Arial" w:eastAsiaTheme="minorEastAsia" w:hAnsi="Arial" w:cs="Arial"/>
          <w:color w:val="000000" w:themeColor="text1"/>
          <w:sz w:val="24"/>
          <w:szCs w:val="24"/>
        </w:rPr>
        <w:t xml:space="preserve">Acknowledge </w:t>
      </w:r>
      <w:proofErr w:type="spellStart"/>
      <w:r w:rsidRPr="7107C314">
        <w:rPr>
          <w:rFonts w:ascii="Arial" w:eastAsiaTheme="minorEastAsia" w:hAnsi="Arial" w:cs="Arial"/>
          <w:color w:val="000000" w:themeColor="text1"/>
          <w:sz w:val="24"/>
          <w:szCs w:val="24"/>
        </w:rPr>
        <w:t>Sparklight</w:t>
      </w:r>
      <w:proofErr w:type="spellEnd"/>
      <w:r w:rsidRPr="7107C314">
        <w:rPr>
          <w:rFonts w:ascii="Arial" w:eastAsiaTheme="minorEastAsia" w:hAnsi="Arial" w:cs="Arial"/>
          <w:color w:val="000000" w:themeColor="text1"/>
          <w:sz w:val="24"/>
          <w:szCs w:val="24"/>
        </w:rPr>
        <w:t xml:space="preserve"> TV Notification of Pricing Adjustments</w:t>
      </w:r>
    </w:p>
    <w:p w14:paraId="3F05798E" w14:textId="77777777" w:rsidR="00A354C1" w:rsidRPr="00BD4C0A" w:rsidRDefault="00A354C1" w:rsidP="00A354C1">
      <w:pPr>
        <w:numPr>
          <w:ilvl w:val="0"/>
          <w:numId w:val="2"/>
        </w:numPr>
        <w:spacing w:after="0"/>
        <w:rPr>
          <w:rFonts w:eastAsiaTheme="minorEastAsia"/>
          <w:sz w:val="24"/>
          <w:szCs w:val="24"/>
        </w:rPr>
      </w:pPr>
      <w:r>
        <w:rPr>
          <w:rFonts w:ascii="Arial" w:hAnsi="Arial" w:cs="Arial"/>
          <w:sz w:val="24"/>
          <w:szCs w:val="24"/>
        </w:rPr>
        <w:t>Budget Amendment supplemental appropriation to carryover Equipment approved in FY21-22, not received by 6/30/22.</w:t>
      </w:r>
    </w:p>
    <w:p w14:paraId="79658D38" w14:textId="69BD1763" w:rsidR="00A354C1" w:rsidRDefault="009F65BF" w:rsidP="7107C314">
      <w:pPr>
        <w:numPr>
          <w:ilvl w:val="0"/>
          <w:numId w:val="2"/>
        </w:numPr>
        <w:spacing w:after="0"/>
        <w:jc w:val="both"/>
        <w:rPr>
          <w:color w:val="000000" w:themeColor="text1"/>
          <w:sz w:val="24"/>
          <w:szCs w:val="24"/>
        </w:rPr>
      </w:pPr>
      <w:r>
        <w:rPr>
          <w:rFonts w:ascii="Arial" w:hAnsi="Arial" w:cs="Arial"/>
          <w:color w:val="000000" w:themeColor="text1"/>
          <w:sz w:val="24"/>
          <w:szCs w:val="24"/>
        </w:rPr>
        <w:t xml:space="preserve">Acknowledge </w:t>
      </w:r>
      <w:proofErr w:type="spellStart"/>
      <w:r>
        <w:rPr>
          <w:rFonts w:ascii="Arial" w:hAnsi="Arial" w:cs="Arial"/>
          <w:color w:val="000000" w:themeColor="text1"/>
          <w:sz w:val="24"/>
          <w:szCs w:val="24"/>
        </w:rPr>
        <w:t>Sinor</w:t>
      </w:r>
      <w:proofErr w:type="spellEnd"/>
      <w:r>
        <w:rPr>
          <w:rFonts w:ascii="Arial" w:hAnsi="Arial" w:cs="Arial"/>
          <w:color w:val="000000" w:themeColor="text1"/>
          <w:sz w:val="24"/>
          <w:szCs w:val="24"/>
        </w:rPr>
        <w:t xml:space="preserve"> EMS notification of Pricing Adjustments</w:t>
      </w:r>
    </w:p>
    <w:p w14:paraId="0EA10514" w14:textId="77777777" w:rsidR="00FD1189" w:rsidRPr="005B27B8" w:rsidRDefault="00FD1189" w:rsidP="00FD1189">
      <w:pPr>
        <w:spacing w:after="0"/>
        <w:ind w:left="720"/>
        <w:contextualSpacing/>
        <w:jc w:val="both"/>
        <w:rPr>
          <w:rFonts w:ascii="Arial" w:eastAsia="Arial" w:hAnsi="Arial" w:cs="Arial"/>
          <w:sz w:val="16"/>
          <w:szCs w:val="16"/>
        </w:rPr>
      </w:pPr>
    </w:p>
    <w:p w14:paraId="507EDE57" w14:textId="77777777" w:rsidR="00DD60E6" w:rsidRDefault="00FD1189" w:rsidP="00860283">
      <w:pPr>
        <w:numPr>
          <w:ilvl w:val="0"/>
          <w:numId w:val="1"/>
        </w:numPr>
        <w:tabs>
          <w:tab w:val="left" w:pos="990"/>
        </w:tabs>
        <w:spacing w:after="0"/>
        <w:contextualSpacing/>
        <w:jc w:val="both"/>
        <w:rPr>
          <w:rFonts w:ascii="Arial" w:eastAsia="Arial" w:hAnsi="Arial" w:cs="Arial"/>
          <w:sz w:val="24"/>
          <w:szCs w:val="24"/>
        </w:rPr>
      </w:pPr>
      <w:r w:rsidRPr="00A9629F">
        <w:rPr>
          <w:rFonts w:ascii="Arial" w:eastAsia="Arial" w:hAnsi="Arial" w:cs="Arial"/>
          <w:sz w:val="24"/>
          <w:szCs w:val="24"/>
        </w:rPr>
        <w:t>DISCUSSION, CONSIDERATION, AND POSSIBLE ACTION REGARDING</w:t>
      </w:r>
    </w:p>
    <w:p w14:paraId="110A3A45" w14:textId="5D98EFDA" w:rsidR="0A7349EA" w:rsidRDefault="0A7349EA" w:rsidP="0A7349EA">
      <w:pPr>
        <w:tabs>
          <w:tab w:val="left" w:pos="990"/>
        </w:tabs>
        <w:spacing w:after="0"/>
        <w:jc w:val="both"/>
        <w:rPr>
          <w:rFonts w:ascii="Arial" w:eastAsia="Arial" w:hAnsi="Arial" w:cs="Arial"/>
          <w:sz w:val="24"/>
          <w:szCs w:val="24"/>
        </w:rPr>
      </w:pPr>
    </w:p>
    <w:p w14:paraId="0BAB64BD" w14:textId="1702D4A7" w:rsidR="00931276" w:rsidRPr="005A3557" w:rsidRDefault="008D3883" w:rsidP="0A7349EA">
      <w:pPr>
        <w:numPr>
          <w:ilvl w:val="0"/>
          <w:numId w:val="5"/>
        </w:numPr>
        <w:tabs>
          <w:tab w:val="left" w:pos="990"/>
        </w:tabs>
        <w:spacing w:after="0"/>
        <w:ind w:firstLine="0"/>
        <w:jc w:val="both"/>
        <w:rPr>
          <w:rFonts w:eastAsiaTheme="minorEastAsia"/>
          <w:color w:val="000000" w:themeColor="text1"/>
          <w:sz w:val="24"/>
          <w:szCs w:val="24"/>
        </w:rPr>
      </w:pPr>
      <w:r w:rsidRPr="0A7349EA">
        <w:rPr>
          <w:rFonts w:ascii="Arial" w:eastAsiaTheme="minorEastAsia" w:hAnsi="Arial" w:cs="Arial"/>
          <w:color w:val="000000" w:themeColor="text1"/>
          <w:sz w:val="24"/>
          <w:szCs w:val="24"/>
        </w:rPr>
        <w:t xml:space="preserve"> </w:t>
      </w:r>
      <w:r w:rsidR="00931276" w:rsidRPr="7107C314">
        <w:rPr>
          <w:rFonts w:ascii="Arial" w:eastAsiaTheme="minorEastAsia" w:hAnsi="Arial" w:cs="Arial"/>
          <w:color w:val="000000" w:themeColor="text1"/>
          <w:sz w:val="24"/>
          <w:szCs w:val="24"/>
        </w:rPr>
        <w:t>Resolution Number 941 – A Resolution Accepting Responsibility for the</w:t>
      </w:r>
      <w:r>
        <w:rPr>
          <w:rFonts w:ascii="Arial" w:eastAsiaTheme="minorEastAsia" w:hAnsi="Arial" w:cs="Arial"/>
          <w:color w:val="000000" w:themeColor="text1"/>
          <w:sz w:val="24"/>
          <w:szCs w:val="24"/>
        </w:rPr>
        <w:t xml:space="preserve"> </w:t>
      </w:r>
      <w:r w:rsidR="001E7F6C">
        <w:rPr>
          <w:rFonts w:ascii="Arial" w:eastAsiaTheme="minorEastAsia" w:hAnsi="Arial" w:cs="Arial"/>
          <w:color w:val="000000" w:themeColor="text1"/>
          <w:sz w:val="24"/>
          <w:szCs w:val="24"/>
        </w:rPr>
        <w:t xml:space="preserve">  </w:t>
      </w:r>
      <w:r w:rsidR="001E7F6C">
        <w:tab/>
      </w:r>
      <w:r w:rsidR="00931276" w:rsidRPr="7107C314">
        <w:rPr>
          <w:rFonts w:ascii="Arial" w:eastAsiaTheme="minorEastAsia" w:hAnsi="Arial" w:cs="Arial"/>
          <w:color w:val="000000" w:themeColor="text1"/>
          <w:sz w:val="24"/>
          <w:szCs w:val="24"/>
        </w:rPr>
        <w:t>Administration</w:t>
      </w:r>
      <w:r w:rsidR="00D12E69">
        <w:rPr>
          <w:rFonts w:ascii="Arial" w:eastAsiaTheme="minorEastAsia" w:hAnsi="Arial" w:cs="Arial"/>
          <w:color w:val="000000" w:themeColor="text1"/>
          <w:sz w:val="24"/>
          <w:szCs w:val="24"/>
        </w:rPr>
        <w:t xml:space="preserve"> </w:t>
      </w:r>
      <w:r w:rsidR="00931276" w:rsidRPr="005A3557">
        <w:rPr>
          <w:rFonts w:ascii="Arial" w:eastAsiaTheme="minorEastAsia" w:hAnsi="Arial" w:cs="Arial"/>
          <w:color w:val="000000" w:themeColor="text1"/>
          <w:sz w:val="24"/>
          <w:szCs w:val="24"/>
        </w:rPr>
        <w:t>and Construction of the Chemical Fee</w:t>
      </w:r>
      <w:r w:rsidR="00DE3BF9" w:rsidRPr="005A3557">
        <w:rPr>
          <w:rFonts w:ascii="Arial" w:eastAsiaTheme="minorEastAsia" w:hAnsi="Arial" w:cs="Arial"/>
          <w:color w:val="000000" w:themeColor="text1"/>
          <w:sz w:val="24"/>
          <w:szCs w:val="24"/>
        </w:rPr>
        <w:t xml:space="preserve">d Project for the Clinton Public </w:t>
      </w:r>
      <w:r w:rsidR="00DD60E6">
        <w:tab/>
      </w:r>
      <w:r w:rsidR="00DE3BF9" w:rsidRPr="005A3557">
        <w:rPr>
          <w:rFonts w:ascii="Arial" w:eastAsiaTheme="minorEastAsia" w:hAnsi="Arial" w:cs="Arial"/>
          <w:color w:val="000000" w:themeColor="text1"/>
          <w:sz w:val="24"/>
          <w:szCs w:val="24"/>
        </w:rPr>
        <w:t>Works Authority</w:t>
      </w:r>
    </w:p>
    <w:p w14:paraId="1C371097" w14:textId="3813FE91" w:rsidR="000806FE" w:rsidRDefault="000806FE" w:rsidP="0A7349EA">
      <w:pPr>
        <w:numPr>
          <w:ilvl w:val="0"/>
          <w:numId w:val="5"/>
        </w:numPr>
        <w:tabs>
          <w:tab w:val="left" w:pos="990"/>
        </w:tabs>
        <w:spacing w:after="0"/>
        <w:ind w:firstLine="0"/>
        <w:jc w:val="both"/>
        <w:rPr>
          <w:rFonts w:eastAsiaTheme="minorEastAsia"/>
          <w:color w:val="000000" w:themeColor="text1"/>
          <w:sz w:val="24"/>
          <w:szCs w:val="24"/>
        </w:rPr>
      </w:pPr>
      <w:r w:rsidRPr="0A7349EA">
        <w:rPr>
          <w:rFonts w:ascii="Arial" w:eastAsiaTheme="minorEastAsia" w:hAnsi="Arial" w:cs="Arial"/>
          <w:color w:val="000000" w:themeColor="text1"/>
          <w:sz w:val="24"/>
          <w:szCs w:val="24"/>
        </w:rPr>
        <w:t>Bid Accep</w:t>
      </w:r>
      <w:r w:rsidR="00FD1189" w:rsidRPr="0A7349EA">
        <w:rPr>
          <w:rFonts w:ascii="Arial" w:eastAsiaTheme="minorEastAsia" w:hAnsi="Arial" w:cs="Arial"/>
          <w:color w:val="000000" w:themeColor="text1"/>
          <w:sz w:val="24"/>
          <w:szCs w:val="24"/>
        </w:rPr>
        <w:t>tance for Railroad Bridge Repairs at Acme Brick Park</w:t>
      </w:r>
    </w:p>
    <w:p w14:paraId="4478F868" w14:textId="5B1EFF82" w:rsidR="0A7349EA" w:rsidRDefault="0A7349EA" w:rsidP="0096411E">
      <w:pPr>
        <w:numPr>
          <w:ilvl w:val="0"/>
          <w:numId w:val="5"/>
        </w:numPr>
        <w:tabs>
          <w:tab w:val="left" w:pos="990"/>
        </w:tabs>
        <w:spacing w:after="0"/>
        <w:ind w:left="990" w:hanging="270"/>
        <w:jc w:val="both"/>
        <w:rPr>
          <w:color w:val="000000" w:themeColor="text1"/>
          <w:sz w:val="24"/>
          <w:szCs w:val="24"/>
        </w:rPr>
      </w:pPr>
      <w:r w:rsidRPr="0A7349EA">
        <w:rPr>
          <w:rFonts w:ascii="Arial" w:eastAsiaTheme="minorEastAsia" w:hAnsi="Arial" w:cs="Arial"/>
          <w:color w:val="000000" w:themeColor="text1"/>
          <w:sz w:val="24"/>
          <w:szCs w:val="24"/>
        </w:rPr>
        <w:t xml:space="preserve">Interlocal Agreement with </w:t>
      </w:r>
      <w:r w:rsidR="7F8DEC45" w:rsidRPr="5492ABE8">
        <w:rPr>
          <w:rFonts w:ascii="Arial" w:eastAsiaTheme="minorEastAsia" w:hAnsi="Arial" w:cs="Arial"/>
          <w:color w:val="000000" w:themeColor="text1"/>
          <w:sz w:val="24"/>
          <w:szCs w:val="24"/>
        </w:rPr>
        <w:t xml:space="preserve">Clinton Public </w:t>
      </w:r>
      <w:r w:rsidR="7F8DEC45" w:rsidRPr="77117D67">
        <w:rPr>
          <w:rFonts w:ascii="Arial" w:eastAsiaTheme="minorEastAsia" w:hAnsi="Arial" w:cs="Arial"/>
          <w:color w:val="000000" w:themeColor="text1"/>
          <w:sz w:val="24"/>
          <w:szCs w:val="24"/>
        </w:rPr>
        <w:t xml:space="preserve">Schools </w:t>
      </w:r>
      <w:r w:rsidR="7F8DEC45" w:rsidRPr="614CB66C">
        <w:rPr>
          <w:rFonts w:ascii="Arial" w:eastAsiaTheme="minorEastAsia" w:hAnsi="Arial" w:cs="Arial"/>
          <w:color w:val="000000" w:themeColor="text1"/>
          <w:sz w:val="24"/>
          <w:szCs w:val="24"/>
        </w:rPr>
        <w:t xml:space="preserve">for </w:t>
      </w:r>
      <w:r w:rsidR="7F8DEC45" w:rsidRPr="15F17263">
        <w:rPr>
          <w:rFonts w:ascii="Arial" w:eastAsiaTheme="minorEastAsia" w:hAnsi="Arial" w:cs="Arial"/>
          <w:color w:val="000000" w:themeColor="text1"/>
          <w:sz w:val="24"/>
          <w:szCs w:val="24"/>
        </w:rPr>
        <w:t xml:space="preserve">the </w:t>
      </w:r>
      <w:r w:rsidR="7F8DEC45" w:rsidRPr="6730DB22">
        <w:rPr>
          <w:rFonts w:ascii="Arial" w:eastAsiaTheme="minorEastAsia" w:hAnsi="Arial" w:cs="Arial"/>
          <w:color w:val="000000" w:themeColor="text1"/>
          <w:sz w:val="24"/>
          <w:szCs w:val="24"/>
        </w:rPr>
        <w:t>Implementation</w:t>
      </w:r>
      <w:r w:rsidR="7F8DEC45" w:rsidRPr="4399CE2C">
        <w:rPr>
          <w:rFonts w:ascii="Arial" w:eastAsiaTheme="minorEastAsia" w:hAnsi="Arial" w:cs="Arial"/>
          <w:color w:val="000000" w:themeColor="text1"/>
          <w:sz w:val="24"/>
          <w:szCs w:val="24"/>
        </w:rPr>
        <w:t xml:space="preserve"> and Operation</w:t>
      </w:r>
      <w:r w:rsidR="7F8DEC45" w:rsidRPr="66EBE433">
        <w:rPr>
          <w:rFonts w:ascii="Arial" w:eastAsiaTheme="minorEastAsia" w:hAnsi="Arial" w:cs="Arial"/>
          <w:color w:val="000000" w:themeColor="text1"/>
          <w:sz w:val="24"/>
          <w:szCs w:val="24"/>
        </w:rPr>
        <w:t xml:space="preserve"> of</w:t>
      </w:r>
      <w:r w:rsidR="7F8DEC45" w:rsidRPr="1F2F7CAE">
        <w:rPr>
          <w:rFonts w:ascii="Arial" w:eastAsiaTheme="minorEastAsia" w:hAnsi="Arial" w:cs="Arial"/>
          <w:color w:val="000000" w:themeColor="text1"/>
          <w:sz w:val="24"/>
          <w:szCs w:val="24"/>
        </w:rPr>
        <w:t xml:space="preserve"> a School</w:t>
      </w:r>
      <w:r w:rsidR="7F8DEC45" w:rsidRPr="5B7D62FA">
        <w:rPr>
          <w:rFonts w:ascii="Arial" w:eastAsiaTheme="minorEastAsia" w:hAnsi="Arial" w:cs="Arial"/>
          <w:color w:val="000000" w:themeColor="text1"/>
          <w:sz w:val="24"/>
          <w:szCs w:val="24"/>
        </w:rPr>
        <w:t xml:space="preserve"> </w:t>
      </w:r>
      <w:r w:rsidR="7F8DEC45" w:rsidRPr="69DDF68E">
        <w:rPr>
          <w:rFonts w:ascii="Arial" w:eastAsiaTheme="minorEastAsia" w:hAnsi="Arial" w:cs="Arial"/>
          <w:color w:val="000000" w:themeColor="text1"/>
          <w:sz w:val="24"/>
          <w:szCs w:val="24"/>
        </w:rPr>
        <w:t xml:space="preserve">Resource Officer </w:t>
      </w:r>
      <w:r w:rsidR="7F8DEC45" w:rsidRPr="0C5CC80E">
        <w:rPr>
          <w:rFonts w:ascii="Arial" w:eastAsiaTheme="minorEastAsia" w:hAnsi="Arial" w:cs="Arial"/>
          <w:color w:val="000000" w:themeColor="text1"/>
          <w:sz w:val="24"/>
          <w:szCs w:val="24"/>
        </w:rPr>
        <w:t>Program</w:t>
      </w:r>
    </w:p>
    <w:p w14:paraId="225AB4C4" w14:textId="77777777" w:rsidR="00FD1189" w:rsidRPr="001E7F6C" w:rsidRDefault="00FD1189" w:rsidP="00FD1189">
      <w:pPr>
        <w:tabs>
          <w:tab w:val="left" w:pos="990"/>
        </w:tabs>
        <w:spacing w:after="0"/>
        <w:ind w:left="1080"/>
        <w:jc w:val="both"/>
        <w:rPr>
          <w:rFonts w:eastAsiaTheme="minorEastAsia"/>
          <w:color w:val="000000" w:themeColor="text1"/>
          <w:sz w:val="16"/>
          <w:szCs w:val="16"/>
        </w:rPr>
      </w:pPr>
    </w:p>
    <w:p w14:paraId="0CD57F4D" w14:textId="77777777" w:rsidR="00FD1189" w:rsidRPr="008E0C71" w:rsidRDefault="00FD1189" w:rsidP="00FD1189">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14:paraId="75815402" w14:textId="77777777" w:rsidR="00FD1189" w:rsidRPr="008E0C71" w:rsidRDefault="00FD1189" w:rsidP="00FD1189">
      <w:pPr>
        <w:tabs>
          <w:tab w:val="left" w:pos="990"/>
        </w:tabs>
        <w:spacing w:after="0"/>
        <w:ind w:left="720"/>
        <w:contextualSpacing/>
        <w:jc w:val="both"/>
        <w:rPr>
          <w:rFonts w:ascii="Arial" w:hAnsi="Arial" w:cs="Arial"/>
          <w:sz w:val="16"/>
          <w:szCs w:val="16"/>
        </w:rPr>
      </w:pPr>
    </w:p>
    <w:p w14:paraId="7D80C2EA" w14:textId="77777777" w:rsidR="00FD1189" w:rsidRPr="008E0C71" w:rsidRDefault="00FD1189" w:rsidP="00FD1189">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14:paraId="4FC28451" w14:textId="77777777" w:rsidR="00FD1189" w:rsidRPr="008E0C71" w:rsidRDefault="00FD1189" w:rsidP="00FD1189">
      <w:pPr>
        <w:spacing w:after="0"/>
        <w:ind w:left="720"/>
        <w:contextualSpacing/>
        <w:jc w:val="both"/>
        <w:rPr>
          <w:rFonts w:ascii="Arial" w:hAnsi="Arial" w:cs="Arial"/>
          <w:sz w:val="16"/>
          <w:szCs w:val="16"/>
        </w:rPr>
      </w:pPr>
    </w:p>
    <w:p w14:paraId="745AF442" w14:textId="77777777" w:rsidR="00FD1189" w:rsidRPr="008E0C71" w:rsidRDefault="00FD1189" w:rsidP="00FD1189">
      <w:pPr>
        <w:numPr>
          <w:ilvl w:val="0"/>
          <w:numId w:val="1"/>
        </w:numPr>
        <w:spacing w:after="0"/>
        <w:contextualSpacing/>
        <w:jc w:val="both"/>
        <w:rPr>
          <w:rFonts w:ascii="Arial" w:hAnsi="Arial" w:cs="Arial"/>
          <w:sz w:val="24"/>
          <w:szCs w:val="24"/>
        </w:rPr>
      </w:pPr>
      <w:r w:rsidRPr="321ECA10">
        <w:rPr>
          <w:rFonts w:ascii="Arial" w:hAnsi="Arial" w:cs="Arial"/>
          <w:sz w:val="24"/>
          <w:szCs w:val="24"/>
        </w:rPr>
        <w:t>CITY MANAGER’S COMMENTS</w:t>
      </w:r>
    </w:p>
    <w:p w14:paraId="60598A33" w14:textId="77777777" w:rsidR="00FD1189" w:rsidRPr="008E0C71" w:rsidRDefault="00FD1189" w:rsidP="00FD1189">
      <w:pPr>
        <w:spacing w:after="0"/>
        <w:ind w:left="720"/>
        <w:contextualSpacing/>
        <w:jc w:val="both"/>
        <w:rPr>
          <w:rFonts w:ascii="Arial" w:hAnsi="Arial" w:cs="Arial"/>
          <w:sz w:val="16"/>
          <w:szCs w:val="16"/>
        </w:rPr>
      </w:pPr>
    </w:p>
    <w:p w14:paraId="6617BB0A" w14:textId="77777777" w:rsidR="00FD1189" w:rsidRPr="008E0C71" w:rsidRDefault="00FD1189" w:rsidP="00FD1189">
      <w:pPr>
        <w:numPr>
          <w:ilvl w:val="0"/>
          <w:numId w:val="1"/>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14:paraId="376F59C8" w14:textId="77777777" w:rsidR="00FD1189" w:rsidRPr="008E0C71" w:rsidRDefault="00FD1189" w:rsidP="00FD1189">
      <w:pPr>
        <w:spacing w:after="0"/>
        <w:ind w:left="720"/>
        <w:contextualSpacing/>
        <w:jc w:val="both"/>
        <w:rPr>
          <w:rFonts w:ascii="Arial" w:hAnsi="Arial" w:cs="Arial"/>
          <w:sz w:val="16"/>
          <w:szCs w:val="16"/>
        </w:rPr>
      </w:pPr>
    </w:p>
    <w:p w14:paraId="15698645" w14:textId="77777777" w:rsidR="001E7F6C" w:rsidRDefault="00FD1189" w:rsidP="001E7F6C">
      <w:pPr>
        <w:numPr>
          <w:ilvl w:val="0"/>
          <w:numId w:val="1"/>
        </w:numPr>
        <w:spacing w:after="0"/>
        <w:contextualSpacing/>
        <w:jc w:val="both"/>
        <w:rPr>
          <w:rFonts w:ascii="Arial" w:hAnsi="Arial" w:cs="Arial"/>
          <w:sz w:val="24"/>
          <w:szCs w:val="24"/>
        </w:rPr>
      </w:pPr>
      <w:r w:rsidRPr="321ECA10">
        <w:rPr>
          <w:rFonts w:ascii="Arial" w:hAnsi="Arial" w:cs="Arial"/>
          <w:sz w:val="24"/>
          <w:szCs w:val="24"/>
        </w:rPr>
        <w:t>ADJOURN</w:t>
      </w:r>
    </w:p>
    <w:p w14:paraId="11796A83" w14:textId="47F6C742" w:rsidR="001E7F6C" w:rsidRPr="00F023EE" w:rsidRDefault="001E7F6C" w:rsidP="001E7F6C">
      <w:pPr>
        <w:spacing w:after="0"/>
        <w:ind w:left="720"/>
        <w:contextualSpacing/>
        <w:jc w:val="both"/>
        <w:rPr>
          <w:rFonts w:ascii="Arial" w:hAnsi="Arial" w:cs="Arial"/>
          <w:sz w:val="16"/>
          <w:szCs w:val="16"/>
        </w:rPr>
      </w:pPr>
    </w:p>
    <w:p w14:paraId="40EB2091" w14:textId="0B4329C6" w:rsidR="008F7013" w:rsidRDefault="001E7F6C" w:rsidP="007633A5">
      <w:pPr>
        <w:spacing w:after="0"/>
        <w:ind w:left="90"/>
        <w:contextualSpacing/>
        <w:jc w:val="both"/>
        <w:rPr>
          <w:rFonts w:ascii="Arial" w:hAnsi="Arial" w:cs="Arial"/>
          <w:sz w:val="20"/>
          <w:szCs w:val="20"/>
        </w:rPr>
      </w:pPr>
      <w:r w:rsidRPr="001E7F6C">
        <w:rPr>
          <w:rFonts w:ascii="Arial" w:hAnsi="Arial" w:cs="Arial"/>
          <w:sz w:val="20"/>
          <w:szCs w:val="20"/>
        </w:rPr>
        <w:t>Filed this 29</w:t>
      </w:r>
      <w:r w:rsidRPr="001E7F6C">
        <w:rPr>
          <w:rFonts w:ascii="Arial" w:hAnsi="Arial" w:cs="Arial"/>
          <w:sz w:val="20"/>
          <w:szCs w:val="20"/>
          <w:vertAlign w:val="superscript"/>
        </w:rPr>
        <w:t>th</w:t>
      </w:r>
      <w:r w:rsidRPr="001E7F6C">
        <w:rPr>
          <w:rFonts w:ascii="Arial" w:hAnsi="Arial" w:cs="Arial"/>
          <w:sz w:val="20"/>
          <w:szCs w:val="20"/>
        </w:rPr>
        <w:t xml:space="preserve"> day of July 2022, Posted on the bulletin board in the lobby of the Clinton City Hall July 29</w:t>
      </w:r>
      <w:r w:rsidRPr="001E7F6C">
        <w:rPr>
          <w:rFonts w:ascii="Arial" w:hAnsi="Arial" w:cs="Arial"/>
          <w:sz w:val="20"/>
          <w:szCs w:val="20"/>
          <w:vertAlign w:val="superscript"/>
        </w:rPr>
        <w:t>th</w:t>
      </w:r>
      <w:r w:rsidRPr="001E7F6C">
        <w:rPr>
          <w:rFonts w:ascii="Arial" w:hAnsi="Arial" w:cs="Arial"/>
          <w:sz w:val="20"/>
          <w:szCs w:val="20"/>
        </w:rPr>
        <w:t xml:space="preserve">, </w:t>
      </w:r>
      <w:proofErr w:type="gramStart"/>
      <w:r w:rsidRPr="001E7F6C">
        <w:rPr>
          <w:rFonts w:ascii="Arial" w:hAnsi="Arial" w:cs="Arial"/>
          <w:sz w:val="20"/>
          <w:szCs w:val="20"/>
        </w:rPr>
        <w:t>2022</w:t>
      </w:r>
      <w:proofErr w:type="gramEnd"/>
      <w:r w:rsidRPr="001E7F6C">
        <w:rPr>
          <w:rFonts w:ascii="Arial" w:hAnsi="Arial" w:cs="Arial"/>
          <w:sz w:val="20"/>
          <w:szCs w:val="20"/>
        </w:rPr>
        <w:t xml:space="preserve"> at 4:00 p.m.</w:t>
      </w:r>
    </w:p>
    <w:p w14:paraId="712D5736" w14:textId="65017653" w:rsidR="008F7013" w:rsidRPr="008F7013" w:rsidRDefault="008F7013" w:rsidP="007633A5">
      <w:pPr>
        <w:spacing w:after="0"/>
        <w:ind w:left="90"/>
        <w:contextualSpacing/>
        <w:jc w:val="both"/>
        <w:rPr>
          <w:rFonts w:ascii="Arial" w:hAnsi="Arial" w:cs="Arial"/>
          <w:sz w:val="16"/>
          <w:szCs w:val="16"/>
        </w:rPr>
      </w:pPr>
    </w:p>
    <w:p w14:paraId="3EC95326" w14:textId="4940402F" w:rsidR="00FD1189" w:rsidRPr="008F7013" w:rsidRDefault="00FD1189" w:rsidP="007633A5">
      <w:pPr>
        <w:spacing w:after="0"/>
        <w:ind w:left="90"/>
        <w:contextualSpacing/>
        <w:jc w:val="both"/>
        <w:rPr>
          <w:sz w:val="16"/>
          <w:szCs w:val="16"/>
        </w:rPr>
      </w:pPr>
      <w:r w:rsidRPr="008F7013">
        <w:rPr>
          <w:rFonts w:ascii="Arial" w:hAnsi="Arial" w:cs="Arial"/>
          <w:sz w:val="16"/>
          <w:szCs w:val="16"/>
        </w:rPr>
        <w:t>__________________________________</w:t>
      </w:r>
      <w:r w:rsidRPr="008F7013">
        <w:rPr>
          <w:sz w:val="16"/>
          <w:szCs w:val="16"/>
        </w:rPr>
        <w:br/>
      </w:r>
      <w:r w:rsidRPr="008F7013">
        <w:rPr>
          <w:rFonts w:ascii="Arial" w:hAnsi="Arial" w:cs="Arial"/>
          <w:sz w:val="16"/>
          <w:szCs w:val="16"/>
        </w:rPr>
        <w:t>AMY E. JONES, CITY CLERK</w:t>
      </w:r>
    </w:p>
    <w:sectPr w:rsidR="00FD1189" w:rsidRPr="008F7013">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CFEE3" w14:textId="77777777" w:rsidR="0088767C" w:rsidRDefault="0088767C" w:rsidP="00FD1189">
      <w:pPr>
        <w:spacing w:after="0" w:line="240" w:lineRule="auto"/>
      </w:pPr>
      <w:r>
        <w:separator/>
      </w:r>
    </w:p>
  </w:endnote>
  <w:endnote w:type="continuationSeparator" w:id="0">
    <w:p w14:paraId="64296104" w14:textId="77777777" w:rsidR="0088767C" w:rsidRDefault="0088767C" w:rsidP="00FD1189">
      <w:pPr>
        <w:spacing w:after="0" w:line="240" w:lineRule="auto"/>
      </w:pPr>
      <w:r>
        <w:continuationSeparator/>
      </w:r>
    </w:p>
  </w:endnote>
  <w:endnote w:type="continuationNotice" w:id="1">
    <w:p w14:paraId="7FD62B84" w14:textId="77777777" w:rsidR="0088767C" w:rsidRDefault="008876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6E7C5" w14:textId="77777777" w:rsidR="0088767C" w:rsidRDefault="0088767C" w:rsidP="00FD1189">
      <w:pPr>
        <w:spacing w:after="0" w:line="240" w:lineRule="auto"/>
      </w:pPr>
      <w:r>
        <w:separator/>
      </w:r>
    </w:p>
  </w:footnote>
  <w:footnote w:type="continuationSeparator" w:id="0">
    <w:p w14:paraId="72966774" w14:textId="77777777" w:rsidR="0088767C" w:rsidRDefault="0088767C" w:rsidP="00FD1189">
      <w:pPr>
        <w:spacing w:after="0" w:line="240" w:lineRule="auto"/>
      </w:pPr>
      <w:r>
        <w:continuationSeparator/>
      </w:r>
    </w:p>
  </w:footnote>
  <w:footnote w:type="continuationNotice" w:id="1">
    <w:p w14:paraId="524D40AA" w14:textId="77777777" w:rsidR="0088767C" w:rsidRDefault="0088767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039A3" w14:textId="0828363B" w:rsidR="00000000" w:rsidRDefault="007B5557">
    <w:pPr>
      <w:pStyle w:val="Default"/>
      <w:jc w:val="both"/>
      <w:rPr>
        <w:sz w:val="16"/>
        <w:szCs w:val="16"/>
      </w:rPr>
    </w:pPr>
    <w:r w:rsidRPr="00425EF4">
      <w:rPr>
        <w:sz w:val="16"/>
        <w:szCs w:val="16"/>
      </w:rPr>
      <w:t>RM</w:t>
    </w:r>
    <w:r>
      <w:rPr>
        <w:sz w:val="16"/>
        <w:szCs w:val="16"/>
      </w:rPr>
      <w:t>0</w:t>
    </w:r>
    <w:r w:rsidR="00FD1189">
      <w:rPr>
        <w:sz w:val="16"/>
        <w:szCs w:val="16"/>
      </w:rPr>
      <w:t>8</w:t>
    </w:r>
    <w:r>
      <w:rPr>
        <w:sz w:val="16"/>
        <w:szCs w:val="16"/>
      </w:rPr>
      <w:t>/</w:t>
    </w:r>
    <w:r w:rsidR="00FD1189">
      <w:rPr>
        <w:sz w:val="16"/>
        <w:szCs w:val="16"/>
      </w:rPr>
      <w:t>02</w:t>
    </w:r>
    <w:r>
      <w:rPr>
        <w:sz w:val="16"/>
        <w:szCs w:val="16"/>
      </w:rPr>
      <w:t>/2022</w:t>
    </w:r>
    <w:r w:rsidRPr="00942291">
      <w:rPr>
        <w:sz w:val="16"/>
        <w:szCs w:val="16"/>
      </w:rPr>
      <w:t xml:space="preserve"> </w:t>
    </w:r>
  </w:p>
  <w:p w14:paraId="195FCFC6" w14:textId="77777777" w:rsidR="00000000" w:rsidRPr="00942291" w:rsidRDefault="007B5557">
    <w:pPr>
      <w:pStyle w:val="Default"/>
      <w:jc w:val="both"/>
      <w:rPr>
        <w:color w:val="FF0000"/>
        <w:sz w:val="16"/>
        <w:szCs w:val="16"/>
      </w:rPr>
    </w:pPr>
    <w:r w:rsidRPr="00942291">
      <w:rPr>
        <w:color w:val="FF0000"/>
        <w:sz w:val="16"/>
        <w:szCs w:val="16"/>
      </w:rPr>
      <w:t>All items on this agenda, including but not limited to any agenda item concerning the adoption of any ordin</w:t>
    </w:r>
    <w:r w:rsidRPr="00942291">
      <w:rPr>
        <w:color w:val="FF0000"/>
        <w:sz w:val="16"/>
        <w:szCs w:val="16"/>
      </w:rPr>
      <w:t>ance, resolution, contract, agreement</w:t>
    </w:r>
    <w:r w:rsidRPr="00942291">
      <w:rPr>
        <w:color w:val="FF0000"/>
        <w:sz w:val="16"/>
        <w:szCs w:val="16"/>
      </w:rPr>
      <w:t xml:space="preserve">,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language</w:t>
    </w:r>
    <w:r w:rsidRPr="00942291">
      <w:rPr>
        <w:color w:val="FF0000"/>
        <w:sz w:val="16"/>
        <w:szCs w:val="16"/>
      </w:rPr>
      <w:t xml:space="preserve"> with respect to each individual agen</w:t>
    </w:r>
    <w:r w:rsidRPr="00942291">
      <w:rPr>
        <w:color w:val="FF0000"/>
        <w:sz w:val="16"/>
        <w:szCs w:val="16"/>
      </w:rPr>
      <w:t>da item. Such amendments should be rationally related to th</w:t>
    </w:r>
    <w:r w:rsidRPr="00942291">
      <w:rPr>
        <w:color w:val="FF0000"/>
        <w:sz w:val="16"/>
        <w:szCs w:val="16"/>
      </w:rPr>
      <w:t xml:space="preserve">e topic of the agenda item, or the governing body will be advised to continue the item. </w:t>
    </w:r>
  </w:p>
  <w:p w14:paraId="0BB2A331" w14:textId="77777777" w:rsidR="00000000" w:rsidRPr="00942291" w:rsidRDefault="007B5557">
    <w:pPr>
      <w:pStyle w:val="Default"/>
      <w:jc w:val="both"/>
      <w:rPr>
        <w:color w:val="FF0000"/>
        <w:sz w:val="16"/>
        <w:szCs w:val="16"/>
      </w:rPr>
    </w:pPr>
  </w:p>
  <w:p w14:paraId="5F2B547C" w14:textId="77777777" w:rsidR="00000000" w:rsidRPr="00ED5A5D" w:rsidRDefault="007B5557">
    <w:pPr>
      <w:pStyle w:val="Default"/>
      <w:jc w:val="both"/>
      <w:rPr>
        <w:color w:val="FF0000"/>
        <w:sz w:val="16"/>
        <w:szCs w:val="16"/>
      </w:rPr>
    </w:pPr>
    <w:r w:rsidRPr="00942291">
      <w:rPr>
        <w:color w:val="FF0000"/>
        <w:sz w:val="16"/>
        <w:szCs w:val="16"/>
      </w:rPr>
      <w:t>The governing body may adopt, approve, ratify, deny, defer, recommend,</w:t>
    </w:r>
    <w:r w:rsidRPr="00942291">
      <w:rPr>
        <w:color w:val="FF0000"/>
        <w:sz w:val="16"/>
        <w:szCs w:val="16"/>
      </w:rPr>
      <w:t xml:space="preserve"> amend, strike, or continue any agend</w:t>
    </w:r>
    <w:r w:rsidRPr="00942291">
      <w:rPr>
        <w:color w:val="FF0000"/>
        <w:sz w:val="16"/>
        <w:szCs w:val="16"/>
      </w:rPr>
      <w:t xml:space="preserve">a item. When more information is needed to act on an item, </w:t>
    </w:r>
    <w:r w:rsidRPr="00942291">
      <w:rPr>
        <w:color w:val="FF0000"/>
        <w:sz w:val="16"/>
        <w:szCs w:val="16"/>
      </w:rPr>
      <w:t>the governing body may refer the matter to its City/Trust Manager, staff, attorney or to the recommending board, commission, or committee.</w:t>
    </w:r>
  </w:p>
  <w:p w14:paraId="1C54F00B" w14:textId="77777777" w:rsidR="00000000" w:rsidRPr="00425EF4" w:rsidRDefault="007B5557">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B466554"/>
    <w:multiLevelType w:val="hybridMultilevel"/>
    <w:tmpl w:val="45BA4A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F45CE4"/>
    <w:multiLevelType w:val="hybridMultilevel"/>
    <w:tmpl w:val="D26E40D0"/>
    <w:lvl w:ilvl="0" w:tplc="E480969E">
      <w:start w:val="1"/>
      <w:numFmt w:val="upperLetter"/>
      <w:lvlText w:val="%1."/>
      <w:lvlJc w:val="left"/>
      <w:pPr>
        <w:ind w:left="1080" w:hanging="360"/>
      </w:pPr>
      <w:rPr>
        <w:rFonts w:ascii="Arial" w:hAnsi="Arial" w:cs="Arial"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92300C4"/>
    <w:multiLevelType w:val="hybridMultilevel"/>
    <w:tmpl w:val="3E082A2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6176A5E"/>
    <w:multiLevelType w:val="hybridMultilevel"/>
    <w:tmpl w:val="D95417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7121D9D"/>
    <w:multiLevelType w:val="hybridMultilevel"/>
    <w:tmpl w:val="5AD4D92A"/>
    <w:lvl w:ilvl="0" w:tplc="04090015">
      <w:start w:val="1"/>
      <w:numFmt w:val="upperLetter"/>
      <w:lvlText w:val="%1."/>
      <w:lvlJc w:val="lef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331422044">
    <w:abstractNumId w:val="0"/>
  </w:num>
  <w:num w:numId="2" w16cid:durableId="157775411">
    <w:abstractNumId w:val="4"/>
  </w:num>
  <w:num w:numId="3" w16cid:durableId="1669940810">
    <w:abstractNumId w:val="3"/>
  </w:num>
  <w:num w:numId="4" w16cid:durableId="1512796632">
    <w:abstractNumId w:val="7"/>
  </w:num>
  <w:num w:numId="5" w16cid:durableId="305820403">
    <w:abstractNumId w:val="2"/>
  </w:num>
  <w:num w:numId="6" w16cid:durableId="1450784830">
    <w:abstractNumId w:val="6"/>
  </w:num>
  <w:num w:numId="7" w16cid:durableId="849030021">
    <w:abstractNumId w:val="5"/>
  </w:num>
  <w:num w:numId="8" w16cid:durableId="1558973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189"/>
    <w:rsid w:val="00026828"/>
    <w:rsid w:val="00066E14"/>
    <w:rsid w:val="000806FE"/>
    <w:rsid w:val="000E6754"/>
    <w:rsid w:val="00101079"/>
    <w:rsid w:val="001407DF"/>
    <w:rsid w:val="00190186"/>
    <w:rsid w:val="00195DDD"/>
    <w:rsid w:val="001E7F6C"/>
    <w:rsid w:val="001F2C49"/>
    <w:rsid w:val="0020302C"/>
    <w:rsid w:val="002C2BBE"/>
    <w:rsid w:val="002C4B69"/>
    <w:rsid w:val="002C4FC4"/>
    <w:rsid w:val="00346064"/>
    <w:rsid w:val="00393151"/>
    <w:rsid w:val="003935DB"/>
    <w:rsid w:val="003B4899"/>
    <w:rsid w:val="003D1B36"/>
    <w:rsid w:val="003D5167"/>
    <w:rsid w:val="003D7DE7"/>
    <w:rsid w:val="0040551A"/>
    <w:rsid w:val="00460C82"/>
    <w:rsid w:val="00480080"/>
    <w:rsid w:val="004B5D58"/>
    <w:rsid w:val="005A1F06"/>
    <w:rsid w:val="005A3557"/>
    <w:rsid w:val="005C236A"/>
    <w:rsid w:val="005E3FE2"/>
    <w:rsid w:val="005F5682"/>
    <w:rsid w:val="00634F8C"/>
    <w:rsid w:val="006740FE"/>
    <w:rsid w:val="00675A22"/>
    <w:rsid w:val="006B714F"/>
    <w:rsid w:val="006D1F87"/>
    <w:rsid w:val="006E5226"/>
    <w:rsid w:val="0073313A"/>
    <w:rsid w:val="00753DF9"/>
    <w:rsid w:val="007633A5"/>
    <w:rsid w:val="00790629"/>
    <w:rsid w:val="007D13E4"/>
    <w:rsid w:val="007F7BC8"/>
    <w:rsid w:val="00803BA0"/>
    <w:rsid w:val="00846760"/>
    <w:rsid w:val="00860283"/>
    <w:rsid w:val="0088188F"/>
    <w:rsid w:val="0088767C"/>
    <w:rsid w:val="008B4522"/>
    <w:rsid w:val="008D3883"/>
    <w:rsid w:val="008D58D2"/>
    <w:rsid w:val="008F7013"/>
    <w:rsid w:val="0092035F"/>
    <w:rsid w:val="00927430"/>
    <w:rsid w:val="00931276"/>
    <w:rsid w:val="00945F0A"/>
    <w:rsid w:val="00947DD5"/>
    <w:rsid w:val="0096411E"/>
    <w:rsid w:val="00970E28"/>
    <w:rsid w:val="00997F1E"/>
    <w:rsid w:val="009D6E8D"/>
    <w:rsid w:val="009E37FC"/>
    <w:rsid w:val="009F65BF"/>
    <w:rsid w:val="00A11E8E"/>
    <w:rsid w:val="00A15626"/>
    <w:rsid w:val="00A17BC4"/>
    <w:rsid w:val="00A34EAA"/>
    <w:rsid w:val="00A354C1"/>
    <w:rsid w:val="00A35F51"/>
    <w:rsid w:val="00A537ED"/>
    <w:rsid w:val="00A55BF9"/>
    <w:rsid w:val="00A62BDF"/>
    <w:rsid w:val="00A95FB9"/>
    <w:rsid w:val="00A9629F"/>
    <w:rsid w:val="00A97D0C"/>
    <w:rsid w:val="00AA1DCB"/>
    <w:rsid w:val="00AC700C"/>
    <w:rsid w:val="00BC0605"/>
    <w:rsid w:val="00BC798B"/>
    <w:rsid w:val="00C15CE8"/>
    <w:rsid w:val="00C40F4D"/>
    <w:rsid w:val="00C515B4"/>
    <w:rsid w:val="00C52CB0"/>
    <w:rsid w:val="00D07C88"/>
    <w:rsid w:val="00D12E69"/>
    <w:rsid w:val="00D57287"/>
    <w:rsid w:val="00D64B04"/>
    <w:rsid w:val="00D75313"/>
    <w:rsid w:val="00D77040"/>
    <w:rsid w:val="00D87225"/>
    <w:rsid w:val="00DA5834"/>
    <w:rsid w:val="00DC71C8"/>
    <w:rsid w:val="00DD60E6"/>
    <w:rsid w:val="00DE22D4"/>
    <w:rsid w:val="00DE3BF9"/>
    <w:rsid w:val="00DF4E6B"/>
    <w:rsid w:val="00E1101F"/>
    <w:rsid w:val="00E5293C"/>
    <w:rsid w:val="00E9638A"/>
    <w:rsid w:val="00EB2FE5"/>
    <w:rsid w:val="00EB64DF"/>
    <w:rsid w:val="00F023EE"/>
    <w:rsid w:val="00F4406E"/>
    <w:rsid w:val="00F559B2"/>
    <w:rsid w:val="00FB5E9B"/>
    <w:rsid w:val="00FD1189"/>
    <w:rsid w:val="00FD1912"/>
    <w:rsid w:val="00FE2825"/>
    <w:rsid w:val="081A26A2"/>
    <w:rsid w:val="0A7349EA"/>
    <w:rsid w:val="0AB2922F"/>
    <w:rsid w:val="0C5CC80E"/>
    <w:rsid w:val="0DEE7FDA"/>
    <w:rsid w:val="145FBA97"/>
    <w:rsid w:val="15F17263"/>
    <w:rsid w:val="1F2F7CAE"/>
    <w:rsid w:val="213FE503"/>
    <w:rsid w:val="3029B3D8"/>
    <w:rsid w:val="314095E1"/>
    <w:rsid w:val="321FF6CF"/>
    <w:rsid w:val="33548D64"/>
    <w:rsid w:val="365515B1"/>
    <w:rsid w:val="3B1D5F4E"/>
    <w:rsid w:val="4399CE2C"/>
    <w:rsid w:val="53BF6760"/>
    <w:rsid w:val="5492ABE8"/>
    <w:rsid w:val="56B179BB"/>
    <w:rsid w:val="59EF6038"/>
    <w:rsid w:val="5B7D62FA"/>
    <w:rsid w:val="5D2AC4C4"/>
    <w:rsid w:val="60586FF2"/>
    <w:rsid w:val="614CB66C"/>
    <w:rsid w:val="66EBE433"/>
    <w:rsid w:val="6730DB22"/>
    <w:rsid w:val="68DC59AF"/>
    <w:rsid w:val="69DDF68E"/>
    <w:rsid w:val="6E7F2127"/>
    <w:rsid w:val="7107C314"/>
    <w:rsid w:val="74028D3E"/>
    <w:rsid w:val="77117D67"/>
    <w:rsid w:val="7A038FC2"/>
    <w:rsid w:val="7DED3783"/>
    <w:rsid w:val="7F8DEC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221F6"/>
  <w15:chartTrackingRefBased/>
  <w15:docId w15:val="{8D9C1A9D-1C30-4CB8-911D-CE616ECC5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11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D1189"/>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FD11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1189"/>
  </w:style>
  <w:style w:type="paragraph" w:styleId="Footer">
    <w:name w:val="footer"/>
    <w:basedOn w:val="Normal"/>
    <w:link w:val="FooterChar"/>
    <w:uiPriority w:val="99"/>
    <w:unhideWhenUsed/>
    <w:rsid w:val="00FD11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1189"/>
  </w:style>
  <w:style w:type="paragraph" w:styleId="ListParagraph">
    <w:name w:val="List Paragraph"/>
    <w:basedOn w:val="Normal"/>
    <w:uiPriority w:val="34"/>
    <w:qFormat/>
    <w:rsid w:val="001E7F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120130-2595-435B-9875-599BC4E235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3102D1-68EE-4B1C-8889-9B329FA0F86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06159E7-03CB-4244-8F74-DD7467A5669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285</Words>
  <Characters>1626</Characters>
  <Application>Microsoft Office Word</Application>
  <DocSecurity>4</DocSecurity>
  <Lines>13</Lines>
  <Paragraphs>3</Paragraphs>
  <ScaleCrop>false</ScaleCrop>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59</cp:revision>
  <dcterms:created xsi:type="dcterms:W3CDTF">2022-07-27T22:46:00Z</dcterms:created>
  <dcterms:modified xsi:type="dcterms:W3CDTF">2022-07-29T22:05:00Z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