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85DDA" w:rsidR="0081034D" w:rsidP="0081034D" w:rsidRDefault="00EC2551" w14:paraId="26EB83AF" w14:textId="2DD3E2C5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SPECIAL</w:t>
      </w:r>
      <w:r w:rsidRPr="00E85DDA" w:rsidR="0081034D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MEETING</w:t>
      </w:r>
    </w:p>
    <w:p w:rsidRPr="00E85DDA" w:rsidR="0081034D" w:rsidP="0081034D" w:rsidRDefault="0081034D" w14:paraId="3427A445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CLINTON ECONOMIC DEVELOPMENT AUTHORITY</w:t>
      </w:r>
    </w:p>
    <w:p w:rsidRPr="00E85DDA" w:rsidR="0081034D" w:rsidP="0081034D" w:rsidRDefault="0081034D" w14:paraId="6FD5C0C8" w14:textId="1C52C960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JULY 19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2022</w:t>
      </w:r>
    </w:p>
    <w:p w:rsidRPr="00E85DDA" w:rsidR="0081034D" w:rsidP="0081034D" w:rsidRDefault="0081034D" w14:paraId="7651B110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3702AF1F" w14:textId="46B2442A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Custer County, held in City Hall on Tuesday,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July 19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2022,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at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4:3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0 p.m.  A notice of this meeting with agenda was posted on the bulletin board in the lobby of Clinton City Hall on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July 15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2022,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at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3:00 p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.m. </w:t>
      </w:r>
    </w:p>
    <w:p w:rsidRPr="00E85DDA" w:rsidR="0081034D" w:rsidP="0081034D" w:rsidRDefault="0081034D" w14:paraId="7D04F8E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42CE6C9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</w:rPr>
        <w:t>TRUSTEES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: Ken Baker, Keith Ventris, Canda Dupree, Russ Meacham, Max McKinsey</w:t>
      </w:r>
    </w:p>
    <w:p w:rsidRPr="00E85DDA" w:rsidR="0081034D" w:rsidP="0081034D" w:rsidRDefault="0081034D" w14:paraId="0427FA2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 w:rsidR="0081034D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EX OFFICIO: 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David Berrong</w:t>
      </w:r>
    </w:p>
    <w:p w:rsidRPr="00E85DDA" w:rsidR="0081034D" w:rsidP="0CAA6EFA" w:rsidRDefault="0081034D" w14:paraId="40A039F3" w14:textId="0AFA4E2B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0CAA6EFA" w:rsidR="0081034D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MANAGER:  </w:t>
      </w:r>
      <w:r w:rsidRPr="0CAA6EFA" w:rsidR="0081034D">
        <w:rPr>
          <w:rFonts w:ascii="Arial" w:hAnsi="Arial" w:eastAsia="Times New Roman" w:cs="Arial"/>
          <w:sz w:val="24"/>
          <w:szCs w:val="24"/>
        </w:rPr>
        <w:t>Robert Johnston</w:t>
      </w:r>
      <w:r w:rsidRPr="0CAA6EFA" w:rsidR="0CAA6EFA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 </w:t>
      </w:r>
    </w:p>
    <w:p w:rsidRPr="00E85DDA" w:rsidR="0081034D" w:rsidP="0081034D" w:rsidRDefault="0081034D" w14:paraId="0CB561B9" w14:textId="219AA3CF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 w:rsidR="0081034D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ED DIRECTOR:  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Roland Mower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by phone</w:t>
      </w:r>
    </w:p>
    <w:p w:rsidRPr="00E85DDA" w:rsidR="0081034D" w:rsidP="0081034D" w:rsidRDefault="0081034D" w14:paraId="218E67A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 w:rsidR="0081034D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TREASURER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E85DDA" w:rsidR="0081034D" w:rsidP="0081034D" w:rsidRDefault="0081034D" w14:paraId="6F2A3F3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 w:rsidR="0081034D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CLERK:  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E85DDA" w:rsidR="0081034D" w:rsidP="0081034D" w:rsidRDefault="0081034D" w14:paraId="42C6FB0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 w:rsidR="0081034D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NEWS MEDIA: </w:t>
      </w:r>
      <w:r w:rsidRPr="0CAA6EFA" w:rsidR="0081034D">
        <w:rPr>
          <w:rFonts w:ascii="Arial" w:hAnsi="Arial" w:eastAsia="Times New Roman" w:cs="Arial"/>
          <w:snapToGrid w:val="0"/>
          <w:sz w:val="24"/>
          <w:szCs w:val="24"/>
        </w:rPr>
        <w:t>Nydia</w:t>
      </w:r>
      <w:r w:rsidRPr="0CAA6EF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Campbell</w:t>
      </w:r>
    </w:p>
    <w:p w:rsidRPr="00E85DDA" w:rsidR="0081034D" w:rsidP="0081034D" w:rsidRDefault="0081034D" w14:paraId="6698958D" w14:textId="33E65538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CAA6EFA" w:rsidR="0081034D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OTHERS:  </w:t>
      </w:r>
      <w:r w:rsidRPr="0CAA6EFA" w:rsidR="0081034D">
        <w:rPr>
          <w:rFonts w:ascii="Arial" w:hAnsi="Arial" w:eastAsia="Times New Roman" w:cs="Arial"/>
          <w:b w:val="0"/>
          <w:bCs w:val="0"/>
          <w:snapToGrid w:val="0"/>
          <w:sz w:val="24"/>
          <w:szCs w:val="24"/>
        </w:rPr>
        <w:t xml:space="preserve">None</w:t>
      </w:r>
    </w:p>
    <w:p w:rsidRPr="00E85DDA" w:rsidR="0081034D" w:rsidP="0081034D" w:rsidRDefault="0081034D" w14:paraId="06AE3EE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65B00759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ITEMS </w:t>
      </w:r>
    </w:p>
    <w:p w:rsidRPr="00E85DDA" w:rsidR="0081034D" w:rsidP="0081034D" w:rsidRDefault="0081034D" w14:paraId="2D16BC9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</w:p>
    <w:p w:rsidRPr="00E4193C" w:rsidR="0081034D" w:rsidP="0081034D" w:rsidRDefault="0081034D" w14:paraId="5C4DF633" w14:textId="77777777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CALL TO ORDER</w:t>
      </w:r>
    </w:p>
    <w:p w:rsidRPr="00E85DDA" w:rsidR="0081034D" w:rsidP="0081034D" w:rsidRDefault="0081034D" w14:paraId="35EADA5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0"/>
          <w:szCs w:val="20"/>
        </w:rPr>
      </w:pPr>
    </w:p>
    <w:p w:rsidRPr="00E85DDA" w:rsidR="0081034D" w:rsidP="0081034D" w:rsidRDefault="0081034D" w14:paraId="0DC73751" w14:textId="0CEDF1B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Ken Baker called the meeting to order at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4:29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</w:p>
    <w:p w:rsidRPr="00E85DDA" w:rsidR="0081034D" w:rsidP="0081034D" w:rsidRDefault="0081034D" w14:paraId="2EA1CDA2" w14:textId="77777777">
      <w:pPr>
        <w:widowControl w:val="0"/>
        <w:spacing w:after="0" w:line="240" w:lineRule="auto"/>
        <w:ind w:left="360"/>
        <w:contextualSpacing/>
        <w:rPr>
          <w:rFonts w:ascii="Arial" w:hAnsi="Arial" w:eastAsia="Times New Roman" w:cs="Arial"/>
          <w:b/>
          <w:snapToGrid w:val="0"/>
          <w:sz w:val="20"/>
          <w:szCs w:val="20"/>
          <w:u w:val="single"/>
        </w:rPr>
      </w:pPr>
    </w:p>
    <w:p w:rsidR="0081034D" w:rsidP="0081034D" w:rsidRDefault="0081034D" w14:paraId="105A83F7" w14:textId="77777777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CONSENT AGENDA</w:t>
      </w:r>
    </w:p>
    <w:p w:rsidR="0081034D" w:rsidP="0081034D" w:rsidRDefault="0081034D" w14:paraId="7B855279" w14:textId="77777777">
      <w:pPr>
        <w:pStyle w:val="ListParagraph"/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C81BCB" w:rsidR="0081034D" w:rsidP="0CAA6EFA" w:rsidRDefault="0081034D" w14:paraId="44B9F18E" w14:textId="68D5E3AE">
      <w:pPr>
        <w:pStyle w:val="ListParagraph"/>
        <w:widowControl w:val="0"/>
        <w:numPr>
          <w:ilvl w:val="0"/>
          <w:numId w:val="3"/>
        </w:numPr>
        <w:spacing w:after="0" w:line="240" w:lineRule="auto"/>
        <w:rPr>
          <w:rFonts w:eastAsia="" w:eastAsiaTheme="minorEastAsia"/>
          <w:snapToGrid w:val="0"/>
          <w:sz w:val="24"/>
          <w:szCs w:val="24"/>
        </w:rPr>
      </w:pPr>
      <w:r w:rsidRPr="00C81BCB" w:rsidR="0081034D">
        <w:rPr>
          <w:rFonts w:ascii="Arial" w:hAnsi="Arial" w:eastAsia="Times New Roman" w:cs="Arial"/>
          <w:snapToGrid w:val="0"/>
          <w:sz w:val="24"/>
          <w:szCs w:val="24"/>
        </w:rPr>
        <w:t>Minutes from th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e June 7,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2022,</w:t>
      </w:r>
      <w:r w:rsidRPr="00C81BCB" w:rsidR="0081034D">
        <w:rPr>
          <w:rFonts w:ascii="Arial" w:hAnsi="Arial" w:eastAsia="Arial" w:cs="Arial"/>
          <w:color w:val="000000" w:themeColor="text1"/>
          <w:sz w:val="24"/>
          <w:szCs w:val="24"/>
        </w:rPr>
        <w:t xml:space="preserve"> Regular Meeting</w:t>
      </w:r>
    </w:p>
    <w:p w:rsidR="0081034D" w:rsidP="0081034D" w:rsidRDefault="0081034D" w14:paraId="25F9F45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E71886" w:rsidR="0081034D" w:rsidP="0081034D" w:rsidRDefault="0081034D" w14:paraId="5C4B7DF1" w14:textId="50561625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Keith Ventris </w:t>
      </w:r>
      <w:r w:rsidRPr="00E71886">
        <w:rPr>
          <w:rFonts w:ascii="Arial" w:hAnsi="Arial" w:eastAsia="Times New Roman" w:cs="Arial"/>
          <w:snapToGrid w:val="0"/>
          <w:sz w:val="24"/>
          <w:szCs w:val="24"/>
        </w:rPr>
        <w:t xml:space="preserve">and seconded by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Trustee Canda Dupree that the </w:t>
      </w:r>
      <w:r w:rsidRPr="00E71886">
        <w:rPr>
          <w:rFonts w:ascii="Arial" w:hAnsi="Arial" w:eastAsia="Times New Roman" w:cs="Arial"/>
          <w:snapToGrid w:val="0"/>
          <w:sz w:val="24"/>
          <w:szCs w:val="24"/>
        </w:rPr>
        <w:t>Consent Agenda Items be approved.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Pr="00FF0363" w:rsidR="0081034D" w:rsidP="0081034D" w:rsidRDefault="0081034D" w14:paraId="572B5B9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0"/>
          <w:szCs w:val="20"/>
        </w:rPr>
      </w:pPr>
    </w:p>
    <w:p w:rsidRPr="00E71886" w:rsidR="0081034D" w:rsidP="0081034D" w:rsidRDefault="0081034D" w14:paraId="3565B64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Chairman </w:t>
      </w:r>
      <w:r w:rsidRPr="00E71886">
        <w:rPr>
          <w:rFonts w:ascii="Arial" w:hAnsi="Arial" w:eastAsia="Times New Roman" w:cs="Arial"/>
          <w:snapToGrid w:val="0"/>
          <w:sz w:val="24"/>
          <w:szCs w:val="24"/>
        </w:rPr>
        <w:t>put the motion to a roll call vote:</w:t>
      </w:r>
    </w:p>
    <w:p w:rsidR="0081034D" w:rsidP="0081034D" w:rsidRDefault="0081034D" w14:paraId="1A0E966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2F59A3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Meacham, </w:t>
      </w:r>
      <w:r w:rsidRPr="002F59A3">
        <w:rPr>
          <w:rFonts w:ascii="Arial" w:hAnsi="Arial" w:eastAsia="Times New Roman" w:cs="Arial"/>
          <w:snapToGrid w:val="0"/>
          <w:sz w:val="24"/>
          <w:szCs w:val="24"/>
        </w:rPr>
        <w:t xml:space="preserve">Dupree, </w:t>
      </w:r>
      <w:r>
        <w:rPr>
          <w:rFonts w:ascii="Arial" w:hAnsi="Arial" w:eastAsia="Times New Roman" w:cs="Arial"/>
          <w:snapToGrid w:val="0"/>
          <w:sz w:val="24"/>
          <w:szCs w:val="24"/>
        </w:rPr>
        <w:t>McKinsey</w:t>
      </w:r>
      <w:r w:rsidRPr="002F59A3">
        <w:rPr>
          <w:rFonts w:ascii="Arial" w:hAnsi="Arial" w:eastAsia="Times New Roman" w:cs="Arial"/>
          <w:snapToGrid w:val="0"/>
          <w:sz w:val="24"/>
          <w:szCs w:val="24"/>
        </w:rPr>
        <w:t>, Baker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, Ventris </w:t>
      </w:r>
    </w:p>
    <w:p w:rsidRPr="002F59A3" w:rsidR="0081034D" w:rsidP="0081034D" w:rsidRDefault="0081034D" w14:paraId="3CAC309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2F59A3">
        <w:rPr>
          <w:rFonts w:ascii="Arial" w:hAnsi="Arial" w:eastAsia="Times New Roman" w:cs="Arial"/>
          <w:snapToGrid w:val="0"/>
          <w:sz w:val="24"/>
          <w:szCs w:val="24"/>
        </w:rPr>
        <w:t xml:space="preserve">Nay:  None </w:t>
      </w:r>
    </w:p>
    <w:p w:rsidRPr="00A400D2" w:rsidR="0081034D" w:rsidP="0081034D" w:rsidRDefault="0081034D" w14:paraId="34D064B9" w14:textId="77777777">
      <w:pPr>
        <w:spacing w:after="0" w:line="240" w:lineRule="auto"/>
        <w:jc w:val="both"/>
        <w:rPr>
          <w:rFonts w:ascii="Arial" w:hAnsi="Arial" w:eastAsia="Times New Roman" w:cs="Arial"/>
          <w:sz w:val="16"/>
          <w:szCs w:val="16"/>
        </w:rPr>
      </w:pPr>
    </w:p>
    <w:p w:rsidRPr="00E71886" w:rsidR="0081034D" w:rsidP="0081034D" w:rsidRDefault="0081034D" w14:paraId="39B4E79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Chairman</w:t>
      </w:r>
      <w:r w:rsidRPr="00E71886">
        <w:rPr>
          <w:rFonts w:ascii="Arial" w:hAnsi="Arial" w:eastAsia="Times New Roman" w:cs="Arial"/>
          <w:snapToGrid w:val="0"/>
          <w:sz w:val="24"/>
          <w:szCs w:val="24"/>
        </w:rPr>
        <w:t xml:space="preserve"> declared the motion carried.</w:t>
      </w:r>
    </w:p>
    <w:p w:rsidR="0081034D" w:rsidP="0081034D" w:rsidRDefault="0081034D" w14:paraId="6C24A820" w14:textId="77777777">
      <w:pPr>
        <w:pStyle w:val="ListParagraph"/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CF040F" w:rsidR="0081034D" w:rsidP="0081034D" w:rsidRDefault="0081034D" w14:paraId="5552B688" w14:textId="77777777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CF040F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DISCUSSION, CONSIDERATION, AND POSSIBLE ACTION ITEMS REGARDING:</w:t>
      </w:r>
    </w:p>
    <w:p w:rsidRPr="00E4193C" w:rsidR="0081034D" w:rsidP="0081034D" w:rsidRDefault="0081034D" w14:paraId="61315041" w14:textId="77777777">
      <w:pPr>
        <w:pStyle w:val="ListParagraph"/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E648C9" w:rsidR="0081034D" w:rsidP="0081034D" w:rsidRDefault="0081034D" w14:paraId="3BE0A714" w14:textId="77777777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eastAsia="Arial" w:cs="Arial"/>
          <w:b/>
          <w:bCs/>
          <w:sz w:val="16"/>
          <w:szCs w:val="16"/>
        </w:rPr>
      </w:pPr>
      <w:r w:rsidRPr="00E648C9">
        <w:rPr>
          <w:rFonts w:ascii="Arial" w:hAnsi="Arial" w:eastAsia="Arial" w:cs="Arial"/>
          <w:b/>
          <w:bCs/>
          <w:sz w:val="24"/>
          <w:szCs w:val="24"/>
        </w:rPr>
        <w:t xml:space="preserve">Request for Executive Session, Pursuant to Section 307 (B) 3 </w:t>
      </w:r>
      <w:r w:rsidRPr="00E648C9">
        <w:rPr>
          <w:rFonts w:ascii="Arial" w:hAnsi="Arial" w:cs="Arial"/>
          <w:b/>
          <w:bCs/>
          <w:sz w:val="24"/>
          <w:szCs w:val="24"/>
        </w:rPr>
        <w:t xml:space="preserve">of the Oklahoma Open Meeting Act.)  </w:t>
      </w:r>
      <w:r w:rsidRPr="00E648C9">
        <w:rPr>
          <w:rFonts w:ascii="Arial" w:hAnsi="Arial" w:eastAsia="Arial" w:cs="Arial"/>
          <w:b/>
          <w:bCs/>
          <w:sz w:val="24"/>
          <w:szCs w:val="24"/>
        </w:rPr>
        <w:t>for the Purchase or Appraisal of Real Property.</w:t>
      </w:r>
    </w:p>
    <w:p w:rsidRPr="00E648C9" w:rsidR="0081034D" w:rsidP="0081034D" w:rsidRDefault="0081034D" w14:paraId="34767F76" w14:textId="77777777">
      <w:pPr>
        <w:widowControl w:val="0"/>
        <w:spacing w:after="0" w:line="240" w:lineRule="auto"/>
        <w:ind w:left="720"/>
        <w:contextualSpacing/>
        <w:jc w:val="both"/>
        <w:rPr>
          <w:rFonts w:ascii="Arial" w:hAnsi="Arial" w:eastAsia="Arial" w:cs="Arial"/>
          <w:b/>
          <w:bCs/>
          <w:sz w:val="16"/>
          <w:szCs w:val="16"/>
        </w:rPr>
      </w:pPr>
    </w:p>
    <w:p w:rsidRPr="00E85DDA" w:rsidR="0081034D" w:rsidP="0CAA6EFA" w:rsidRDefault="0081034D" w14:paraId="41049980" w14:textId="35BC8FDB">
      <w:pPr>
        <w:pStyle w:val="Normal"/>
        <w:widowControl w:val="0"/>
        <w:spacing w:after="0" w:line="240" w:lineRule="auto"/>
        <w:contextualSpacing/>
        <w:jc w:val="both"/>
        <w:rPr>
          <w:rFonts w:ascii="Arial" w:hAnsi="Arial" w:eastAsia="Arial" w:cs="Arial"/>
          <w:sz w:val="24"/>
          <w:szCs w:val="24"/>
        </w:rPr>
      </w:pP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Keith Ventris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Canda Dupree 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to go into </w:t>
      </w:r>
      <w:r w:rsidRPr="00E85DDA" w:rsidR="0081034D">
        <w:rPr>
          <w:rFonts w:ascii="Arial" w:hAnsi="Arial" w:eastAsia="Arial" w:cs="Arial"/>
          <w:sz w:val="24"/>
          <w:szCs w:val="24"/>
        </w:rPr>
        <w:t xml:space="preserve">Executive Session at </w:t>
      </w:r>
      <w:r w:rsidR="0081034D">
        <w:rPr>
          <w:rFonts w:ascii="Arial" w:hAnsi="Arial" w:eastAsia="Arial" w:cs="Arial"/>
          <w:sz w:val="24"/>
          <w:szCs w:val="24"/>
        </w:rPr>
        <w:t>4:38</w:t>
      </w:r>
      <w:r w:rsidRPr="00E85DDA" w:rsidR="0081034D">
        <w:rPr>
          <w:rFonts w:ascii="Arial" w:hAnsi="Arial" w:eastAsia="Arial" w:cs="Arial"/>
          <w:sz w:val="24"/>
          <w:szCs w:val="24"/>
        </w:rPr>
        <w:t xml:space="preserve"> p.m</w:t>
      </w:r>
      <w:r w:rsidRPr="0084312C" w:rsidR="0081034D">
        <w:rPr>
          <w:rFonts w:ascii="Arial" w:hAnsi="Arial" w:eastAsia="Arial" w:cs="Arial"/>
          <w:sz w:val="24"/>
          <w:szCs w:val="24"/>
        </w:rPr>
        <w:t xml:space="preserve">., pursuant to Section 307 (B) 3 </w:t>
      </w:r>
      <w:r w:rsidRPr="0084312C" w:rsidR="0081034D">
        <w:rPr>
          <w:rFonts w:ascii="Arial" w:hAnsi="Arial" w:cs="Arial"/>
          <w:sz w:val="24"/>
          <w:szCs w:val="24"/>
        </w:rPr>
        <w:t xml:space="preserve">of the Oklahoma Open Meeting Act  </w:t>
      </w:r>
      <w:r w:rsidRPr="0084312C" w:rsidR="0081034D">
        <w:rPr>
          <w:rFonts w:ascii="Arial" w:hAnsi="Arial" w:eastAsia="Arial" w:cs="Arial"/>
          <w:sz w:val="24"/>
          <w:szCs w:val="24"/>
        </w:rPr>
        <w:t>for the Purpose of Discussing the Purchase or Appraisal of Real Property</w:t>
      </w:r>
      <w:r w:rsidR="0081034D">
        <w:rPr>
          <w:rFonts w:ascii="Arial" w:hAnsi="Arial" w:eastAsia="Arial" w:cs="Arial"/>
          <w:sz w:val="24"/>
          <w:szCs w:val="24"/>
        </w:rPr>
        <w:t xml:space="preserve"> </w:t>
      </w:r>
      <w:r w:rsidRPr="00E85DDA" w:rsidR="0081034D">
        <w:rPr>
          <w:rFonts w:ascii="Arial" w:hAnsi="Arial" w:eastAsia="Arial" w:cs="Arial"/>
          <w:sz w:val="24"/>
          <w:szCs w:val="24"/>
        </w:rPr>
        <w:t xml:space="preserve">and to invite Mayor Berrong, Manager Johnston, </w:t>
      </w:r>
      <w:r w:rsidRPr="0CAA6EFA" w:rsidR="0081034D">
        <w:rPr>
          <w:rFonts w:ascii="Arial" w:hAnsi="Arial" w:eastAsia="Arial" w:cs="Arial"/>
          <w:sz w:val="24"/>
          <w:szCs w:val="24"/>
        </w:rPr>
        <w:t>Clerk Amy Jones and</w:t>
      </w:r>
      <w:r w:rsidRPr="00E85DDA" w:rsidR="0081034D">
        <w:rPr>
          <w:rFonts w:ascii="Arial" w:hAnsi="Arial" w:eastAsia="Arial" w:cs="Arial"/>
          <w:sz w:val="24"/>
          <w:szCs w:val="24"/>
        </w:rPr>
        <w:t xml:space="preserve"> Treasurer Debra Blanchard to join.</w:t>
      </w:r>
    </w:p>
    <w:p w:rsidRPr="00E85DDA" w:rsidR="0081034D" w:rsidP="0081034D" w:rsidRDefault="0081034D" w14:paraId="68818FDA" w14:textId="77777777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4D787B8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C846EC" w:rsidR="0081034D" w:rsidP="0081034D" w:rsidRDefault="0081034D" w14:paraId="14ADE1C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6DBC554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Meacham,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Dupree, McKinsey,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Ventris,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Baker</w:t>
      </w:r>
    </w:p>
    <w:p w:rsidRPr="00E85DDA" w:rsidR="0081034D" w:rsidP="0081034D" w:rsidRDefault="0081034D" w14:paraId="6D21776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lastRenderedPageBreak/>
        <w:t xml:space="preserve">Nay:  None </w:t>
      </w:r>
    </w:p>
    <w:p w:rsidR="0CAA6EFA" w:rsidP="0CAA6EFA" w:rsidRDefault="0CAA6EFA" w14:paraId="1F3F0D71" w14:textId="32B52BEC">
      <w:pPr>
        <w:pStyle w:val="Normal"/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8E05F0" w:rsidR="0081034D" w:rsidP="0081034D" w:rsidRDefault="0081034D" w14:paraId="37EDFA17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Pr="00E85DDA" w:rsidR="0081034D" w:rsidP="0081034D" w:rsidRDefault="0081034D" w14:paraId="3FA0183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</w:p>
    <w:p w:rsidRPr="00E85DDA" w:rsidR="0081034D" w:rsidP="0081034D" w:rsidRDefault="0081034D" w14:paraId="7BCD402E" w14:textId="77777777">
      <w:pPr>
        <w:widowControl w:val="0"/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b/>
          <w:bCs/>
          <w:snapToGrid w:val="0"/>
          <w:sz w:val="20"/>
          <w:szCs w:val="20"/>
        </w:rPr>
      </w:pPr>
    </w:p>
    <w:p w:rsidRPr="00E85DDA" w:rsidR="0081034D" w:rsidP="0081034D" w:rsidRDefault="0081034D" w14:paraId="0C2414E2" w14:textId="77777777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85DDA">
        <w:rPr>
          <w:rFonts w:ascii="Arial" w:hAnsi="Arial" w:eastAsia="Arial" w:cs="Arial"/>
          <w:b/>
          <w:bCs/>
          <w:sz w:val="24"/>
          <w:szCs w:val="24"/>
        </w:rPr>
        <w:t>Reconvene from Executive Session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</w:p>
    <w:p w:rsidRPr="008E05F0" w:rsidR="0081034D" w:rsidP="0081034D" w:rsidRDefault="0081034D" w14:paraId="5F41D26E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sz w:val="16"/>
          <w:szCs w:val="16"/>
        </w:rPr>
      </w:pPr>
    </w:p>
    <w:p w:rsidRPr="00E85DDA" w:rsidR="0081034D" w:rsidP="0CAA6EFA" w:rsidRDefault="0081034D" w14:paraId="23CECCD4" w14:textId="1257CBA9">
      <w:pPr>
        <w:pStyle w:val="Normal"/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sz w:val="24"/>
          <w:szCs w:val="24"/>
        </w:rPr>
      </w:pP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Keith Ventris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 w:rsidR="0081034D">
        <w:rPr>
          <w:rFonts w:ascii="Arial" w:hAnsi="Arial" w:eastAsia="Times New Roman" w:cs="Arial"/>
          <w:snapToGrid w:val="0"/>
          <w:sz w:val="24"/>
          <w:szCs w:val="24"/>
        </w:rPr>
        <w:t>Russ Meacham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to reconvene</w:t>
      </w:r>
      <w:r w:rsidRPr="0CAA6EFA" w:rsidR="0081034D">
        <w:rPr>
          <w:rFonts w:ascii="Arial" w:hAnsi="Arial" w:eastAsia="Times New Roman" w:cs="Arial"/>
          <w:sz w:val="24"/>
          <w:szCs w:val="24"/>
        </w:rPr>
        <w:t xml:space="preserve"> at </w:t>
      </w:r>
      <w:r w:rsidRPr="0CAA6EFA" w:rsidR="0081034D">
        <w:rPr>
          <w:rFonts w:ascii="Arial" w:hAnsi="Arial" w:eastAsia="Times New Roman" w:cs="Arial"/>
          <w:sz w:val="24"/>
          <w:szCs w:val="24"/>
        </w:rPr>
        <w:t xml:space="preserve">5:27 </w:t>
      </w:r>
      <w:r w:rsidRPr="0CAA6EFA" w:rsidR="0081034D">
        <w:rPr>
          <w:rFonts w:ascii="Arial" w:hAnsi="Arial" w:eastAsia="Times New Roman" w:cs="Arial"/>
          <w:sz w:val="24"/>
          <w:szCs w:val="24"/>
        </w:rPr>
        <w:t>P.M.</w:t>
      </w: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 xml:space="preserve"> from Executive Session to the regular meeting.</w:t>
      </w:r>
    </w:p>
    <w:p w:rsidR="0CAA6EFA" w:rsidP="0CAA6EFA" w:rsidRDefault="0CAA6EFA" w14:paraId="1E000922" w14:textId="50D6F4A6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E85DDA" w:rsidR="0081034D" w:rsidP="0081034D" w:rsidRDefault="0081034D" w14:paraId="0FC8DF0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8E05F0" w:rsidR="0081034D" w:rsidP="0081034D" w:rsidRDefault="0081034D" w14:paraId="2821C2E7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Pr="00E85DDA" w:rsidR="0081034D" w:rsidP="0081034D" w:rsidRDefault="0081034D" w14:paraId="323ECED7" w14:textId="40E9F1B3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Aye:  Dupree, McKinsey,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Meacham, Ventris,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Baker</w:t>
      </w:r>
    </w:p>
    <w:p w:rsidRPr="00E85DDA" w:rsidR="0081034D" w:rsidP="0081034D" w:rsidRDefault="0081034D" w14:paraId="2E91ED6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Nay:  None </w:t>
      </w:r>
    </w:p>
    <w:p w:rsidRPr="008E05F0" w:rsidR="0081034D" w:rsidP="0081034D" w:rsidRDefault="0081034D" w14:paraId="2F4DD725" w14:textId="77777777">
      <w:pPr>
        <w:widowControl w:val="0"/>
        <w:spacing w:after="0" w:line="240" w:lineRule="auto"/>
        <w:rPr>
          <w:rFonts w:ascii="Arial" w:hAnsi="Arial" w:eastAsia="Times New Roman" w:cs="Arial"/>
          <w:sz w:val="16"/>
          <w:szCs w:val="16"/>
        </w:rPr>
      </w:pPr>
    </w:p>
    <w:p w:rsidRPr="00E85DDA" w:rsidR="0081034D" w:rsidP="0081034D" w:rsidRDefault="0081034D" w14:paraId="584385E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</w:p>
    <w:p w:rsidRPr="008E05F0" w:rsidR="0081034D" w:rsidP="0081034D" w:rsidRDefault="0081034D" w14:paraId="3174B221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64E27334" w14:textId="77777777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85DDA">
        <w:rPr>
          <w:rFonts w:ascii="Arial" w:hAnsi="Arial" w:eastAsia="Arial" w:cs="Arial"/>
          <w:b/>
          <w:bCs/>
          <w:sz w:val="24"/>
          <w:szCs w:val="24"/>
        </w:rPr>
        <w:t>Any Action(s) Arising Out of the Executive Session</w:t>
      </w: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</w:p>
    <w:p w:rsidRPr="00E85DDA" w:rsidR="0081034D" w:rsidP="0081034D" w:rsidRDefault="0081034D" w14:paraId="5E6A7C36" w14:textId="77777777">
      <w:pPr>
        <w:widowControl w:val="0"/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b/>
          <w:bCs/>
          <w:snapToGrid w:val="0"/>
          <w:sz w:val="20"/>
          <w:szCs w:val="20"/>
        </w:rPr>
      </w:pPr>
    </w:p>
    <w:p w:rsidRPr="00E85DDA" w:rsidR="0081034D" w:rsidP="0081034D" w:rsidRDefault="0081034D" w14:paraId="362C1A28" w14:textId="7F198AD5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Trustee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Keith Ventris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stated that no action was taken during the Executive Session. </w:t>
      </w:r>
    </w:p>
    <w:p w:rsidRPr="00E85DDA" w:rsidR="0081034D" w:rsidP="0081034D" w:rsidRDefault="0081034D" w14:paraId="54F431A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0"/>
          <w:szCs w:val="20"/>
        </w:rPr>
      </w:pPr>
    </w:p>
    <w:p w:rsidRPr="00E85DDA" w:rsidR="0081034D" w:rsidP="0081034D" w:rsidRDefault="0081034D" w14:paraId="37215ADD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:rsidRPr="00E85DDA" w:rsidR="0081034D" w:rsidP="0081034D" w:rsidRDefault="0081034D" w14:paraId="15A7948C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E85DDA" w:rsidR="0081034D" w:rsidP="0081034D" w:rsidRDefault="0081034D" w14:paraId="58FA848B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/>
          <w:snapToGrid w:val="0"/>
          <w:sz w:val="20"/>
          <w:szCs w:val="20"/>
          <w:u w:val="single"/>
        </w:rPr>
      </w:pPr>
    </w:p>
    <w:p w:rsidRPr="00E85DDA" w:rsidR="0081034D" w:rsidP="0081034D" w:rsidRDefault="0081034D" w14:paraId="1DBB9F7E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TRUSTEES’ COMMENTS</w:t>
      </w:r>
    </w:p>
    <w:p w:rsidRPr="00E85DDA" w:rsidR="0081034D" w:rsidP="0081034D" w:rsidRDefault="0081034D" w14:paraId="41E253D4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E85DDA" w:rsidR="0081034D" w:rsidP="0081034D" w:rsidRDefault="0081034D" w14:paraId="22B6C88E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E85DDA" w:rsidR="0081034D" w:rsidP="0081034D" w:rsidRDefault="0081034D" w14:paraId="5938AF93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DIRECTOR’S COMMENTS</w:t>
      </w:r>
    </w:p>
    <w:p w:rsidR="0081034D" w:rsidP="00731C52" w:rsidRDefault="00731C52" w14:paraId="6EB478E2" w14:textId="0E6CC8FB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E85DDA" w:rsidR="0081034D" w:rsidP="0081034D" w:rsidRDefault="0081034D" w14:paraId="20A53CC7" w14:textId="77777777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E85DDA" w:rsidR="0081034D" w:rsidP="0081034D" w:rsidRDefault="0081034D" w14:paraId="7E195D61" w14:textId="77777777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E85DDA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ADJOURN</w:t>
      </w:r>
    </w:p>
    <w:p w:rsidRPr="00E85DDA" w:rsidR="0081034D" w:rsidP="0081034D" w:rsidRDefault="0081034D" w14:paraId="2E20503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16"/>
          <w:szCs w:val="16"/>
          <w:u w:val="single"/>
        </w:rPr>
      </w:pPr>
    </w:p>
    <w:p w:rsidRPr="00E85DDA" w:rsidR="0081034D" w:rsidP="0081034D" w:rsidRDefault="0081034D" w14:paraId="28B14EA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Dupree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Ventris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to adjourn. </w:t>
      </w:r>
    </w:p>
    <w:p w:rsidRPr="00E85DDA" w:rsidR="0081034D" w:rsidP="0081034D" w:rsidRDefault="0081034D" w14:paraId="35242BC0" w14:textId="77777777">
      <w:pPr>
        <w:widowControl w:val="0"/>
        <w:spacing w:after="0" w:line="240" w:lineRule="auto"/>
        <w:ind w:left="720"/>
        <w:rPr>
          <w:rFonts w:ascii="Arial" w:hAnsi="Arial" w:eastAsia="Times New Roman" w:cs="Arial"/>
          <w:snapToGrid w:val="0"/>
          <w:sz w:val="16"/>
          <w:szCs w:val="16"/>
        </w:rPr>
      </w:pPr>
    </w:p>
    <w:p w:rsidRPr="00E85DDA" w:rsidR="0081034D" w:rsidP="0081034D" w:rsidRDefault="0081034D" w14:paraId="47AF239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 w:rsidR="0081034D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="0CAA6EFA" w:rsidP="0CAA6EFA" w:rsidRDefault="0CAA6EFA" w14:paraId="1ECC878D" w14:textId="63151354">
      <w:pPr>
        <w:pStyle w:val="Normal"/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E85DDA" w:rsidR="0081034D" w:rsidP="0081034D" w:rsidRDefault="0081034D" w14:paraId="24F6271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Aye: 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Meacham,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McKinsey, Dupree,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Ventris, 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>Baker</w:t>
      </w:r>
    </w:p>
    <w:p w:rsidRPr="00E85DDA" w:rsidR="0081034D" w:rsidP="0081034D" w:rsidRDefault="0081034D" w14:paraId="124643C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E85DDA" w:rsidR="0081034D" w:rsidP="0081034D" w:rsidRDefault="0081034D" w14:paraId="2CA3A38E" w14:textId="77777777">
      <w:pPr>
        <w:widowControl w:val="0"/>
        <w:spacing w:after="0" w:line="240" w:lineRule="auto"/>
        <w:rPr>
          <w:rFonts w:ascii="Calibri" w:hAnsi="Calibri" w:eastAsia="Calibri"/>
        </w:rPr>
      </w:pPr>
    </w:p>
    <w:p w:rsidR="0081034D" w:rsidP="0081034D" w:rsidRDefault="0081034D" w14:paraId="1CC64C24" w14:textId="386B068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hAnsi="Arial" w:eastAsia="Times New Roman" w:cs="Arial"/>
          <w:snapToGrid w:val="0"/>
          <w:sz w:val="24"/>
          <w:szCs w:val="24"/>
        </w:rPr>
        <w:t>5:2</w:t>
      </w:r>
      <w:r w:rsidR="00731C52">
        <w:rPr>
          <w:rFonts w:ascii="Arial" w:hAnsi="Arial" w:eastAsia="Times New Roman" w:cs="Arial"/>
          <w:snapToGrid w:val="0"/>
          <w:sz w:val="24"/>
          <w:szCs w:val="24"/>
        </w:rPr>
        <w:t>8</w:t>
      </w:r>
      <w:r w:rsidRPr="00E85DDA"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</w:p>
    <w:p w:rsidRPr="00E85DDA" w:rsidR="00731C52" w:rsidP="0081034D" w:rsidRDefault="00731C52" w14:paraId="7CE6350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81034D" w:rsidP="0081034D" w:rsidRDefault="0081034D" w14:paraId="7E63B47A" w14:textId="77777777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:rsidR="0081034D" w:rsidP="0081034D" w:rsidRDefault="0081034D" w14:paraId="520F9D63" w14:textId="77777777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:rsidR="0081034D" w:rsidRDefault="0081034D" w14:paraId="0AF0A9A8" w14:textId="77777777"/>
    <w:sectPr w:rsidR="0081034D" w:rsidSect="0020292E">
      <w:headerReference w:type="default" r:id="rId7"/>
      <w:footerReference w:type="default" r:id="rId8"/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1034D" w:rsidP="0081034D" w:rsidRDefault="0081034D" w14:paraId="5C124310" w14:textId="77777777">
      <w:pPr>
        <w:spacing w:after="0" w:line="240" w:lineRule="auto"/>
      </w:pPr>
      <w:r>
        <w:separator/>
      </w:r>
    </w:p>
  </w:endnote>
  <w:endnote w:type="continuationSeparator" w:id="0">
    <w:p w:rsidR="0081034D" w:rsidP="0081034D" w:rsidRDefault="0081034D" w14:paraId="705E745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090515" w:rsidTr="00090515" w14:paraId="7F3224C7" w14:textId="77777777">
      <w:tc>
        <w:tcPr>
          <w:tcW w:w="3120" w:type="dxa"/>
        </w:tcPr>
        <w:p w:rsidR="00090515" w:rsidP="00090515" w:rsidRDefault="00EC2551" w14:paraId="7DC56B25" w14:textId="77777777">
          <w:pPr>
            <w:pStyle w:val="Header"/>
            <w:ind w:left="-115"/>
          </w:pPr>
        </w:p>
      </w:tc>
      <w:tc>
        <w:tcPr>
          <w:tcW w:w="3120" w:type="dxa"/>
        </w:tcPr>
        <w:p w:rsidR="00090515" w:rsidP="00090515" w:rsidRDefault="00EC2551" w14:paraId="19AC71C4" w14:textId="77777777">
          <w:pPr>
            <w:pStyle w:val="Header"/>
            <w:jc w:val="center"/>
          </w:pPr>
        </w:p>
      </w:tc>
      <w:tc>
        <w:tcPr>
          <w:tcW w:w="3120" w:type="dxa"/>
        </w:tcPr>
        <w:p w:rsidR="00090515" w:rsidP="00090515" w:rsidRDefault="00EC2551" w14:paraId="0795217B" w14:textId="77777777">
          <w:pPr>
            <w:pStyle w:val="Header"/>
            <w:ind w:right="-115"/>
            <w:jc w:val="right"/>
          </w:pPr>
        </w:p>
      </w:tc>
    </w:tr>
  </w:tbl>
  <w:p w:rsidR="00090515" w:rsidP="00090515" w:rsidRDefault="00EC2551" w14:paraId="41B9CFD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1034D" w:rsidP="0081034D" w:rsidRDefault="0081034D" w14:paraId="3BF5A5D4" w14:textId="77777777">
      <w:pPr>
        <w:spacing w:after="0" w:line="240" w:lineRule="auto"/>
      </w:pPr>
      <w:r>
        <w:separator/>
      </w:r>
    </w:p>
  </w:footnote>
  <w:footnote w:type="continuationSeparator" w:id="0">
    <w:p w:rsidR="0081034D" w:rsidP="0081034D" w:rsidRDefault="0081034D" w14:paraId="62C863B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90515" w:rsidRDefault="00731C52" w14:paraId="3C15BC8D" w14:textId="419AB8DB">
    <w:pPr>
      <w:pStyle w:val="Header"/>
    </w:pPr>
    <w:r>
      <w:t>CEDA0</w:t>
    </w:r>
    <w:r w:rsidR="0081034D">
      <w:t>7</w:t>
    </w:r>
    <w:r>
      <w:t>/</w:t>
    </w:r>
    <w:r w:rsidR="0081034D">
      <w:t>19</w:t>
    </w:r>
    <w:r>
      <w:t>/2022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D55FD"/>
    <w:multiLevelType w:val="hybridMultilevel"/>
    <w:tmpl w:val="B6F2168C"/>
    <w:lvl w:ilvl="0" w:tplc="5A8417A4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E34860"/>
    <w:multiLevelType w:val="hybridMultilevel"/>
    <w:tmpl w:val="3D24FBC4"/>
    <w:lvl w:ilvl="0" w:tplc="348C5F1C">
      <w:start w:val="1"/>
      <w:numFmt w:val="upperLetter"/>
      <w:lvlText w:val="%1.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423630">
    <w:abstractNumId w:val="0"/>
  </w:num>
  <w:num w:numId="2" w16cid:durableId="1036272395">
    <w:abstractNumId w:val="2"/>
  </w:num>
  <w:num w:numId="3" w16cid:durableId="7407619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34D"/>
    <w:rsid w:val="00731C52"/>
    <w:rsid w:val="0081034D"/>
    <w:rsid w:val="00EC2551"/>
    <w:rsid w:val="015879BA"/>
    <w:rsid w:val="06DBE5D1"/>
    <w:rsid w:val="0CAA6EFA"/>
    <w:rsid w:val="0E1DD465"/>
    <w:rsid w:val="0E1DD465"/>
    <w:rsid w:val="182A2A9A"/>
    <w:rsid w:val="509FB934"/>
    <w:rsid w:val="76BDD480"/>
    <w:rsid w:val="7859A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C8968"/>
  <w15:chartTrackingRefBased/>
  <w15:docId w15:val="{3E002E6B-97D6-4FD4-A769-CA14D09D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1034D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034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1034D"/>
  </w:style>
  <w:style w:type="paragraph" w:styleId="Footer">
    <w:name w:val="footer"/>
    <w:basedOn w:val="Normal"/>
    <w:link w:val="FooterChar"/>
    <w:uiPriority w:val="99"/>
    <w:unhideWhenUsed/>
    <w:rsid w:val="0081034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1034D"/>
  </w:style>
  <w:style w:type="paragraph" w:styleId="ListParagraph">
    <w:name w:val="List Paragraph"/>
    <w:basedOn w:val="Normal"/>
    <w:uiPriority w:val="34"/>
    <w:qFormat/>
    <w:rsid w:val="00810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1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AD66F6-17B5-4C7F-86FA-92698782F100}"/>
</file>

<file path=customXml/itemProps2.xml><?xml version="1.0" encoding="utf-8"?>
<ds:datastoreItem xmlns:ds="http://schemas.openxmlformats.org/officeDocument/2006/customXml" ds:itemID="{FE83A073-A0F4-4BCF-A465-073CCF349E8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4</revision>
  <dcterms:created xsi:type="dcterms:W3CDTF">2022-07-27T15:55:00.0000000Z</dcterms:created>
  <dcterms:modified xsi:type="dcterms:W3CDTF">2022-07-27T16:39:58.8042746Z</dcterms:modified>
</coreProperties>
</file>