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3BBF8" w14:textId="77777777" w:rsidR="0012742A" w:rsidRPr="008E0C71" w:rsidRDefault="0012742A" w:rsidP="0012742A">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2A3ED6E9" w14:textId="77777777" w:rsidR="0012742A" w:rsidRPr="008E0C71" w:rsidRDefault="0012742A" w:rsidP="0012742A">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47C77CDD" w14:textId="77777777" w:rsidR="0012742A" w:rsidRPr="008E0C71" w:rsidRDefault="0012742A" w:rsidP="0012742A">
      <w:pPr>
        <w:spacing w:after="0"/>
        <w:jc w:val="center"/>
        <w:rPr>
          <w:rFonts w:ascii="Arial" w:hAnsi="Arial" w:cs="Arial"/>
          <w:b/>
          <w:bCs/>
          <w:sz w:val="24"/>
          <w:szCs w:val="24"/>
        </w:rPr>
      </w:pPr>
      <w:r w:rsidRPr="008E0C71">
        <w:rPr>
          <w:rFonts w:ascii="Arial" w:hAnsi="Arial" w:cs="Arial"/>
          <w:b/>
          <w:bCs/>
          <w:sz w:val="24"/>
          <w:szCs w:val="24"/>
        </w:rPr>
        <w:t>CLINTON CITY HALL</w:t>
      </w:r>
    </w:p>
    <w:p w14:paraId="4B0E0A6B" w14:textId="446A83FC" w:rsidR="0012742A" w:rsidRPr="008E0C71" w:rsidRDefault="0012742A" w:rsidP="0012742A">
      <w:pPr>
        <w:spacing w:after="0"/>
        <w:jc w:val="center"/>
        <w:rPr>
          <w:rFonts w:ascii="Arial" w:hAnsi="Arial" w:cs="Arial"/>
          <w:b/>
          <w:bCs/>
          <w:sz w:val="24"/>
          <w:szCs w:val="24"/>
        </w:rPr>
      </w:pPr>
      <w:r w:rsidRPr="1A5317FE">
        <w:rPr>
          <w:rFonts w:ascii="Arial" w:hAnsi="Arial" w:cs="Arial"/>
          <w:b/>
          <w:bCs/>
          <w:sz w:val="24"/>
          <w:szCs w:val="24"/>
        </w:rPr>
        <w:t>TUESDAY, JUNE 21, 2022, 5:30 P.M.</w:t>
      </w:r>
    </w:p>
    <w:p w14:paraId="74B2866E" w14:textId="77777777" w:rsidR="0012742A" w:rsidRDefault="0012742A" w:rsidP="0012742A">
      <w:pPr>
        <w:spacing w:after="0"/>
        <w:jc w:val="center"/>
        <w:rPr>
          <w:rFonts w:ascii="Arial" w:hAnsi="Arial" w:cs="Arial"/>
          <w:b/>
          <w:bCs/>
          <w:sz w:val="24"/>
          <w:szCs w:val="24"/>
        </w:rPr>
      </w:pPr>
    </w:p>
    <w:p w14:paraId="7FDC28D0" w14:textId="77777777" w:rsidR="0012742A" w:rsidRPr="008E0C71" w:rsidRDefault="0012742A" w:rsidP="0012742A">
      <w:pPr>
        <w:spacing w:after="0"/>
        <w:jc w:val="center"/>
        <w:rPr>
          <w:rFonts w:ascii="Arial" w:hAnsi="Arial" w:cs="Arial"/>
          <w:b/>
          <w:bCs/>
          <w:sz w:val="24"/>
          <w:szCs w:val="24"/>
        </w:rPr>
      </w:pPr>
      <w:r w:rsidRPr="008E0C71">
        <w:rPr>
          <w:rFonts w:ascii="Arial" w:hAnsi="Arial" w:cs="Arial"/>
          <w:b/>
          <w:bCs/>
          <w:sz w:val="24"/>
          <w:szCs w:val="24"/>
        </w:rPr>
        <w:t xml:space="preserve"> AGENDA</w:t>
      </w:r>
    </w:p>
    <w:p w14:paraId="3C16A155" w14:textId="77777777" w:rsidR="0012742A" w:rsidRPr="008E0C71" w:rsidRDefault="0012742A" w:rsidP="0012742A">
      <w:pPr>
        <w:spacing w:after="0"/>
        <w:jc w:val="center"/>
        <w:rPr>
          <w:rFonts w:ascii="Arial" w:hAnsi="Arial" w:cs="Arial"/>
          <w:b/>
          <w:bCs/>
          <w:sz w:val="16"/>
          <w:szCs w:val="16"/>
        </w:rPr>
      </w:pPr>
    </w:p>
    <w:p w14:paraId="4B3817C4" w14:textId="77777777" w:rsidR="0012742A" w:rsidRPr="008E0C71" w:rsidRDefault="0012742A" w:rsidP="0012742A">
      <w:pPr>
        <w:numPr>
          <w:ilvl w:val="0"/>
          <w:numId w:val="1"/>
        </w:numPr>
        <w:spacing w:after="100" w:afterAutospacing="1"/>
        <w:contextualSpacing/>
        <w:jc w:val="both"/>
        <w:rPr>
          <w:rFonts w:ascii="Arial" w:hAnsi="Arial" w:cs="Arial"/>
          <w:sz w:val="24"/>
          <w:szCs w:val="24"/>
        </w:rPr>
      </w:pPr>
      <w:r w:rsidRPr="1A5317FE">
        <w:rPr>
          <w:rFonts w:ascii="Arial" w:hAnsi="Arial" w:cs="Arial"/>
          <w:sz w:val="24"/>
          <w:szCs w:val="24"/>
        </w:rPr>
        <w:t>CALL TO ORDER, OPENING PRAYER/PLEDGE OF ALLEGIANCE</w:t>
      </w:r>
    </w:p>
    <w:p w14:paraId="41F48488" w14:textId="20D41293" w:rsidR="0012742A" w:rsidRDefault="0012742A" w:rsidP="0012742A">
      <w:pPr>
        <w:pStyle w:val="ListParagraph"/>
        <w:jc w:val="both"/>
        <w:rPr>
          <w:rFonts w:ascii="Arial" w:hAnsi="Arial" w:cs="Arial"/>
          <w:sz w:val="24"/>
          <w:szCs w:val="24"/>
        </w:rPr>
      </w:pPr>
      <w:r>
        <w:rPr>
          <w:rFonts w:ascii="Arial" w:hAnsi="Arial" w:cs="Arial"/>
          <w:sz w:val="24"/>
          <w:szCs w:val="24"/>
        </w:rPr>
        <w:t>Ryan Driscoll, Church of Christ, Prayer</w:t>
      </w:r>
    </w:p>
    <w:p w14:paraId="5C8D3670" w14:textId="0C6FCEA3" w:rsidR="0012742A" w:rsidRPr="008E0C71" w:rsidRDefault="0012742A" w:rsidP="0012742A">
      <w:pPr>
        <w:pStyle w:val="ListParagraph"/>
        <w:jc w:val="both"/>
        <w:rPr>
          <w:rFonts w:ascii="Arial" w:hAnsi="Arial" w:cs="Arial"/>
          <w:sz w:val="24"/>
          <w:szCs w:val="24"/>
        </w:rPr>
      </w:pPr>
      <w:r>
        <w:rPr>
          <w:rFonts w:ascii="Arial" w:hAnsi="Arial" w:cs="Arial"/>
          <w:sz w:val="24"/>
          <w:szCs w:val="24"/>
        </w:rPr>
        <w:t xml:space="preserve">Don Miller, Post Commander, </w:t>
      </w:r>
      <w:r w:rsidRPr="008E0C71">
        <w:rPr>
          <w:rFonts w:ascii="Arial" w:hAnsi="Arial" w:cs="Arial"/>
          <w:sz w:val="24"/>
          <w:szCs w:val="24"/>
        </w:rPr>
        <w:t>American Legion, Post 41</w:t>
      </w:r>
    </w:p>
    <w:p w14:paraId="306E4925" w14:textId="77777777" w:rsidR="0012742A" w:rsidRPr="008E0C71" w:rsidRDefault="0012742A" w:rsidP="0012742A">
      <w:pPr>
        <w:numPr>
          <w:ilvl w:val="0"/>
          <w:numId w:val="1"/>
        </w:numPr>
        <w:spacing w:after="0"/>
        <w:contextualSpacing/>
        <w:jc w:val="both"/>
        <w:rPr>
          <w:rFonts w:ascii="Arial" w:hAnsi="Arial" w:cs="Arial"/>
          <w:sz w:val="24"/>
          <w:szCs w:val="24"/>
        </w:rPr>
      </w:pPr>
      <w:r w:rsidRPr="1A5317FE">
        <w:rPr>
          <w:rFonts w:ascii="Arial" w:hAnsi="Arial" w:cs="Arial"/>
          <w:sz w:val="24"/>
          <w:szCs w:val="24"/>
        </w:rPr>
        <w:t>CONSIDER APPROVAL OF CONSENT AGENDA</w:t>
      </w:r>
    </w:p>
    <w:p w14:paraId="11F8DDD8" w14:textId="77777777" w:rsidR="0012742A" w:rsidRPr="008E0C71" w:rsidRDefault="0012742A" w:rsidP="0012742A">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363734D" w14:textId="77777777" w:rsidR="0012742A" w:rsidRPr="008E0C71" w:rsidRDefault="0012742A" w:rsidP="0012742A">
      <w:pPr>
        <w:spacing w:after="0"/>
        <w:ind w:left="720"/>
        <w:contextualSpacing/>
        <w:jc w:val="both"/>
        <w:rPr>
          <w:rFonts w:ascii="Arial" w:hAnsi="Arial" w:cs="Arial"/>
          <w:sz w:val="16"/>
          <w:szCs w:val="16"/>
        </w:rPr>
      </w:pPr>
    </w:p>
    <w:p w14:paraId="694AFD8E" w14:textId="7FB2BA31" w:rsidR="0012742A" w:rsidRDefault="0012742A" w:rsidP="0012742A">
      <w:pPr>
        <w:numPr>
          <w:ilvl w:val="0"/>
          <w:numId w:val="2"/>
        </w:numPr>
        <w:spacing w:after="0"/>
        <w:contextualSpacing/>
        <w:jc w:val="both"/>
        <w:rPr>
          <w:rFonts w:ascii="Arial" w:hAnsi="Arial" w:cs="Arial"/>
          <w:sz w:val="24"/>
          <w:szCs w:val="24"/>
        </w:rPr>
      </w:pPr>
      <w:r w:rsidRPr="00CE1631">
        <w:rPr>
          <w:rFonts w:ascii="Arial" w:hAnsi="Arial" w:cs="Arial"/>
          <w:sz w:val="24"/>
          <w:szCs w:val="24"/>
        </w:rPr>
        <w:t xml:space="preserve">Minutes of the </w:t>
      </w:r>
      <w:r>
        <w:rPr>
          <w:rFonts w:ascii="Arial" w:hAnsi="Arial" w:cs="Arial"/>
          <w:sz w:val="24"/>
          <w:szCs w:val="24"/>
        </w:rPr>
        <w:t>June 7</w:t>
      </w:r>
      <w:r w:rsidRPr="00CE1631">
        <w:rPr>
          <w:rFonts w:ascii="Arial" w:hAnsi="Arial" w:cs="Arial"/>
          <w:sz w:val="24"/>
          <w:szCs w:val="24"/>
        </w:rPr>
        <w:t>, 2022, Regular Meeting</w:t>
      </w:r>
    </w:p>
    <w:p w14:paraId="069DDD45" w14:textId="788DA0E1" w:rsidR="00A3173A" w:rsidRDefault="00A3173A" w:rsidP="0012742A">
      <w:pPr>
        <w:numPr>
          <w:ilvl w:val="0"/>
          <w:numId w:val="2"/>
        </w:numPr>
        <w:spacing w:after="0"/>
        <w:contextualSpacing/>
        <w:jc w:val="both"/>
        <w:rPr>
          <w:rFonts w:ascii="Arial" w:hAnsi="Arial" w:cs="Arial"/>
          <w:sz w:val="24"/>
          <w:szCs w:val="24"/>
        </w:rPr>
      </w:pPr>
      <w:r>
        <w:rPr>
          <w:rFonts w:ascii="Arial" w:hAnsi="Arial" w:cs="Arial"/>
          <w:sz w:val="24"/>
          <w:szCs w:val="24"/>
        </w:rPr>
        <w:t xml:space="preserve">Minutes of the Economic Development Authority </w:t>
      </w:r>
      <w:r w:rsidR="009A2D0D">
        <w:rPr>
          <w:rFonts w:ascii="Arial" w:hAnsi="Arial" w:cs="Arial"/>
          <w:sz w:val="24"/>
          <w:szCs w:val="24"/>
        </w:rPr>
        <w:t>05/03/22 Regular Meeting</w:t>
      </w:r>
    </w:p>
    <w:p w14:paraId="13BE491B" w14:textId="7CB31532" w:rsidR="67CB43CC" w:rsidRDefault="67CB43CC" w:rsidP="67CB43CC">
      <w:pPr>
        <w:numPr>
          <w:ilvl w:val="0"/>
          <w:numId w:val="2"/>
        </w:numPr>
        <w:spacing w:after="0"/>
        <w:jc w:val="both"/>
        <w:rPr>
          <w:sz w:val="24"/>
          <w:szCs w:val="24"/>
        </w:rPr>
      </w:pPr>
      <w:r w:rsidRPr="67CB43CC">
        <w:rPr>
          <w:rFonts w:ascii="Arial" w:hAnsi="Arial" w:cs="Arial"/>
          <w:sz w:val="24"/>
          <w:szCs w:val="24"/>
        </w:rPr>
        <w:t>Action Associates</w:t>
      </w:r>
      <w:r w:rsidRPr="4BE43AE7">
        <w:rPr>
          <w:rFonts w:ascii="Arial" w:hAnsi="Arial" w:cs="Arial"/>
          <w:sz w:val="24"/>
          <w:szCs w:val="24"/>
        </w:rPr>
        <w:t xml:space="preserve"> FYE23 Funding Request</w:t>
      </w:r>
    </w:p>
    <w:p w14:paraId="11C3E5F9" w14:textId="77777777" w:rsidR="0012742A" w:rsidRPr="00E21034" w:rsidRDefault="0012742A" w:rsidP="0012742A">
      <w:pPr>
        <w:spacing w:after="0"/>
        <w:ind w:left="720"/>
        <w:contextualSpacing/>
        <w:jc w:val="both"/>
        <w:rPr>
          <w:rFonts w:ascii="Arial" w:eastAsia="Arial" w:hAnsi="Arial" w:cs="Arial"/>
          <w:sz w:val="24"/>
          <w:szCs w:val="24"/>
        </w:rPr>
      </w:pPr>
    </w:p>
    <w:p w14:paraId="235A298C" w14:textId="77777777" w:rsidR="0012742A" w:rsidRPr="008E0C71" w:rsidRDefault="0012742A" w:rsidP="0012742A">
      <w:pPr>
        <w:numPr>
          <w:ilvl w:val="0"/>
          <w:numId w:val="1"/>
        </w:numPr>
        <w:tabs>
          <w:tab w:val="left" w:pos="990"/>
        </w:tabs>
        <w:spacing w:after="0"/>
        <w:contextualSpacing/>
        <w:jc w:val="both"/>
        <w:rPr>
          <w:rFonts w:ascii="Arial" w:eastAsia="Arial" w:hAnsi="Arial" w:cs="Arial"/>
          <w:sz w:val="24"/>
          <w:szCs w:val="24"/>
        </w:rPr>
      </w:pPr>
      <w:r w:rsidRPr="1A5317FE">
        <w:rPr>
          <w:rFonts w:ascii="Arial" w:eastAsia="Arial" w:hAnsi="Arial" w:cs="Arial"/>
          <w:sz w:val="24"/>
          <w:szCs w:val="24"/>
        </w:rPr>
        <w:t xml:space="preserve">DISCUSSION, CONSIDERATION, AND POSSIBLE ACTION REGARDING </w:t>
      </w:r>
    </w:p>
    <w:p w14:paraId="54F89A27" w14:textId="77777777" w:rsidR="0012742A" w:rsidRPr="008E0C71" w:rsidRDefault="0012742A" w:rsidP="0012742A">
      <w:pPr>
        <w:tabs>
          <w:tab w:val="left" w:pos="990"/>
        </w:tabs>
        <w:spacing w:after="0"/>
        <w:ind w:left="720"/>
        <w:contextualSpacing/>
        <w:jc w:val="both"/>
        <w:rPr>
          <w:rFonts w:ascii="Arial" w:eastAsia="Arial" w:hAnsi="Arial" w:cs="Arial"/>
          <w:sz w:val="24"/>
          <w:szCs w:val="24"/>
        </w:rPr>
      </w:pPr>
    </w:p>
    <w:p w14:paraId="36A0E20C" w14:textId="1D9B5606" w:rsidR="0012742A" w:rsidRPr="00C9474F" w:rsidRDefault="004B1D17" w:rsidP="341F08B0">
      <w:pPr>
        <w:numPr>
          <w:ilvl w:val="0"/>
          <w:numId w:val="3"/>
        </w:numPr>
        <w:tabs>
          <w:tab w:val="left" w:pos="990"/>
        </w:tabs>
        <w:spacing w:after="0"/>
        <w:jc w:val="both"/>
        <w:rPr>
          <w:rFonts w:eastAsiaTheme="minorEastAsia"/>
          <w:color w:val="000000" w:themeColor="text1"/>
          <w:sz w:val="24"/>
          <w:szCs w:val="24"/>
        </w:rPr>
      </w:pPr>
      <w:r>
        <w:rPr>
          <w:rFonts w:ascii="Arial" w:eastAsiaTheme="minorEastAsia" w:hAnsi="Arial" w:cs="Arial"/>
          <w:color w:val="000000" w:themeColor="text1"/>
          <w:sz w:val="24"/>
          <w:szCs w:val="24"/>
        </w:rPr>
        <w:t xml:space="preserve"> </w:t>
      </w:r>
      <w:r w:rsidR="4BB6E7F9" w:rsidRPr="341F08B0">
        <w:rPr>
          <w:rFonts w:ascii="Arial" w:eastAsiaTheme="minorEastAsia" w:hAnsi="Arial" w:cs="Arial"/>
          <w:color w:val="000000" w:themeColor="text1"/>
          <w:sz w:val="24"/>
          <w:szCs w:val="24"/>
        </w:rPr>
        <w:t xml:space="preserve">Presentation by Dobson Technologies Inc. Representative(s) Regarding Its Clinton “Fiber </w:t>
      </w:r>
      <w:proofErr w:type="gramStart"/>
      <w:r w:rsidR="4BB6E7F9" w:rsidRPr="341F08B0">
        <w:rPr>
          <w:rFonts w:ascii="Arial" w:eastAsiaTheme="minorEastAsia" w:hAnsi="Arial" w:cs="Arial"/>
          <w:color w:val="000000" w:themeColor="text1"/>
          <w:sz w:val="24"/>
          <w:szCs w:val="24"/>
        </w:rPr>
        <w:t>To</w:t>
      </w:r>
      <w:proofErr w:type="gramEnd"/>
      <w:r w:rsidR="4BB6E7F9" w:rsidRPr="341F08B0">
        <w:rPr>
          <w:rFonts w:ascii="Arial" w:eastAsiaTheme="minorEastAsia" w:hAnsi="Arial" w:cs="Arial"/>
          <w:color w:val="000000" w:themeColor="text1"/>
          <w:sz w:val="24"/>
          <w:szCs w:val="24"/>
        </w:rPr>
        <w:t xml:space="preserve"> The Home (FTTH)” Plan;</w:t>
      </w:r>
    </w:p>
    <w:p w14:paraId="6D95756A" w14:textId="6B3FEA89" w:rsidR="0012742A" w:rsidRPr="00C9474F" w:rsidRDefault="004B1D17" w:rsidP="341F08B0">
      <w:pPr>
        <w:numPr>
          <w:ilvl w:val="0"/>
          <w:numId w:val="3"/>
        </w:numPr>
        <w:tabs>
          <w:tab w:val="left" w:pos="990"/>
        </w:tabs>
        <w:spacing w:after="0"/>
        <w:jc w:val="both"/>
        <w:rPr>
          <w:rFonts w:ascii="Arial" w:eastAsia="Arial" w:hAnsi="Arial" w:cs="Arial"/>
          <w:color w:val="000000" w:themeColor="text1"/>
          <w:sz w:val="24"/>
          <w:szCs w:val="24"/>
        </w:rPr>
      </w:pPr>
      <w:r>
        <w:rPr>
          <w:rFonts w:ascii="Arial" w:eastAsiaTheme="minorEastAsia" w:hAnsi="Arial" w:cs="Arial"/>
          <w:color w:val="000000" w:themeColor="text1"/>
          <w:sz w:val="24"/>
          <w:szCs w:val="24"/>
        </w:rPr>
        <w:t xml:space="preserve"> </w:t>
      </w:r>
      <w:r w:rsidR="4BB6E7F9" w:rsidRPr="341F08B0">
        <w:rPr>
          <w:rFonts w:ascii="Arial" w:eastAsiaTheme="minorEastAsia" w:hAnsi="Arial" w:cs="Arial"/>
          <w:color w:val="000000" w:themeColor="text1"/>
          <w:sz w:val="24"/>
          <w:szCs w:val="24"/>
        </w:rPr>
        <w:t xml:space="preserve">Ordinance No. 1019 - </w:t>
      </w:r>
      <w:r w:rsidR="341F08B0" w:rsidRPr="341F08B0">
        <w:rPr>
          <w:rFonts w:ascii="Arial" w:eastAsia="Arial" w:hAnsi="Arial" w:cs="Arial"/>
          <w:color w:val="1A1A1A"/>
          <w:sz w:val="24"/>
          <w:szCs w:val="24"/>
        </w:rPr>
        <w:t>Granting a Non-exclusive Permit to Dobson Technologies, Inc. for the Construction and Operation of a Cable System</w:t>
      </w:r>
    </w:p>
    <w:p w14:paraId="3A3AF2FC" w14:textId="0E15791E" w:rsidR="0012742A" w:rsidRPr="00751EB0" w:rsidRDefault="004B1D17" w:rsidP="341F08B0">
      <w:pPr>
        <w:numPr>
          <w:ilvl w:val="0"/>
          <w:numId w:val="3"/>
        </w:numPr>
        <w:tabs>
          <w:tab w:val="left" w:pos="990"/>
        </w:tabs>
        <w:spacing w:after="0"/>
        <w:jc w:val="both"/>
        <w:rPr>
          <w:color w:val="000000" w:themeColor="text1"/>
          <w:sz w:val="24"/>
          <w:szCs w:val="24"/>
        </w:rPr>
      </w:pPr>
      <w:r>
        <w:rPr>
          <w:rFonts w:ascii="Arial" w:eastAsiaTheme="minorEastAsia" w:hAnsi="Arial" w:cs="Arial"/>
          <w:color w:val="000000" w:themeColor="text1"/>
          <w:sz w:val="24"/>
          <w:szCs w:val="24"/>
        </w:rPr>
        <w:t xml:space="preserve"> </w:t>
      </w:r>
      <w:r w:rsidR="4BB6E7F9" w:rsidRPr="341F08B0">
        <w:rPr>
          <w:rFonts w:ascii="Arial" w:eastAsiaTheme="minorEastAsia" w:hAnsi="Arial" w:cs="Arial"/>
          <w:color w:val="000000" w:themeColor="text1"/>
          <w:sz w:val="24"/>
          <w:szCs w:val="24"/>
        </w:rPr>
        <w:t xml:space="preserve">Emergency Provision of Ordinance No. </w:t>
      </w:r>
      <w:proofErr w:type="gramStart"/>
      <w:r w:rsidR="4BB6E7F9" w:rsidRPr="341F08B0">
        <w:rPr>
          <w:rFonts w:ascii="Arial" w:eastAsiaTheme="minorEastAsia" w:hAnsi="Arial" w:cs="Arial"/>
          <w:color w:val="000000" w:themeColor="text1"/>
          <w:sz w:val="24"/>
          <w:szCs w:val="24"/>
        </w:rPr>
        <w:t>1019;</w:t>
      </w:r>
      <w:proofErr w:type="gramEnd"/>
    </w:p>
    <w:p w14:paraId="603EB025" w14:textId="1F2538D3" w:rsidR="0012742A" w:rsidRPr="00C9474F" w:rsidRDefault="004B1D17" w:rsidP="1A5317FE">
      <w:pPr>
        <w:numPr>
          <w:ilvl w:val="0"/>
          <w:numId w:val="3"/>
        </w:numPr>
        <w:tabs>
          <w:tab w:val="left" w:pos="990"/>
        </w:tabs>
        <w:spacing w:after="0"/>
        <w:jc w:val="both"/>
        <w:rPr>
          <w:color w:val="000000" w:themeColor="text1"/>
          <w:sz w:val="24"/>
          <w:szCs w:val="24"/>
        </w:rPr>
      </w:pPr>
      <w:r>
        <w:rPr>
          <w:rFonts w:ascii="Arial" w:eastAsiaTheme="minorEastAsia" w:hAnsi="Arial" w:cs="Arial"/>
          <w:color w:val="000000" w:themeColor="text1"/>
          <w:sz w:val="24"/>
          <w:szCs w:val="24"/>
        </w:rPr>
        <w:t xml:space="preserve"> </w:t>
      </w:r>
      <w:r w:rsidR="00892983" w:rsidRPr="1A5317FE">
        <w:rPr>
          <w:rFonts w:ascii="Arial" w:eastAsiaTheme="minorEastAsia" w:hAnsi="Arial" w:cs="Arial"/>
          <w:color w:val="000000" w:themeColor="text1"/>
          <w:sz w:val="24"/>
          <w:szCs w:val="24"/>
        </w:rPr>
        <w:t>Resolution No. 939 – A</w:t>
      </w:r>
      <w:r w:rsidR="008B23ED" w:rsidRPr="1A5317FE">
        <w:rPr>
          <w:rFonts w:ascii="Arial" w:eastAsiaTheme="minorEastAsia" w:hAnsi="Arial" w:cs="Arial"/>
          <w:color w:val="000000" w:themeColor="text1"/>
          <w:sz w:val="24"/>
          <w:szCs w:val="24"/>
        </w:rPr>
        <w:t xml:space="preserve">pproving the FYE 23 </w:t>
      </w:r>
      <w:r w:rsidR="008978B9">
        <w:rPr>
          <w:rFonts w:ascii="Arial" w:eastAsiaTheme="minorEastAsia" w:hAnsi="Arial" w:cs="Arial"/>
          <w:color w:val="000000" w:themeColor="text1"/>
          <w:sz w:val="24"/>
          <w:szCs w:val="24"/>
        </w:rPr>
        <w:t xml:space="preserve">General Fund </w:t>
      </w:r>
      <w:r w:rsidR="008B23ED" w:rsidRPr="1A5317FE">
        <w:rPr>
          <w:rFonts w:ascii="Arial" w:eastAsiaTheme="minorEastAsia" w:hAnsi="Arial" w:cs="Arial"/>
          <w:color w:val="000000" w:themeColor="text1"/>
          <w:sz w:val="24"/>
          <w:szCs w:val="24"/>
        </w:rPr>
        <w:t>Budge</w:t>
      </w:r>
      <w:r w:rsidR="008978B9">
        <w:rPr>
          <w:rFonts w:ascii="Arial" w:eastAsiaTheme="minorEastAsia" w:hAnsi="Arial" w:cs="Arial"/>
          <w:color w:val="000000" w:themeColor="text1"/>
          <w:sz w:val="24"/>
          <w:szCs w:val="24"/>
        </w:rPr>
        <w:t>t and Budgets</w:t>
      </w:r>
      <w:r w:rsidR="008B23ED" w:rsidRPr="1A5317FE">
        <w:rPr>
          <w:rFonts w:ascii="Arial" w:eastAsiaTheme="minorEastAsia" w:hAnsi="Arial" w:cs="Arial"/>
          <w:color w:val="000000" w:themeColor="text1"/>
          <w:sz w:val="24"/>
          <w:szCs w:val="24"/>
        </w:rPr>
        <w:t xml:space="preserve"> of the Clinton Public Works Authority, Clinton Economic Development Authority, Clinton Hospital Authority, Clinton Recreational Authority, Clinton Airport Authority, Clinton Industrial Authority, </w:t>
      </w:r>
      <w:r w:rsidR="008B23ED" w:rsidRPr="67CB43CC">
        <w:rPr>
          <w:rFonts w:ascii="Arial" w:eastAsiaTheme="minorEastAsia" w:hAnsi="Arial" w:cs="Arial"/>
          <w:color w:val="000000" w:themeColor="text1"/>
          <w:sz w:val="24"/>
          <w:szCs w:val="24"/>
        </w:rPr>
        <w:t xml:space="preserve">and </w:t>
      </w:r>
      <w:r w:rsidR="008B23ED" w:rsidRPr="1A5317FE">
        <w:rPr>
          <w:rFonts w:ascii="Arial" w:eastAsiaTheme="minorEastAsia" w:hAnsi="Arial" w:cs="Arial"/>
          <w:color w:val="000000" w:themeColor="text1"/>
          <w:sz w:val="24"/>
          <w:szCs w:val="24"/>
        </w:rPr>
        <w:t xml:space="preserve">Clinton Solid Waste </w:t>
      </w:r>
      <w:proofErr w:type="gramStart"/>
      <w:r w:rsidR="008B23ED" w:rsidRPr="1A5317FE">
        <w:rPr>
          <w:rFonts w:ascii="Arial" w:eastAsiaTheme="minorEastAsia" w:hAnsi="Arial" w:cs="Arial"/>
          <w:color w:val="000000" w:themeColor="text1"/>
          <w:sz w:val="24"/>
          <w:szCs w:val="24"/>
        </w:rPr>
        <w:t>Authority;</w:t>
      </w:r>
      <w:proofErr w:type="gramEnd"/>
    </w:p>
    <w:p w14:paraId="38929FEF" w14:textId="16EBF931" w:rsidR="1A5317FE" w:rsidRDefault="00FF4042" w:rsidP="1A5317FE">
      <w:pPr>
        <w:numPr>
          <w:ilvl w:val="0"/>
          <w:numId w:val="3"/>
        </w:numPr>
        <w:tabs>
          <w:tab w:val="left" w:pos="990"/>
        </w:tabs>
        <w:spacing w:after="0"/>
        <w:jc w:val="both"/>
        <w:rPr>
          <w:color w:val="000000" w:themeColor="text1"/>
          <w:sz w:val="24"/>
          <w:szCs w:val="24"/>
        </w:rPr>
      </w:pPr>
      <w:r>
        <w:rPr>
          <w:rFonts w:ascii="Arial" w:eastAsiaTheme="minorEastAsia" w:hAnsi="Arial" w:cs="Arial"/>
          <w:color w:val="000000" w:themeColor="text1"/>
          <w:sz w:val="24"/>
          <w:szCs w:val="24"/>
        </w:rPr>
        <w:t xml:space="preserve"> </w:t>
      </w:r>
      <w:r w:rsidR="1A5317FE" w:rsidRPr="1A5317FE">
        <w:rPr>
          <w:rFonts w:ascii="Arial" w:eastAsiaTheme="minorEastAsia" w:hAnsi="Arial" w:cs="Arial"/>
          <w:color w:val="000000" w:themeColor="text1"/>
          <w:sz w:val="24"/>
          <w:szCs w:val="24"/>
        </w:rPr>
        <w:t xml:space="preserve">Resolution No. 940 – </w:t>
      </w:r>
      <w:r w:rsidR="00EC17D9">
        <w:rPr>
          <w:rFonts w:ascii="Arial" w:eastAsiaTheme="minorEastAsia" w:hAnsi="Arial" w:cs="Arial"/>
          <w:color w:val="000000" w:themeColor="text1"/>
          <w:sz w:val="24"/>
          <w:szCs w:val="24"/>
        </w:rPr>
        <w:t>Declaring Certain Clinton Economic Developm</w:t>
      </w:r>
      <w:r w:rsidR="007E3E04">
        <w:rPr>
          <w:rFonts w:ascii="Arial" w:eastAsiaTheme="minorEastAsia" w:hAnsi="Arial" w:cs="Arial"/>
          <w:color w:val="000000" w:themeColor="text1"/>
          <w:sz w:val="24"/>
          <w:szCs w:val="24"/>
        </w:rPr>
        <w:t xml:space="preserve">ent Authority (CEDA) Assets to be Surplus Property and Authorizing the Disposal of </w:t>
      </w:r>
      <w:proofErr w:type="gramStart"/>
      <w:r w:rsidR="007E3E04">
        <w:rPr>
          <w:rFonts w:ascii="Arial" w:eastAsiaTheme="minorEastAsia" w:hAnsi="Arial" w:cs="Arial"/>
          <w:color w:val="000000" w:themeColor="text1"/>
          <w:sz w:val="24"/>
          <w:szCs w:val="24"/>
        </w:rPr>
        <w:t>Same</w:t>
      </w:r>
      <w:r w:rsidR="006A5BC3">
        <w:rPr>
          <w:rFonts w:ascii="Arial" w:eastAsiaTheme="minorEastAsia" w:hAnsi="Arial" w:cs="Arial"/>
          <w:color w:val="000000" w:themeColor="text1"/>
          <w:sz w:val="24"/>
          <w:szCs w:val="24"/>
        </w:rPr>
        <w:t>;</w:t>
      </w:r>
      <w:proofErr w:type="gramEnd"/>
    </w:p>
    <w:p w14:paraId="4C9DC15C" w14:textId="3B9F8884" w:rsidR="008B23ED" w:rsidRPr="007E7B61" w:rsidRDefault="00B9752E" w:rsidP="1A5317FE">
      <w:pPr>
        <w:numPr>
          <w:ilvl w:val="0"/>
          <w:numId w:val="3"/>
        </w:numPr>
        <w:tabs>
          <w:tab w:val="left" w:pos="990"/>
        </w:tabs>
        <w:spacing w:after="0" w:line="240" w:lineRule="auto"/>
        <w:jc w:val="both"/>
        <w:rPr>
          <w:rFonts w:eastAsiaTheme="minorEastAsia"/>
          <w:color w:val="000000" w:themeColor="text1"/>
          <w:sz w:val="24"/>
          <w:szCs w:val="24"/>
        </w:rPr>
      </w:pPr>
      <w:r>
        <w:rPr>
          <w:rFonts w:ascii="Arial" w:eastAsia="Arial" w:hAnsi="Arial" w:cs="Arial"/>
          <w:color w:val="000000" w:themeColor="text1"/>
          <w:sz w:val="24"/>
          <w:szCs w:val="24"/>
        </w:rPr>
        <w:t xml:space="preserve"> </w:t>
      </w:r>
      <w:r w:rsidR="007E7B61" w:rsidRPr="1A5317FE">
        <w:rPr>
          <w:rFonts w:ascii="Arial" w:eastAsia="Arial" w:hAnsi="Arial" w:cs="Arial"/>
          <w:color w:val="000000" w:themeColor="text1"/>
          <w:sz w:val="24"/>
          <w:szCs w:val="24"/>
        </w:rPr>
        <w:t>Acceptance of Bid for</w:t>
      </w:r>
      <w:r w:rsidR="008B23ED" w:rsidRPr="1A5317FE">
        <w:rPr>
          <w:rFonts w:ascii="Arial" w:eastAsia="Arial" w:hAnsi="Arial" w:cs="Arial"/>
          <w:color w:val="000000" w:themeColor="text1"/>
          <w:sz w:val="24"/>
          <w:szCs w:val="24"/>
        </w:rPr>
        <w:t xml:space="preserve"> Asbestos Abatement of the Former Glancy Motel and Pop Hicks Restaurant S</w:t>
      </w:r>
      <w:r w:rsidR="007E7B61" w:rsidRPr="1A5317FE">
        <w:rPr>
          <w:rFonts w:ascii="Arial" w:eastAsia="Arial" w:hAnsi="Arial" w:cs="Arial"/>
          <w:color w:val="000000" w:themeColor="text1"/>
          <w:sz w:val="24"/>
          <w:szCs w:val="24"/>
        </w:rPr>
        <w:t>tru</w:t>
      </w:r>
      <w:r w:rsidR="008B23ED" w:rsidRPr="1A5317FE">
        <w:rPr>
          <w:rFonts w:ascii="Arial" w:eastAsia="Arial" w:hAnsi="Arial" w:cs="Arial"/>
          <w:color w:val="000000" w:themeColor="text1"/>
          <w:sz w:val="24"/>
          <w:szCs w:val="24"/>
        </w:rPr>
        <w:t>ctures</w:t>
      </w:r>
      <w:r w:rsidR="007E7B61" w:rsidRPr="1A5317FE">
        <w:rPr>
          <w:rFonts w:ascii="Arial" w:eastAsia="Arial" w:hAnsi="Arial" w:cs="Arial"/>
          <w:color w:val="000000" w:themeColor="text1"/>
          <w:sz w:val="24"/>
          <w:szCs w:val="24"/>
        </w:rPr>
        <w:t xml:space="preserve"> </w:t>
      </w:r>
    </w:p>
    <w:p w14:paraId="33E5F8CF" w14:textId="6D047AFF" w:rsidR="007E7B61" w:rsidRPr="007E7B61" w:rsidRDefault="4BB6E7F9" w:rsidP="341F08B0">
      <w:pPr>
        <w:numPr>
          <w:ilvl w:val="0"/>
          <w:numId w:val="3"/>
        </w:numPr>
        <w:tabs>
          <w:tab w:val="left" w:pos="990"/>
        </w:tabs>
        <w:spacing w:after="0" w:line="240" w:lineRule="auto"/>
        <w:jc w:val="both"/>
        <w:rPr>
          <w:rFonts w:asciiTheme="minorEastAsia" w:eastAsiaTheme="minorEastAsia" w:hAnsiTheme="minorEastAsia" w:cstheme="minorEastAsia"/>
          <w:color w:val="000000" w:themeColor="text1"/>
          <w:sz w:val="24"/>
          <w:szCs w:val="24"/>
        </w:rPr>
      </w:pPr>
      <w:r w:rsidRPr="341F08B0">
        <w:rPr>
          <w:rFonts w:ascii="Arial" w:eastAsia="Arial" w:hAnsi="Arial" w:cs="Arial"/>
          <w:color w:val="000000" w:themeColor="text1"/>
          <w:sz w:val="24"/>
          <w:szCs w:val="24"/>
        </w:rPr>
        <w:t xml:space="preserve"> A</w:t>
      </w:r>
      <w:r w:rsidR="0A8F1F80" w:rsidRPr="341F08B0">
        <w:rPr>
          <w:rFonts w:ascii="Arial" w:eastAsia="Arial" w:hAnsi="Arial" w:cs="Arial"/>
          <w:color w:val="000000" w:themeColor="text1"/>
          <w:sz w:val="24"/>
          <w:szCs w:val="24"/>
        </w:rPr>
        <w:t xml:space="preserve">ppointment to </w:t>
      </w:r>
      <w:r w:rsidR="5987FED4" w:rsidRPr="341F08B0">
        <w:rPr>
          <w:rFonts w:ascii="Arial" w:eastAsia="Arial" w:hAnsi="Arial" w:cs="Arial"/>
          <w:color w:val="000000" w:themeColor="text1"/>
          <w:sz w:val="24"/>
          <w:szCs w:val="24"/>
        </w:rPr>
        <w:t>Board and Commissions.</w:t>
      </w:r>
    </w:p>
    <w:p w14:paraId="3097783C" w14:textId="31D70F86" w:rsidR="341F08B0" w:rsidRDefault="341F08B0" w:rsidP="341F08B0">
      <w:pPr>
        <w:tabs>
          <w:tab w:val="left" w:pos="990"/>
        </w:tabs>
        <w:spacing w:after="0" w:line="240" w:lineRule="auto"/>
        <w:ind w:left="360"/>
        <w:jc w:val="both"/>
        <w:rPr>
          <w:rFonts w:ascii="Arial" w:eastAsia="Arial" w:hAnsi="Arial" w:cs="Arial"/>
          <w:color w:val="000000" w:themeColor="text1"/>
          <w:sz w:val="24"/>
          <w:szCs w:val="24"/>
        </w:rPr>
      </w:pPr>
    </w:p>
    <w:p w14:paraId="4A7D4C1C" w14:textId="77777777" w:rsidR="0012742A" w:rsidRPr="008E0C71" w:rsidRDefault="0012742A" w:rsidP="0012742A">
      <w:pPr>
        <w:numPr>
          <w:ilvl w:val="0"/>
          <w:numId w:val="1"/>
        </w:numPr>
        <w:tabs>
          <w:tab w:val="left" w:pos="990"/>
        </w:tabs>
        <w:spacing w:after="0"/>
        <w:contextualSpacing/>
        <w:jc w:val="both"/>
        <w:rPr>
          <w:rFonts w:ascii="Arial" w:hAnsi="Arial" w:cs="Arial"/>
          <w:sz w:val="24"/>
          <w:szCs w:val="24"/>
        </w:rPr>
      </w:pPr>
      <w:r w:rsidRPr="1A5317FE">
        <w:rPr>
          <w:rFonts w:ascii="Arial" w:hAnsi="Arial" w:cs="Arial"/>
          <w:sz w:val="24"/>
          <w:szCs w:val="24"/>
        </w:rPr>
        <w:t>NEW BUSINESS (If any, pursuant to Section 311.9 of the Oklahoma Open Meeting Act.)</w:t>
      </w:r>
    </w:p>
    <w:p w14:paraId="32D6C6C8" w14:textId="6E802318" w:rsidR="341F08B0" w:rsidRDefault="341F08B0" w:rsidP="341F08B0">
      <w:pPr>
        <w:tabs>
          <w:tab w:val="left" w:pos="990"/>
        </w:tabs>
        <w:spacing w:after="0"/>
        <w:jc w:val="both"/>
        <w:rPr>
          <w:rFonts w:ascii="Arial" w:hAnsi="Arial" w:cs="Arial"/>
          <w:sz w:val="24"/>
          <w:szCs w:val="24"/>
        </w:rPr>
      </w:pPr>
    </w:p>
    <w:p w14:paraId="68079413" w14:textId="2ED95F3C" w:rsidR="341F08B0" w:rsidRDefault="341F08B0" w:rsidP="341F08B0">
      <w:pPr>
        <w:tabs>
          <w:tab w:val="left" w:pos="990"/>
        </w:tabs>
        <w:spacing w:after="0"/>
        <w:jc w:val="both"/>
        <w:rPr>
          <w:rFonts w:ascii="Arial" w:hAnsi="Arial" w:cs="Arial"/>
          <w:sz w:val="24"/>
          <w:szCs w:val="24"/>
        </w:rPr>
      </w:pPr>
    </w:p>
    <w:p w14:paraId="35DFB8BC" w14:textId="42546012" w:rsidR="341F08B0" w:rsidRDefault="341F08B0" w:rsidP="341F08B0">
      <w:pPr>
        <w:tabs>
          <w:tab w:val="left" w:pos="990"/>
        </w:tabs>
        <w:spacing w:after="0"/>
        <w:jc w:val="both"/>
        <w:rPr>
          <w:rFonts w:ascii="Arial" w:hAnsi="Arial" w:cs="Arial"/>
          <w:sz w:val="24"/>
          <w:szCs w:val="24"/>
        </w:rPr>
      </w:pPr>
    </w:p>
    <w:p w14:paraId="6CFA13C0" w14:textId="6E11D1D2" w:rsidR="341F08B0" w:rsidRDefault="341F08B0" w:rsidP="341F08B0">
      <w:pPr>
        <w:tabs>
          <w:tab w:val="left" w:pos="990"/>
        </w:tabs>
        <w:spacing w:after="0"/>
        <w:jc w:val="both"/>
        <w:rPr>
          <w:rFonts w:ascii="Arial" w:hAnsi="Arial" w:cs="Arial"/>
          <w:sz w:val="24"/>
          <w:szCs w:val="24"/>
        </w:rPr>
      </w:pPr>
    </w:p>
    <w:p w14:paraId="43DD99B3" w14:textId="77777777" w:rsidR="0012742A" w:rsidRPr="008E0C71" w:rsidRDefault="0012742A" w:rsidP="0012742A">
      <w:pPr>
        <w:tabs>
          <w:tab w:val="left" w:pos="990"/>
        </w:tabs>
        <w:spacing w:after="0"/>
        <w:ind w:left="720"/>
        <w:contextualSpacing/>
        <w:jc w:val="both"/>
        <w:rPr>
          <w:rFonts w:ascii="Arial" w:hAnsi="Arial" w:cs="Arial"/>
          <w:sz w:val="16"/>
          <w:szCs w:val="16"/>
        </w:rPr>
      </w:pPr>
    </w:p>
    <w:p w14:paraId="275E4577" w14:textId="77777777" w:rsidR="0012742A" w:rsidRPr="008E0C71" w:rsidRDefault="0012742A" w:rsidP="0012742A">
      <w:pPr>
        <w:numPr>
          <w:ilvl w:val="0"/>
          <w:numId w:val="1"/>
        </w:numPr>
        <w:tabs>
          <w:tab w:val="left" w:pos="990"/>
        </w:tabs>
        <w:spacing w:after="0"/>
        <w:contextualSpacing/>
        <w:jc w:val="both"/>
        <w:rPr>
          <w:rFonts w:ascii="Arial" w:hAnsi="Arial" w:cs="Arial"/>
          <w:sz w:val="24"/>
          <w:szCs w:val="24"/>
        </w:rPr>
      </w:pPr>
      <w:r w:rsidRPr="1A5317FE">
        <w:rPr>
          <w:rFonts w:ascii="Arial" w:hAnsi="Arial" w:cs="Arial"/>
          <w:sz w:val="24"/>
          <w:szCs w:val="24"/>
        </w:rPr>
        <w:t>COUNCIL COMMENTS</w:t>
      </w:r>
    </w:p>
    <w:p w14:paraId="669BAD1C" w14:textId="77777777" w:rsidR="0012742A" w:rsidRPr="008E0C71" w:rsidRDefault="0012742A" w:rsidP="0012742A">
      <w:pPr>
        <w:spacing w:after="0"/>
        <w:ind w:left="720"/>
        <w:contextualSpacing/>
        <w:jc w:val="both"/>
        <w:rPr>
          <w:rFonts w:ascii="Arial" w:hAnsi="Arial" w:cs="Arial"/>
          <w:sz w:val="16"/>
          <w:szCs w:val="16"/>
        </w:rPr>
      </w:pPr>
    </w:p>
    <w:p w14:paraId="7D4D04ED" w14:textId="77777777" w:rsidR="0012742A" w:rsidRPr="008E0C71" w:rsidRDefault="0012742A" w:rsidP="0012742A">
      <w:pPr>
        <w:numPr>
          <w:ilvl w:val="0"/>
          <w:numId w:val="1"/>
        </w:numPr>
        <w:spacing w:after="0"/>
        <w:contextualSpacing/>
        <w:jc w:val="both"/>
        <w:rPr>
          <w:rFonts w:ascii="Arial" w:hAnsi="Arial" w:cs="Arial"/>
          <w:sz w:val="24"/>
          <w:szCs w:val="24"/>
        </w:rPr>
      </w:pPr>
      <w:r w:rsidRPr="1A5317FE">
        <w:rPr>
          <w:rFonts w:ascii="Arial" w:hAnsi="Arial" w:cs="Arial"/>
          <w:sz w:val="24"/>
          <w:szCs w:val="24"/>
        </w:rPr>
        <w:t>CITY MANAGER’S COMMENTS</w:t>
      </w:r>
    </w:p>
    <w:p w14:paraId="0EC2FEAC" w14:textId="77777777" w:rsidR="0012742A" w:rsidRPr="008E0C71" w:rsidRDefault="0012742A" w:rsidP="0012742A">
      <w:pPr>
        <w:spacing w:after="0"/>
        <w:ind w:left="720"/>
        <w:contextualSpacing/>
        <w:jc w:val="both"/>
        <w:rPr>
          <w:rFonts w:ascii="Arial" w:hAnsi="Arial" w:cs="Arial"/>
          <w:sz w:val="16"/>
          <w:szCs w:val="16"/>
        </w:rPr>
      </w:pPr>
    </w:p>
    <w:p w14:paraId="69B0C8A6" w14:textId="77777777" w:rsidR="0012742A" w:rsidRPr="008E0C71" w:rsidRDefault="0012742A" w:rsidP="0012742A">
      <w:pPr>
        <w:numPr>
          <w:ilvl w:val="0"/>
          <w:numId w:val="1"/>
        </w:numPr>
        <w:spacing w:after="0"/>
        <w:contextualSpacing/>
        <w:jc w:val="both"/>
        <w:rPr>
          <w:rFonts w:ascii="Arial" w:hAnsi="Arial" w:cs="Arial"/>
          <w:sz w:val="24"/>
          <w:szCs w:val="24"/>
        </w:rPr>
      </w:pPr>
      <w:r w:rsidRPr="1A5317FE">
        <w:rPr>
          <w:rFonts w:ascii="Arial" w:hAnsi="Arial" w:cs="Arial"/>
          <w:sz w:val="24"/>
          <w:szCs w:val="24"/>
        </w:rPr>
        <w:t>AUDIENCE PARTICIPATION (According to Audience Participation Decorum Guidelines at Clinton City Council Public Meetings effective: 2/14/2017)</w:t>
      </w:r>
    </w:p>
    <w:p w14:paraId="3E0E830A" w14:textId="77777777" w:rsidR="0012742A" w:rsidRPr="008E0C71" w:rsidRDefault="0012742A" w:rsidP="0012742A">
      <w:pPr>
        <w:spacing w:after="0"/>
        <w:ind w:left="720"/>
        <w:contextualSpacing/>
        <w:jc w:val="both"/>
        <w:rPr>
          <w:rFonts w:ascii="Arial" w:hAnsi="Arial" w:cs="Arial"/>
          <w:sz w:val="16"/>
          <w:szCs w:val="16"/>
        </w:rPr>
      </w:pPr>
    </w:p>
    <w:p w14:paraId="4DC5DE57" w14:textId="77777777" w:rsidR="0012742A" w:rsidRDefault="0012742A" w:rsidP="0012742A">
      <w:pPr>
        <w:numPr>
          <w:ilvl w:val="0"/>
          <w:numId w:val="1"/>
        </w:numPr>
        <w:spacing w:after="0"/>
        <w:contextualSpacing/>
        <w:jc w:val="both"/>
        <w:rPr>
          <w:rFonts w:ascii="Arial" w:hAnsi="Arial" w:cs="Arial"/>
          <w:sz w:val="24"/>
          <w:szCs w:val="24"/>
        </w:rPr>
      </w:pPr>
      <w:r w:rsidRPr="1A5317FE">
        <w:rPr>
          <w:rFonts w:ascii="Arial" w:hAnsi="Arial" w:cs="Arial"/>
          <w:sz w:val="24"/>
          <w:szCs w:val="24"/>
        </w:rPr>
        <w:t>ADJOURN</w:t>
      </w:r>
    </w:p>
    <w:p w14:paraId="048EA8CA" w14:textId="77777777" w:rsidR="00CB3137" w:rsidRDefault="00CB3137" w:rsidP="00CB3137">
      <w:pPr>
        <w:pStyle w:val="ListParagraph"/>
        <w:rPr>
          <w:rFonts w:ascii="Arial" w:hAnsi="Arial" w:cs="Arial"/>
          <w:sz w:val="24"/>
          <w:szCs w:val="24"/>
        </w:rPr>
      </w:pPr>
    </w:p>
    <w:p w14:paraId="3AEF82ED" w14:textId="77777777" w:rsidR="0012742A" w:rsidRPr="008E0C71" w:rsidRDefault="0012742A" w:rsidP="0012742A">
      <w:pPr>
        <w:spacing w:after="0"/>
        <w:jc w:val="both"/>
        <w:rPr>
          <w:rFonts w:ascii="Arial" w:hAnsi="Arial" w:cs="Arial"/>
          <w:sz w:val="16"/>
          <w:szCs w:val="16"/>
        </w:rPr>
      </w:pPr>
    </w:p>
    <w:p w14:paraId="117E9757" w14:textId="77777777" w:rsidR="0012742A" w:rsidRPr="008E0C71" w:rsidRDefault="0012742A" w:rsidP="0012742A">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t xml:space="preserve">POSTED ON THE BULLETIN BOARD IN THE LOBBY OF THE CLINTON CITY HALL ON __________________________________, 2022, __________________________________________ A.M./P.M. </w:t>
      </w:r>
    </w:p>
    <w:p w14:paraId="4080A4E5" w14:textId="77777777" w:rsidR="0012742A" w:rsidRPr="008E0C71" w:rsidRDefault="0012742A" w:rsidP="0012742A">
      <w:pPr>
        <w:spacing w:after="0"/>
        <w:jc w:val="both"/>
        <w:rPr>
          <w:rFonts w:ascii="Arial" w:hAnsi="Arial" w:cs="Arial"/>
          <w:sz w:val="24"/>
          <w:szCs w:val="24"/>
        </w:rPr>
      </w:pPr>
    </w:p>
    <w:p w14:paraId="2242B930" w14:textId="77777777" w:rsidR="0012742A" w:rsidRDefault="0012742A" w:rsidP="0012742A">
      <w:pPr>
        <w:spacing w:after="0"/>
        <w:jc w:val="both"/>
      </w:pPr>
      <w:r w:rsidRPr="008E0C71">
        <w:rPr>
          <w:rFonts w:ascii="Arial" w:hAnsi="Arial" w:cs="Arial"/>
          <w:sz w:val="20"/>
          <w:szCs w:val="20"/>
        </w:rPr>
        <w:t>___________________________________</w:t>
      </w:r>
      <w:r w:rsidRPr="008E0C71">
        <w:rPr>
          <w:sz w:val="20"/>
          <w:szCs w:val="20"/>
        </w:rPr>
        <w:br/>
      </w:r>
      <w:r w:rsidRPr="008E0C71">
        <w:rPr>
          <w:rFonts w:ascii="Arial" w:hAnsi="Arial" w:cs="Arial"/>
          <w:sz w:val="20"/>
          <w:szCs w:val="20"/>
        </w:rPr>
        <w:t>AMY E. JONES, CITY CLERK</w:t>
      </w:r>
    </w:p>
    <w:p w14:paraId="74C731AA" w14:textId="77777777" w:rsidR="0012742A" w:rsidRDefault="0012742A" w:rsidP="0012742A"/>
    <w:p w14:paraId="3AD5F3AF" w14:textId="77777777" w:rsidR="0012742A" w:rsidRDefault="0012742A"/>
    <w:sectPr w:rsidR="0012742A" w:rsidSect="00C746FB">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C4371" w14:textId="77777777" w:rsidR="00C746FB" w:rsidRDefault="00C746FB" w:rsidP="0012742A">
      <w:pPr>
        <w:spacing w:after="0" w:line="240" w:lineRule="auto"/>
      </w:pPr>
      <w:r>
        <w:separator/>
      </w:r>
    </w:p>
  </w:endnote>
  <w:endnote w:type="continuationSeparator" w:id="0">
    <w:p w14:paraId="2F082672" w14:textId="77777777" w:rsidR="00C746FB" w:rsidRDefault="00C746FB" w:rsidP="0012742A">
      <w:pPr>
        <w:spacing w:after="0" w:line="240" w:lineRule="auto"/>
      </w:pPr>
      <w:r>
        <w:continuationSeparator/>
      </w:r>
    </w:p>
  </w:endnote>
  <w:endnote w:type="continuationNotice" w:id="1">
    <w:p w14:paraId="327111F3" w14:textId="77777777" w:rsidR="00C746FB" w:rsidRDefault="00C746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ED70E1" w14:textId="77777777" w:rsidR="00C746FB" w:rsidRDefault="00C746FB" w:rsidP="0012742A">
      <w:pPr>
        <w:spacing w:after="0" w:line="240" w:lineRule="auto"/>
      </w:pPr>
      <w:r>
        <w:separator/>
      </w:r>
    </w:p>
  </w:footnote>
  <w:footnote w:type="continuationSeparator" w:id="0">
    <w:p w14:paraId="1676F384" w14:textId="77777777" w:rsidR="00C746FB" w:rsidRDefault="00C746FB" w:rsidP="0012742A">
      <w:pPr>
        <w:spacing w:after="0" w:line="240" w:lineRule="auto"/>
      </w:pPr>
      <w:r>
        <w:continuationSeparator/>
      </w:r>
    </w:p>
  </w:footnote>
  <w:footnote w:type="continuationNotice" w:id="1">
    <w:p w14:paraId="0D47C17C" w14:textId="77777777" w:rsidR="00C746FB" w:rsidRDefault="00C746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2EB0" w14:textId="5374B7BC" w:rsidR="00C746FB" w:rsidRDefault="009A2D0D" w:rsidP="00C746FB">
    <w:pPr>
      <w:pStyle w:val="Default"/>
      <w:jc w:val="both"/>
      <w:rPr>
        <w:sz w:val="16"/>
        <w:szCs w:val="16"/>
      </w:rPr>
    </w:pPr>
    <w:r w:rsidRPr="00425EF4">
      <w:rPr>
        <w:sz w:val="16"/>
        <w:szCs w:val="16"/>
      </w:rPr>
      <w:t>RM</w:t>
    </w:r>
    <w:r>
      <w:rPr>
        <w:sz w:val="16"/>
        <w:szCs w:val="16"/>
      </w:rPr>
      <w:t>06/</w:t>
    </w:r>
    <w:r w:rsidR="0012742A">
      <w:rPr>
        <w:sz w:val="16"/>
        <w:szCs w:val="16"/>
      </w:rPr>
      <w:t>21</w:t>
    </w:r>
    <w:r>
      <w:rPr>
        <w:sz w:val="16"/>
        <w:szCs w:val="16"/>
      </w:rPr>
      <w:t>/2022</w:t>
    </w:r>
    <w:r w:rsidRPr="00942291">
      <w:rPr>
        <w:sz w:val="16"/>
        <w:szCs w:val="16"/>
      </w:rPr>
      <w:t xml:space="preserve"> </w:t>
    </w:r>
  </w:p>
  <w:p w14:paraId="7910C703" w14:textId="77777777" w:rsidR="00C746FB" w:rsidRPr="00942291" w:rsidRDefault="009A2D0D" w:rsidP="00C746F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3AFBD52" w14:textId="77777777" w:rsidR="00C746FB" w:rsidRPr="00942291" w:rsidRDefault="00C746FB" w:rsidP="00C746FB">
    <w:pPr>
      <w:pStyle w:val="Default"/>
      <w:jc w:val="both"/>
      <w:rPr>
        <w:color w:val="FF0000"/>
        <w:sz w:val="16"/>
        <w:szCs w:val="16"/>
      </w:rPr>
    </w:pPr>
  </w:p>
  <w:p w14:paraId="57FEB6BF" w14:textId="77777777" w:rsidR="00C746FB" w:rsidRPr="00ED5A5D" w:rsidRDefault="009A2D0D" w:rsidP="00C746F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1B5B3EC" w14:textId="77777777" w:rsidR="00C746FB" w:rsidRPr="00425EF4" w:rsidRDefault="00C746F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D26E40D0"/>
    <w:lvl w:ilvl="0" w:tplc="E480969E">
      <w:start w:val="1"/>
      <w:numFmt w:val="upperLetter"/>
      <w:lvlText w:val="%1."/>
      <w:lvlJc w:val="left"/>
      <w:pPr>
        <w:ind w:left="1080" w:hanging="360"/>
      </w:pPr>
      <w:rPr>
        <w:rFonts w:ascii="Arial" w:hAnsi="Arial" w:cs="Arial"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62957271">
    <w:abstractNumId w:val="0"/>
  </w:num>
  <w:num w:numId="2" w16cid:durableId="1414398449">
    <w:abstractNumId w:val="2"/>
  </w:num>
  <w:num w:numId="3" w16cid:durableId="7819169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42A"/>
    <w:rsid w:val="00005C17"/>
    <w:rsid w:val="00037E45"/>
    <w:rsid w:val="00071A5A"/>
    <w:rsid w:val="000B5AE5"/>
    <w:rsid w:val="000E2534"/>
    <w:rsid w:val="00127172"/>
    <w:rsid w:val="0012742A"/>
    <w:rsid w:val="0017716F"/>
    <w:rsid w:val="001D584E"/>
    <w:rsid w:val="002173E5"/>
    <w:rsid w:val="00254AFA"/>
    <w:rsid w:val="002F4EF6"/>
    <w:rsid w:val="00303A94"/>
    <w:rsid w:val="00305F8D"/>
    <w:rsid w:val="00307ACC"/>
    <w:rsid w:val="003138E8"/>
    <w:rsid w:val="00327085"/>
    <w:rsid w:val="00354B84"/>
    <w:rsid w:val="00356689"/>
    <w:rsid w:val="0037438C"/>
    <w:rsid w:val="003830F0"/>
    <w:rsid w:val="00390F40"/>
    <w:rsid w:val="00394E94"/>
    <w:rsid w:val="00406E83"/>
    <w:rsid w:val="00407F05"/>
    <w:rsid w:val="004328B4"/>
    <w:rsid w:val="0045548E"/>
    <w:rsid w:val="004A03BE"/>
    <w:rsid w:val="004B1D17"/>
    <w:rsid w:val="005108B5"/>
    <w:rsid w:val="00513E9A"/>
    <w:rsid w:val="005351C2"/>
    <w:rsid w:val="00563D62"/>
    <w:rsid w:val="005A1E02"/>
    <w:rsid w:val="005B397F"/>
    <w:rsid w:val="005E4F72"/>
    <w:rsid w:val="00624806"/>
    <w:rsid w:val="00645980"/>
    <w:rsid w:val="00666E4F"/>
    <w:rsid w:val="006A5BC3"/>
    <w:rsid w:val="00724BA6"/>
    <w:rsid w:val="00736A9B"/>
    <w:rsid w:val="00751EB0"/>
    <w:rsid w:val="007C5A93"/>
    <w:rsid w:val="007D0B79"/>
    <w:rsid w:val="007D3CB7"/>
    <w:rsid w:val="007E3E04"/>
    <w:rsid w:val="007E7B61"/>
    <w:rsid w:val="0087155C"/>
    <w:rsid w:val="00892983"/>
    <w:rsid w:val="008978B9"/>
    <w:rsid w:val="008B23ED"/>
    <w:rsid w:val="008C060A"/>
    <w:rsid w:val="009369B6"/>
    <w:rsid w:val="00983391"/>
    <w:rsid w:val="009A2D0D"/>
    <w:rsid w:val="00A10D4B"/>
    <w:rsid w:val="00A13D31"/>
    <w:rsid w:val="00A3173A"/>
    <w:rsid w:val="00A672CB"/>
    <w:rsid w:val="00AB34A8"/>
    <w:rsid w:val="00AD7278"/>
    <w:rsid w:val="00B52E11"/>
    <w:rsid w:val="00B9752E"/>
    <w:rsid w:val="00C37E83"/>
    <w:rsid w:val="00C40077"/>
    <w:rsid w:val="00C746FB"/>
    <w:rsid w:val="00CA5105"/>
    <w:rsid w:val="00CB3137"/>
    <w:rsid w:val="00CD6160"/>
    <w:rsid w:val="00D67E72"/>
    <w:rsid w:val="00D91EC4"/>
    <w:rsid w:val="00DE3496"/>
    <w:rsid w:val="00DF18BB"/>
    <w:rsid w:val="00E364C3"/>
    <w:rsid w:val="00E5441C"/>
    <w:rsid w:val="00EC17D9"/>
    <w:rsid w:val="00EF6253"/>
    <w:rsid w:val="00F14045"/>
    <w:rsid w:val="00F141EE"/>
    <w:rsid w:val="00F5428A"/>
    <w:rsid w:val="00F562AA"/>
    <w:rsid w:val="00FC28B9"/>
    <w:rsid w:val="00FD362F"/>
    <w:rsid w:val="00FD7096"/>
    <w:rsid w:val="00FF4042"/>
    <w:rsid w:val="010D00A5"/>
    <w:rsid w:val="014940C0"/>
    <w:rsid w:val="032BCE78"/>
    <w:rsid w:val="03FF1300"/>
    <w:rsid w:val="061DE0D3"/>
    <w:rsid w:val="0719E5BD"/>
    <w:rsid w:val="08CAFC3F"/>
    <w:rsid w:val="08F26B16"/>
    <w:rsid w:val="0A8F1F80"/>
    <w:rsid w:val="0AB0AF0D"/>
    <w:rsid w:val="0E9A4FB1"/>
    <w:rsid w:val="104BBB9F"/>
    <w:rsid w:val="1090B28E"/>
    <w:rsid w:val="1129E305"/>
    <w:rsid w:val="118C620C"/>
    <w:rsid w:val="128866F6"/>
    <w:rsid w:val="136638F0"/>
    <w:rsid w:val="157A7951"/>
    <w:rsid w:val="16BCF65C"/>
    <w:rsid w:val="17903AE4"/>
    <w:rsid w:val="19AF08B7"/>
    <w:rsid w:val="1A5317FE"/>
    <w:rsid w:val="1B1C79D5"/>
    <w:rsid w:val="1B2C98F3"/>
    <w:rsid w:val="1CA11B12"/>
    <w:rsid w:val="1D3B47A8"/>
    <w:rsid w:val="1D7F4278"/>
    <w:rsid w:val="1D9BCE71"/>
    <w:rsid w:val="1DD90AAB"/>
    <w:rsid w:val="1E0175A1"/>
    <w:rsid w:val="1E977DEF"/>
    <w:rsid w:val="1ED4BA29"/>
    <w:rsid w:val="1FB2E18F"/>
    <w:rsid w:val="208DE0CC"/>
    <w:rsid w:val="225FFCFB"/>
    <w:rsid w:val="22C5A42B"/>
    <w:rsid w:val="273C57C3"/>
    <w:rsid w:val="290A4FAA"/>
    <w:rsid w:val="2DB9ACF0"/>
    <w:rsid w:val="30F0B63A"/>
    <w:rsid w:val="341F08B0"/>
    <w:rsid w:val="3871759A"/>
    <w:rsid w:val="3D011EBE"/>
    <w:rsid w:val="3D97270C"/>
    <w:rsid w:val="3D9B4B54"/>
    <w:rsid w:val="3EEB83EC"/>
    <w:rsid w:val="42DC8CA0"/>
    <w:rsid w:val="43DFF6D3"/>
    <w:rsid w:val="4617BA32"/>
    <w:rsid w:val="46A49A55"/>
    <w:rsid w:val="4BB6E7F9"/>
    <w:rsid w:val="4BE43AE7"/>
    <w:rsid w:val="4BFBDEE8"/>
    <w:rsid w:val="4F969724"/>
    <w:rsid w:val="52DB0FEF"/>
    <w:rsid w:val="53FDD552"/>
    <w:rsid w:val="5442CC41"/>
    <w:rsid w:val="54784DC6"/>
    <w:rsid w:val="561CA325"/>
    <w:rsid w:val="5987FED4"/>
    <w:rsid w:val="5C00C7DB"/>
    <w:rsid w:val="5CFC5D49"/>
    <w:rsid w:val="5D75F3AE"/>
    <w:rsid w:val="5E3466F2"/>
    <w:rsid w:val="60E93D13"/>
    <w:rsid w:val="6266239B"/>
    <w:rsid w:val="6381873B"/>
    <w:rsid w:val="63C7CFB5"/>
    <w:rsid w:val="66739996"/>
    <w:rsid w:val="67320CDA"/>
    <w:rsid w:val="67CB43CC"/>
    <w:rsid w:val="682DBC58"/>
    <w:rsid w:val="6C5BE294"/>
    <w:rsid w:val="6DD7CCFD"/>
    <w:rsid w:val="6DE083D1"/>
    <w:rsid w:val="6F3650EE"/>
    <w:rsid w:val="706CEEFC"/>
    <w:rsid w:val="7096EA71"/>
    <w:rsid w:val="72C8F909"/>
    <w:rsid w:val="72E8AD2B"/>
    <w:rsid w:val="73063543"/>
    <w:rsid w:val="73E45CA9"/>
    <w:rsid w:val="765CF2AF"/>
    <w:rsid w:val="77CA63CD"/>
    <w:rsid w:val="7A86F4A3"/>
    <w:rsid w:val="7D7906FE"/>
    <w:rsid w:val="7E572E64"/>
    <w:rsid w:val="7F738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605BC"/>
  <w15:chartTrackingRefBased/>
  <w15:docId w15:val="{2137B979-B15C-4B5E-AB0D-115FEBB6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2742A"/>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274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42A"/>
  </w:style>
  <w:style w:type="paragraph" w:styleId="ListParagraph">
    <w:name w:val="List Paragraph"/>
    <w:basedOn w:val="Normal"/>
    <w:uiPriority w:val="34"/>
    <w:qFormat/>
    <w:rsid w:val="0012742A"/>
    <w:pPr>
      <w:ind w:left="720"/>
      <w:contextualSpacing/>
    </w:pPr>
  </w:style>
  <w:style w:type="paragraph" w:styleId="Footer">
    <w:name w:val="footer"/>
    <w:basedOn w:val="Normal"/>
    <w:link w:val="FooterChar"/>
    <w:uiPriority w:val="99"/>
    <w:unhideWhenUsed/>
    <w:rsid w:val="001274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3F8D893-4234-40F9-9DA9-6911629B2E69}">
  <ds:schemaRefs>
    <ds:schemaRef ds:uri="http://schemas.microsoft.com/sharepoint/v3/contenttype/forms"/>
  </ds:schemaRefs>
</ds:datastoreItem>
</file>

<file path=customXml/itemProps2.xml><?xml version="1.0" encoding="utf-8"?>
<ds:datastoreItem xmlns:ds="http://schemas.openxmlformats.org/officeDocument/2006/customXml" ds:itemID="{F0864788-921C-44F9-885F-AB77F50B17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9EBA54-5EDB-4626-ADDD-473B01A48B3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1248</TotalTime>
  <Pages>1</Pages>
  <Words>364</Words>
  <Characters>1905</Characters>
  <Application>Microsoft Office Word</Application>
  <DocSecurity>0</DocSecurity>
  <Lines>57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43</cp:revision>
  <cp:lastPrinted>2022-06-17T22:11:00Z</cp:lastPrinted>
  <dcterms:created xsi:type="dcterms:W3CDTF">2022-06-14T17:00:00Z</dcterms:created>
  <dcterms:modified xsi:type="dcterms:W3CDTF">2022-06-17T22:21:00Z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