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8E433" w14:textId="77777777" w:rsidR="00C259A9" w:rsidRPr="00EE4122" w:rsidRDefault="00C259A9" w:rsidP="00C259A9">
      <w:pPr>
        <w:spacing w:after="0"/>
        <w:jc w:val="center"/>
        <w:rPr>
          <w:rFonts w:ascii="Arial" w:hAnsi="Arial" w:cs="Arial"/>
          <w:b/>
          <w:bCs/>
          <w:sz w:val="24"/>
          <w:szCs w:val="24"/>
        </w:rPr>
      </w:pPr>
      <w:r w:rsidRPr="00EE4122">
        <w:rPr>
          <w:rFonts w:ascii="Arial" w:hAnsi="Arial" w:cs="Arial"/>
          <w:b/>
          <w:bCs/>
          <w:sz w:val="24"/>
          <w:szCs w:val="24"/>
        </w:rPr>
        <w:t xml:space="preserve">PUBLIC NOTICE OF A REGULAR MEETING OF </w:t>
      </w:r>
    </w:p>
    <w:p w14:paraId="7F676937" w14:textId="77777777" w:rsidR="00C259A9" w:rsidRPr="00EE4122" w:rsidRDefault="00C259A9" w:rsidP="00C259A9">
      <w:pPr>
        <w:spacing w:after="0"/>
        <w:jc w:val="center"/>
        <w:rPr>
          <w:rFonts w:ascii="Arial" w:hAnsi="Arial" w:cs="Arial"/>
          <w:b/>
          <w:bCs/>
          <w:sz w:val="24"/>
          <w:szCs w:val="24"/>
        </w:rPr>
      </w:pPr>
      <w:r w:rsidRPr="00EE4122">
        <w:rPr>
          <w:rFonts w:ascii="Arial" w:hAnsi="Arial" w:cs="Arial"/>
          <w:b/>
          <w:bCs/>
          <w:sz w:val="24"/>
          <w:szCs w:val="24"/>
        </w:rPr>
        <w:t>THE CLINTON PUBLIC WORKS AUTHORITY</w:t>
      </w:r>
    </w:p>
    <w:p w14:paraId="3D3C6A60" w14:textId="77777777" w:rsidR="00C259A9" w:rsidRPr="00EE4122" w:rsidRDefault="00C259A9" w:rsidP="00C259A9">
      <w:pPr>
        <w:spacing w:after="0"/>
        <w:jc w:val="center"/>
        <w:rPr>
          <w:rFonts w:ascii="Arial" w:hAnsi="Arial" w:cs="Arial"/>
          <w:b/>
          <w:bCs/>
          <w:sz w:val="24"/>
          <w:szCs w:val="24"/>
        </w:rPr>
      </w:pPr>
      <w:r w:rsidRPr="00EE4122">
        <w:rPr>
          <w:rFonts w:ascii="Arial" w:hAnsi="Arial" w:cs="Arial"/>
          <w:b/>
          <w:bCs/>
          <w:sz w:val="24"/>
          <w:szCs w:val="24"/>
        </w:rPr>
        <w:t>CLINTON CITY HALL</w:t>
      </w:r>
    </w:p>
    <w:p w14:paraId="51C9C768" w14:textId="4720F3B5" w:rsidR="00C259A9" w:rsidRPr="00EE4122" w:rsidRDefault="00C259A9" w:rsidP="00C259A9">
      <w:pPr>
        <w:spacing w:after="0"/>
        <w:jc w:val="center"/>
        <w:rPr>
          <w:rFonts w:ascii="Arial" w:hAnsi="Arial" w:cs="Arial"/>
          <w:b/>
          <w:bCs/>
          <w:sz w:val="24"/>
          <w:szCs w:val="24"/>
        </w:rPr>
      </w:pPr>
      <w:r w:rsidRPr="00EE4122">
        <w:rPr>
          <w:rFonts w:ascii="Arial" w:hAnsi="Arial" w:cs="Arial"/>
          <w:b/>
          <w:bCs/>
          <w:sz w:val="24"/>
          <w:szCs w:val="24"/>
        </w:rPr>
        <w:t xml:space="preserve">TUESDAY, </w:t>
      </w:r>
      <w:r>
        <w:rPr>
          <w:rFonts w:ascii="Arial" w:hAnsi="Arial" w:cs="Arial"/>
          <w:b/>
          <w:bCs/>
          <w:sz w:val="24"/>
          <w:szCs w:val="24"/>
        </w:rPr>
        <w:t xml:space="preserve">MAY </w:t>
      </w:r>
      <w:r>
        <w:rPr>
          <w:rFonts w:ascii="Arial" w:hAnsi="Arial" w:cs="Arial"/>
          <w:b/>
          <w:bCs/>
          <w:sz w:val="24"/>
          <w:szCs w:val="24"/>
        </w:rPr>
        <w:t>17</w:t>
      </w:r>
      <w:r w:rsidRPr="00EE4122">
        <w:rPr>
          <w:rFonts w:ascii="Arial" w:hAnsi="Arial" w:cs="Arial"/>
          <w:b/>
          <w:bCs/>
          <w:sz w:val="24"/>
          <w:szCs w:val="24"/>
        </w:rPr>
        <w:t>, 2022, 5:30 P.M.</w:t>
      </w:r>
    </w:p>
    <w:p w14:paraId="44F3B527" w14:textId="77777777" w:rsidR="00C259A9" w:rsidRDefault="00C259A9" w:rsidP="00C259A9">
      <w:pPr>
        <w:spacing w:after="0"/>
        <w:jc w:val="center"/>
        <w:rPr>
          <w:rFonts w:ascii="Arial" w:hAnsi="Arial" w:cs="Arial"/>
          <w:b/>
          <w:bCs/>
          <w:sz w:val="24"/>
          <w:szCs w:val="24"/>
        </w:rPr>
      </w:pPr>
      <w:r>
        <w:rPr>
          <w:rFonts w:ascii="Arial" w:hAnsi="Arial" w:cs="Arial"/>
          <w:b/>
          <w:bCs/>
          <w:sz w:val="24"/>
          <w:szCs w:val="24"/>
        </w:rPr>
        <w:t>AGENDA</w:t>
      </w:r>
    </w:p>
    <w:p w14:paraId="547960E0" w14:textId="77777777" w:rsidR="00C259A9" w:rsidRPr="00492F06" w:rsidRDefault="00C259A9" w:rsidP="00C259A9">
      <w:pPr>
        <w:spacing w:after="0"/>
        <w:jc w:val="center"/>
        <w:rPr>
          <w:rFonts w:ascii="Arial" w:hAnsi="Arial" w:cs="Arial"/>
          <w:b/>
          <w:bCs/>
          <w:sz w:val="16"/>
          <w:szCs w:val="16"/>
        </w:rPr>
      </w:pPr>
    </w:p>
    <w:p w14:paraId="4F8644B2" w14:textId="77777777" w:rsidR="00C259A9" w:rsidRPr="00EE4122" w:rsidRDefault="00C259A9" w:rsidP="00C259A9">
      <w:pPr>
        <w:numPr>
          <w:ilvl w:val="0"/>
          <w:numId w:val="1"/>
        </w:numPr>
        <w:contextualSpacing/>
        <w:rPr>
          <w:rFonts w:ascii="Arial" w:hAnsi="Arial" w:cs="Arial"/>
          <w:sz w:val="24"/>
          <w:szCs w:val="24"/>
        </w:rPr>
      </w:pPr>
      <w:r w:rsidRPr="00EE4122">
        <w:rPr>
          <w:rFonts w:ascii="Arial" w:hAnsi="Arial" w:cs="Arial"/>
          <w:sz w:val="24"/>
          <w:szCs w:val="24"/>
        </w:rPr>
        <w:t>CALL TO ORDER, OPENING PRAYER/PLEDGE OF ALLEGIANCE</w:t>
      </w:r>
    </w:p>
    <w:p w14:paraId="6D0639E7" w14:textId="38BFCD99" w:rsidR="00C259A9" w:rsidRDefault="00C259A9" w:rsidP="00C259A9">
      <w:pPr>
        <w:pStyle w:val="ListParagraph"/>
        <w:jc w:val="both"/>
        <w:rPr>
          <w:rFonts w:ascii="Arial" w:hAnsi="Arial" w:cs="Arial"/>
          <w:sz w:val="24"/>
          <w:szCs w:val="24"/>
        </w:rPr>
      </w:pPr>
      <w:r>
        <w:rPr>
          <w:rFonts w:ascii="Arial" w:hAnsi="Arial" w:cs="Arial"/>
          <w:sz w:val="24"/>
          <w:szCs w:val="24"/>
        </w:rPr>
        <w:t>Joel Miller</w:t>
      </w:r>
      <w:r>
        <w:rPr>
          <w:rFonts w:ascii="Arial" w:hAnsi="Arial" w:cs="Arial"/>
          <w:sz w:val="24"/>
          <w:szCs w:val="24"/>
        </w:rPr>
        <w:t xml:space="preserve">, </w:t>
      </w:r>
      <w:r>
        <w:rPr>
          <w:rFonts w:ascii="Arial" w:hAnsi="Arial" w:cs="Arial"/>
          <w:sz w:val="24"/>
          <w:szCs w:val="24"/>
        </w:rPr>
        <w:t>First Christian Church</w:t>
      </w:r>
    </w:p>
    <w:p w14:paraId="22E83992" w14:textId="493B36E2" w:rsidR="00C259A9" w:rsidRPr="00B014EA" w:rsidRDefault="00C259A9" w:rsidP="00C259A9">
      <w:pPr>
        <w:pStyle w:val="ListParagraph"/>
        <w:jc w:val="both"/>
        <w:rPr>
          <w:rFonts w:ascii="Arial" w:hAnsi="Arial" w:cs="Arial"/>
          <w:sz w:val="24"/>
          <w:szCs w:val="24"/>
        </w:rPr>
      </w:pPr>
      <w:r>
        <w:rPr>
          <w:rFonts w:ascii="Arial" w:hAnsi="Arial" w:cs="Arial"/>
          <w:sz w:val="24"/>
          <w:szCs w:val="24"/>
        </w:rPr>
        <w:t xml:space="preserve">Don Miller, Post </w:t>
      </w:r>
      <w:r w:rsidRPr="00B014EA">
        <w:rPr>
          <w:rFonts w:ascii="Arial" w:hAnsi="Arial" w:cs="Arial"/>
          <w:sz w:val="24"/>
          <w:szCs w:val="24"/>
        </w:rPr>
        <w:t>American Legion Post 41</w:t>
      </w:r>
    </w:p>
    <w:p w14:paraId="41F56A2F" w14:textId="77777777" w:rsidR="00C259A9" w:rsidRPr="00EE4122" w:rsidRDefault="00C259A9" w:rsidP="00C259A9">
      <w:pPr>
        <w:numPr>
          <w:ilvl w:val="0"/>
          <w:numId w:val="1"/>
        </w:numPr>
        <w:contextualSpacing/>
        <w:rPr>
          <w:rFonts w:ascii="Arial" w:hAnsi="Arial" w:cs="Arial"/>
          <w:sz w:val="24"/>
          <w:szCs w:val="24"/>
        </w:rPr>
      </w:pPr>
      <w:r w:rsidRPr="00EE4122">
        <w:rPr>
          <w:rFonts w:ascii="Arial" w:hAnsi="Arial" w:cs="Arial"/>
          <w:sz w:val="24"/>
          <w:szCs w:val="24"/>
        </w:rPr>
        <w:t>CONSENT AGENDA</w:t>
      </w:r>
    </w:p>
    <w:p w14:paraId="7EF7663C" w14:textId="77777777" w:rsidR="00C259A9" w:rsidRPr="00EE4122" w:rsidRDefault="00C259A9" w:rsidP="00C259A9">
      <w:pPr>
        <w:ind w:left="720"/>
        <w:contextualSpacing/>
        <w:rPr>
          <w:rFonts w:ascii="Arial" w:hAnsi="Arial" w:cs="Arial"/>
          <w:sz w:val="20"/>
          <w:szCs w:val="20"/>
        </w:rPr>
      </w:pPr>
      <w:r w:rsidRPr="00EE4122">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items will be heard in regular order.)</w:t>
      </w:r>
    </w:p>
    <w:p w14:paraId="741A11D7" w14:textId="77777777" w:rsidR="00C259A9" w:rsidRPr="00EE4122" w:rsidRDefault="00C259A9" w:rsidP="00C259A9">
      <w:pPr>
        <w:ind w:left="720"/>
        <w:contextualSpacing/>
        <w:jc w:val="center"/>
        <w:rPr>
          <w:rFonts w:ascii="Arial" w:hAnsi="Arial" w:cs="Arial"/>
          <w:sz w:val="16"/>
          <w:szCs w:val="16"/>
        </w:rPr>
      </w:pPr>
    </w:p>
    <w:p w14:paraId="272B63A9" w14:textId="04A5E458" w:rsidR="00C259A9" w:rsidRPr="00EE4122" w:rsidRDefault="00C259A9" w:rsidP="00C259A9">
      <w:pPr>
        <w:numPr>
          <w:ilvl w:val="0"/>
          <w:numId w:val="2"/>
        </w:numPr>
        <w:contextualSpacing/>
        <w:rPr>
          <w:rFonts w:ascii="Arial" w:hAnsi="Arial" w:cs="Arial"/>
          <w:sz w:val="24"/>
          <w:szCs w:val="24"/>
        </w:rPr>
      </w:pPr>
      <w:r w:rsidRPr="3336AA58">
        <w:rPr>
          <w:rFonts w:ascii="Arial" w:hAnsi="Arial" w:cs="Arial"/>
          <w:sz w:val="24"/>
          <w:szCs w:val="24"/>
        </w:rPr>
        <w:t xml:space="preserve">Minutes of the </w:t>
      </w:r>
      <w:r>
        <w:rPr>
          <w:rFonts w:ascii="Arial" w:hAnsi="Arial" w:cs="Arial"/>
          <w:sz w:val="24"/>
          <w:szCs w:val="24"/>
        </w:rPr>
        <w:t>May 3</w:t>
      </w:r>
      <w:r w:rsidRPr="3336AA58">
        <w:rPr>
          <w:rFonts w:ascii="Arial" w:hAnsi="Arial" w:cs="Arial"/>
          <w:sz w:val="24"/>
          <w:szCs w:val="24"/>
        </w:rPr>
        <w:t>, 2022, Regular Meeting</w:t>
      </w:r>
    </w:p>
    <w:p w14:paraId="5B007392" w14:textId="77777777" w:rsidR="00C259A9" w:rsidRPr="00EE4122" w:rsidRDefault="00C259A9" w:rsidP="00C259A9">
      <w:pPr>
        <w:ind w:left="1080"/>
        <w:contextualSpacing/>
        <w:rPr>
          <w:rFonts w:ascii="Arial" w:hAnsi="Arial" w:cs="Arial"/>
          <w:sz w:val="16"/>
          <w:szCs w:val="16"/>
        </w:rPr>
      </w:pPr>
    </w:p>
    <w:p w14:paraId="3B5E9B48" w14:textId="77777777" w:rsidR="00C259A9" w:rsidRPr="00EE4122" w:rsidRDefault="00C259A9" w:rsidP="00C259A9">
      <w:pPr>
        <w:numPr>
          <w:ilvl w:val="0"/>
          <w:numId w:val="1"/>
        </w:numPr>
        <w:contextualSpacing/>
        <w:rPr>
          <w:rFonts w:ascii="Arial" w:hAnsi="Arial" w:cs="Arial"/>
          <w:sz w:val="24"/>
          <w:szCs w:val="24"/>
        </w:rPr>
      </w:pPr>
      <w:r w:rsidRPr="00EE4122">
        <w:rPr>
          <w:rFonts w:ascii="Arial" w:hAnsi="Arial" w:cs="Arial"/>
          <w:sz w:val="24"/>
          <w:szCs w:val="24"/>
        </w:rPr>
        <w:t>DISCUSSION, CONSIDERATION, AND POSSIBLE ACTION REGARDING:</w:t>
      </w:r>
    </w:p>
    <w:p w14:paraId="3777DA92" w14:textId="77777777" w:rsidR="00C259A9" w:rsidRPr="00492F06" w:rsidRDefault="00C259A9" w:rsidP="00C259A9">
      <w:pPr>
        <w:ind w:left="720"/>
        <w:contextualSpacing/>
        <w:rPr>
          <w:rFonts w:ascii="Arial" w:hAnsi="Arial" w:cs="Arial"/>
          <w:sz w:val="16"/>
          <w:szCs w:val="16"/>
        </w:rPr>
      </w:pPr>
    </w:p>
    <w:p w14:paraId="537376E7" w14:textId="761CA8D0" w:rsidR="00C259A9" w:rsidRPr="00676ABA" w:rsidRDefault="00C259A9" w:rsidP="00C259A9">
      <w:pPr>
        <w:pStyle w:val="ListParagraph"/>
        <w:numPr>
          <w:ilvl w:val="0"/>
          <w:numId w:val="3"/>
        </w:numPr>
        <w:autoSpaceDE w:val="0"/>
        <w:autoSpaceDN w:val="0"/>
        <w:adjustRightInd w:val="0"/>
        <w:spacing w:after="240" w:line="240" w:lineRule="auto"/>
        <w:ind w:right="720"/>
        <w:contextualSpacing w:val="0"/>
        <w:jc w:val="both"/>
        <w:rPr>
          <w:rFonts w:ascii="Arial" w:hAnsi="Arial" w:cs="Arial"/>
          <w:sz w:val="24"/>
          <w:szCs w:val="24"/>
        </w:rPr>
      </w:pPr>
      <w:r>
        <w:rPr>
          <w:rFonts w:ascii="Arial" w:hAnsi="Arial" w:cs="Arial"/>
          <w:sz w:val="24"/>
          <w:szCs w:val="24"/>
        </w:rPr>
        <w:t xml:space="preserve">Resolution No. PW22-01 - </w:t>
      </w:r>
      <w:r w:rsidRPr="00676ABA">
        <w:rPr>
          <w:rFonts w:ascii="Arial" w:hAnsi="Arial" w:cs="Arial"/>
          <w:sz w:val="24"/>
          <w:szCs w:val="24"/>
        </w:rPr>
        <w:t xml:space="preserve">Consider and take action with respect to </w:t>
      </w:r>
      <w:r w:rsidRPr="00676ABA">
        <w:rPr>
          <w:rFonts w:ascii="Arial" w:hAnsi="Arial" w:cs="Arial"/>
          <w:spacing w:val="-3"/>
          <w:sz w:val="24"/>
          <w:szCs w:val="24"/>
        </w:rPr>
        <w:t xml:space="preserve">a resolution authorizing The Clinton Public Works Authority (the “Authority”) to issue its Lease Revenue Bonds, Series 2022 (Clinton Public Schools) (the “Bonds”) in the aggregate principal amount of not-to-exceed $39,000,000; waiving competitive bidding and authorizing the Bonds to be sold on a negotiated basis; designating underwriters with respect to the sale of the Bonds; </w:t>
      </w:r>
      <w:r w:rsidRPr="00676ABA">
        <w:rPr>
          <w:rFonts w:ascii="Arial" w:eastAsia="Calibri" w:hAnsi="Arial" w:cs="Arial"/>
          <w:spacing w:val="-3"/>
          <w:sz w:val="24"/>
          <w:szCs w:val="24"/>
        </w:rPr>
        <w:t xml:space="preserve">authorizing a Certificate of Determination setting forth the interest rates, redemption provisions, size and maturities of the Bonds; </w:t>
      </w:r>
      <w:r w:rsidRPr="00676ABA">
        <w:rPr>
          <w:rFonts w:ascii="Arial" w:hAnsi="Arial" w:cs="Arial"/>
          <w:spacing w:val="-3"/>
          <w:sz w:val="24"/>
          <w:szCs w:val="24"/>
        </w:rPr>
        <w:t xml:space="preserve">approving a Bond Purchase Agreement with respect to the sale of the Bonds and authorizing and directing execution thereof by the Chairman or Vice Chairman of the Authority; approving and authorizing execution of a Lease Purchase Agreement by and between the Authority and Independent School District No. 99 of Custer County, State of Oklahoma (the “School District”); approving and authorizing execution of a Bond Indenture authorizing the issuance and securing the payment of the Bonds; providing that the organizational document creating the Authority is subject to the provisions of the Bond Indenture; approving and authorizing execution of a Ground Lease Agreement by and between the Authority and the School District; </w:t>
      </w:r>
      <w:r w:rsidRPr="00676ABA">
        <w:rPr>
          <w:rFonts w:ascii="Arial" w:eastAsia="Calibri" w:hAnsi="Arial" w:cs="Arial"/>
          <w:spacing w:val="-3"/>
          <w:sz w:val="24"/>
          <w:szCs w:val="24"/>
        </w:rPr>
        <w:t xml:space="preserve">approving the form of an Official Statement pertaining to the Bonds and authorizing distribution of the same; approving the form of a Continuing Disclosure Agreement; </w:t>
      </w:r>
      <w:r w:rsidRPr="00676ABA">
        <w:rPr>
          <w:rFonts w:ascii="Arial" w:hAnsi="Arial" w:cs="Arial"/>
          <w:spacing w:val="-3"/>
          <w:sz w:val="24"/>
          <w:szCs w:val="24"/>
        </w:rPr>
        <w:t>authorizing and directing the execution of the Bonds and other documents relating to the transaction; and containing other provisions relating thereto.</w:t>
      </w:r>
    </w:p>
    <w:p w14:paraId="4AFEC1BB" w14:textId="77777777" w:rsidR="00C259A9" w:rsidRPr="00EE4122" w:rsidRDefault="00C259A9" w:rsidP="00C259A9">
      <w:pPr>
        <w:ind w:left="720"/>
        <w:contextualSpacing/>
        <w:rPr>
          <w:rFonts w:ascii="Arial" w:hAnsi="Arial" w:cs="Arial"/>
          <w:sz w:val="24"/>
          <w:szCs w:val="24"/>
        </w:rPr>
      </w:pPr>
    </w:p>
    <w:p w14:paraId="2A5B107B" w14:textId="77777777" w:rsidR="00C259A9" w:rsidRPr="00EE4122" w:rsidRDefault="00C259A9" w:rsidP="00C259A9">
      <w:pPr>
        <w:numPr>
          <w:ilvl w:val="0"/>
          <w:numId w:val="1"/>
        </w:numPr>
        <w:contextualSpacing/>
        <w:rPr>
          <w:rFonts w:ascii="Arial" w:hAnsi="Arial" w:cs="Arial"/>
          <w:sz w:val="24"/>
          <w:szCs w:val="24"/>
        </w:rPr>
      </w:pPr>
      <w:r w:rsidRPr="00EE4122">
        <w:rPr>
          <w:rFonts w:ascii="Arial" w:hAnsi="Arial" w:cs="Arial"/>
          <w:sz w:val="24"/>
          <w:szCs w:val="24"/>
        </w:rPr>
        <w:t>NEW BUSINESS (If any, pursuant to Section 311.9 of the Oklahoma Open Meeting Act.)</w:t>
      </w:r>
    </w:p>
    <w:p w14:paraId="02940798" w14:textId="77777777" w:rsidR="00C259A9" w:rsidRPr="00EE4122" w:rsidRDefault="00C259A9" w:rsidP="00C259A9">
      <w:pPr>
        <w:ind w:left="720"/>
        <w:contextualSpacing/>
        <w:rPr>
          <w:rFonts w:ascii="Arial" w:hAnsi="Arial" w:cs="Arial"/>
          <w:sz w:val="16"/>
          <w:szCs w:val="16"/>
        </w:rPr>
      </w:pPr>
    </w:p>
    <w:p w14:paraId="03F3FB95" w14:textId="77777777" w:rsidR="00C259A9" w:rsidRPr="00EE4122" w:rsidRDefault="00C259A9" w:rsidP="00C259A9">
      <w:pPr>
        <w:numPr>
          <w:ilvl w:val="0"/>
          <w:numId w:val="1"/>
        </w:numPr>
        <w:contextualSpacing/>
        <w:rPr>
          <w:rFonts w:ascii="Arial" w:hAnsi="Arial" w:cs="Arial"/>
          <w:sz w:val="24"/>
          <w:szCs w:val="24"/>
        </w:rPr>
      </w:pPr>
      <w:r w:rsidRPr="00EE4122">
        <w:rPr>
          <w:rFonts w:ascii="Arial" w:hAnsi="Arial" w:cs="Arial"/>
          <w:sz w:val="24"/>
          <w:szCs w:val="24"/>
        </w:rPr>
        <w:t>TRUSTEES’ COMMENTS</w:t>
      </w:r>
    </w:p>
    <w:p w14:paraId="420740CC" w14:textId="77777777" w:rsidR="00C259A9" w:rsidRPr="00EE4122" w:rsidRDefault="00C259A9" w:rsidP="00C259A9">
      <w:pPr>
        <w:ind w:left="720"/>
        <w:contextualSpacing/>
        <w:rPr>
          <w:rFonts w:ascii="Arial" w:hAnsi="Arial" w:cs="Arial"/>
          <w:sz w:val="16"/>
          <w:szCs w:val="16"/>
        </w:rPr>
      </w:pPr>
    </w:p>
    <w:p w14:paraId="2B4DAF63" w14:textId="77777777" w:rsidR="00C259A9" w:rsidRPr="00EE4122" w:rsidRDefault="00C259A9" w:rsidP="00C259A9">
      <w:pPr>
        <w:numPr>
          <w:ilvl w:val="0"/>
          <w:numId w:val="1"/>
        </w:numPr>
        <w:contextualSpacing/>
        <w:rPr>
          <w:rFonts w:ascii="Arial" w:hAnsi="Arial" w:cs="Arial"/>
          <w:sz w:val="24"/>
          <w:szCs w:val="24"/>
        </w:rPr>
      </w:pPr>
      <w:r w:rsidRPr="54A2C4F4">
        <w:rPr>
          <w:rFonts w:ascii="Arial" w:hAnsi="Arial" w:cs="Arial"/>
          <w:sz w:val="24"/>
          <w:szCs w:val="24"/>
        </w:rPr>
        <w:t>CITY MANAGER’S COMMENTS</w:t>
      </w:r>
    </w:p>
    <w:p w14:paraId="5E4E38FD" w14:textId="77777777" w:rsidR="00C259A9" w:rsidRPr="00B014EA" w:rsidRDefault="00C259A9" w:rsidP="00C259A9">
      <w:pPr>
        <w:ind w:left="720"/>
        <w:contextualSpacing/>
        <w:jc w:val="both"/>
        <w:rPr>
          <w:rFonts w:ascii="Arial" w:hAnsi="Arial" w:cs="Arial"/>
          <w:sz w:val="16"/>
          <w:szCs w:val="16"/>
        </w:rPr>
      </w:pPr>
    </w:p>
    <w:p w14:paraId="79ED1B72" w14:textId="77777777" w:rsidR="00C259A9" w:rsidRPr="00EE4122" w:rsidRDefault="00C259A9" w:rsidP="00C259A9">
      <w:pPr>
        <w:numPr>
          <w:ilvl w:val="0"/>
          <w:numId w:val="1"/>
        </w:numPr>
        <w:contextualSpacing/>
        <w:jc w:val="both"/>
        <w:rPr>
          <w:rFonts w:ascii="Arial" w:hAnsi="Arial" w:cs="Arial"/>
          <w:sz w:val="24"/>
          <w:szCs w:val="24"/>
        </w:rPr>
      </w:pPr>
      <w:r w:rsidRPr="54A2C4F4">
        <w:rPr>
          <w:rFonts w:ascii="Arial" w:hAnsi="Arial" w:cs="Arial"/>
          <w:sz w:val="24"/>
          <w:szCs w:val="24"/>
        </w:rPr>
        <w:t>AUDIENCE PARTICIPATION (According to Audience Participation Decorum Guidelines at Clinton City Council Public Meetings effective: 2/14/2017)</w:t>
      </w:r>
    </w:p>
    <w:p w14:paraId="1842E6F1" w14:textId="77777777" w:rsidR="00C259A9" w:rsidRPr="00492F06" w:rsidRDefault="00C259A9" w:rsidP="00C259A9">
      <w:pPr>
        <w:ind w:left="720"/>
        <w:contextualSpacing/>
        <w:rPr>
          <w:rFonts w:ascii="Arial" w:hAnsi="Arial" w:cs="Arial"/>
          <w:sz w:val="16"/>
          <w:szCs w:val="16"/>
        </w:rPr>
      </w:pPr>
    </w:p>
    <w:p w14:paraId="59A26F36" w14:textId="77777777" w:rsidR="00C259A9" w:rsidRDefault="00C259A9" w:rsidP="00C259A9">
      <w:pPr>
        <w:numPr>
          <w:ilvl w:val="0"/>
          <w:numId w:val="1"/>
        </w:numPr>
        <w:contextualSpacing/>
        <w:rPr>
          <w:rFonts w:ascii="Arial" w:hAnsi="Arial" w:cs="Arial"/>
          <w:sz w:val="24"/>
          <w:szCs w:val="24"/>
        </w:rPr>
      </w:pPr>
      <w:r w:rsidRPr="54A2C4F4">
        <w:rPr>
          <w:rFonts w:ascii="Arial" w:hAnsi="Arial" w:cs="Arial"/>
          <w:sz w:val="24"/>
          <w:szCs w:val="24"/>
        </w:rPr>
        <w:t>ADJOURN</w:t>
      </w:r>
    </w:p>
    <w:p w14:paraId="47914548" w14:textId="77777777" w:rsidR="00C259A9" w:rsidRPr="00492F06" w:rsidRDefault="00C259A9" w:rsidP="00C259A9">
      <w:pPr>
        <w:ind w:left="720"/>
        <w:contextualSpacing/>
        <w:rPr>
          <w:rFonts w:ascii="Arial" w:hAnsi="Arial" w:cs="Arial"/>
          <w:sz w:val="16"/>
          <w:szCs w:val="16"/>
        </w:rPr>
      </w:pPr>
    </w:p>
    <w:p w14:paraId="2B1BACC1" w14:textId="77777777" w:rsidR="00C259A9" w:rsidRDefault="00C259A9" w:rsidP="00C259A9">
      <w:pPr>
        <w:jc w:val="both"/>
        <w:rPr>
          <w:rFonts w:ascii="Arial" w:hAnsi="Arial" w:cs="Arial"/>
          <w:sz w:val="24"/>
          <w:szCs w:val="24"/>
        </w:rPr>
      </w:pPr>
      <w:r w:rsidRPr="00EE4122">
        <w:rPr>
          <w:rFonts w:ascii="Arial" w:hAnsi="Arial" w:cs="Arial"/>
          <w:sz w:val="24"/>
          <w:szCs w:val="24"/>
        </w:rPr>
        <w:t>FILED THIS ____________________ DAY OF _________________________, 2022</w:t>
      </w:r>
      <w:r w:rsidRPr="00EE4122">
        <w:rPr>
          <w:rFonts w:ascii="Arial" w:hAnsi="Arial" w:cs="Arial"/>
          <w:sz w:val="24"/>
          <w:szCs w:val="24"/>
        </w:rPr>
        <w:br/>
        <w:t>POSTED ON THE BULLETIN BOARD IN THE LOBBY OF THE CLINTON CITY HALL ON________________________, 2022, ___________________________A.M./P.M.</w:t>
      </w:r>
    </w:p>
    <w:p w14:paraId="5FBF3A88" w14:textId="77777777" w:rsidR="00C259A9" w:rsidRDefault="00C259A9" w:rsidP="00C259A9">
      <w:pPr>
        <w:jc w:val="both"/>
      </w:pPr>
      <w:r w:rsidRPr="00EE4122">
        <w:rPr>
          <w:rFonts w:ascii="Arial" w:hAnsi="Arial" w:cs="Arial"/>
          <w:sz w:val="24"/>
          <w:szCs w:val="24"/>
        </w:rPr>
        <w:t>___________________________</w:t>
      </w:r>
      <w:r w:rsidRPr="00EE4122">
        <w:br/>
      </w:r>
      <w:r w:rsidRPr="00EE4122">
        <w:rPr>
          <w:rFonts w:ascii="Arial" w:hAnsi="Arial" w:cs="Arial"/>
          <w:sz w:val="24"/>
          <w:szCs w:val="24"/>
        </w:rPr>
        <w:t>AMY E. JONES, CITY CLERK</w:t>
      </w:r>
    </w:p>
    <w:p w14:paraId="62878101" w14:textId="77777777" w:rsidR="00C259A9" w:rsidRDefault="00C259A9"/>
    <w:sectPr w:rsidR="00C259A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FE4268" w14:textId="77777777" w:rsidR="00C259A9" w:rsidRDefault="00C259A9" w:rsidP="00C259A9">
      <w:pPr>
        <w:spacing w:after="0" w:line="240" w:lineRule="auto"/>
      </w:pPr>
      <w:r>
        <w:separator/>
      </w:r>
    </w:p>
  </w:endnote>
  <w:endnote w:type="continuationSeparator" w:id="0">
    <w:p w14:paraId="536C6356" w14:textId="77777777" w:rsidR="00C259A9" w:rsidRDefault="00C259A9" w:rsidP="00C25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709778" w14:textId="77777777" w:rsidR="00C259A9" w:rsidRDefault="00C259A9" w:rsidP="00C259A9">
      <w:pPr>
        <w:spacing w:after="0" w:line="240" w:lineRule="auto"/>
      </w:pPr>
      <w:r>
        <w:separator/>
      </w:r>
    </w:p>
  </w:footnote>
  <w:footnote w:type="continuationSeparator" w:id="0">
    <w:p w14:paraId="2D4F941C" w14:textId="77777777" w:rsidR="00C259A9" w:rsidRDefault="00C259A9" w:rsidP="00C259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56C1E" w14:textId="243BC9B4" w:rsidR="00D34382" w:rsidRPr="00D34382" w:rsidRDefault="001D32F3" w:rsidP="00E72EC1">
    <w:pPr>
      <w:spacing w:line="240" w:lineRule="auto"/>
      <w:jc w:val="both"/>
      <w:rPr>
        <w:rFonts w:ascii="Calibri" w:eastAsia="Calibri" w:hAnsi="Calibri" w:cs="Calibri"/>
        <w:sz w:val="16"/>
        <w:szCs w:val="16"/>
      </w:rPr>
    </w:pPr>
    <w:r>
      <w:rPr>
        <w:rFonts w:ascii="Calibri" w:eastAsia="Calibri" w:hAnsi="Calibri" w:cs="Calibri"/>
        <w:sz w:val="16"/>
        <w:szCs w:val="16"/>
      </w:rPr>
      <w:t>PWA05/</w:t>
    </w:r>
    <w:r w:rsidR="00C259A9">
      <w:rPr>
        <w:rFonts w:ascii="Calibri" w:eastAsia="Calibri" w:hAnsi="Calibri" w:cs="Calibri"/>
        <w:sz w:val="16"/>
        <w:szCs w:val="16"/>
      </w:rPr>
      <w:t>17</w:t>
    </w:r>
    <w:r>
      <w:rPr>
        <w:rFonts w:ascii="Calibri" w:eastAsia="Calibri" w:hAnsi="Calibri" w:cs="Calibri"/>
        <w:sz w:val="16"/>
        <w:szCs w:val="16"/>
      </w:rPr>
      <w:t>/2022</w:t>
    </w:r>
  </w:p>
  <w:p w14:paraId="0A818648" w14:textId="77777777" w:rsidR="00E72EC1" w:rsidRPr="001B0CE5" w:rsidRDefault="001D32F3"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w:t>
    </w:r>
    <w:r w:rsidRPr="081BA771">
      <w:rPr>
        <w:rFonts w:ascii="Calibri" w:eastAsia="Calibri" w:hAnsi="Calibri" w:cs="Calibri"/>
        <w:color w:val="FF0000"/>
        <w:sz w:val="16"/>
        <w:szCs w:val="16"/>
      </w:rPr>
      <w:t xml:space="preserve">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language with respect to each individual agenda item. Such amendments should be rationally related to the topic of the agenda item, or the governing body wil</w:t>
    </w:r>
    <w:r w:rsidRPr="081BA771">
      <w:rPr>
        <w:rFonts w:ascii="Calibri" w:eastAsia="Calibri" w:hAnsi="Calibri" w:cs="Calibri"/>
        <w:color w:val="FF0000"/>
        <w:sz w:val="16"/>
        <w:szCs w:val="16"/>
      </w:rPr>
      <w:t xml:space="preserve">l be advised to continue the item. </w:t>
    </w:r>
  </w:p>
  <w:p w14:paraId="2609214B" w14:textId="77777777" w:rsidR="00E72EC1" w:rsidRDefault="001D32F3"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w:t>
    </w:r>
    <w:r w:rsidRPr="081BA771">
      <w:rPr>
        <w:rFonts w:ascii="Calibri" w:eastAsia="Calibri" w:hAnsi="Calibri" w:cs="Calibri"/>
        <w:color w:val="FF0000"/>
        <w:sz w:val="16"/>
        <w:szCs w:val="16"/>
      </w:rPr>
      <w:t>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D603571"/>
    <w:multiLevelType w:val="hybridMultilevel"/>
    <w:tmpl w:val="9EDAA460"/>
    <w:lvl w:ilvl="0" w:tplc="8722A7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79E022A"/>
    <w:multiLevelType w:val="hybridMultilevel"/>
    <w:tmpl w:val="FD287A9E"/>
    <w:lvl w:ilvl="0" w:tplc="1234A5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42679252">
    <w:abstractNumId w:val="2"/>
  </w:num>
  <w:num w:numId="2" w16cid:durableId="1089082080">
    <w:abstractNumId w:val="0"/>
  </w:num>
  <w:num w:numId="3" w16cid:durableId="1076173236">
    <w:abstractNumId w:val="1"/>
  </w:num>
  <w:num w:numId="4" w16cid:durableId="15580133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9A9"/>
    <w:rsid w:val="00C259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64A35"/>
  <w15:chartTrackingRefBased/>
  <w15:docId w15:val="{55A50E90-8A31-4313-B35F-0C96C961A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59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59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59A9"/>
  </w:style>
  <w:style w:type="paragraph" w:styleId="ListParagraph">
    <w:name w:val="List Paragraph"/>
    <w:basedOn w:val="Normal"/>
    <w:uiPriority w:val="34"/>
    <w:qFormat/>
    <w:rsid w:val="00C259A9"/>
    <w:pPr>
      <w:ind w:left="720"/>
      <w:contextualSpacing/>
    </w:pPr>
  </w:style>
  <w:style w:type="paragraph" w:styleId="Footer">
    <w:name w:val="footer"/>
    <w:basedOn w:val="Normal"/>
    <w:link w:val="FooterChar"/>
    <w:uiPriority w:val="99"/>
    <w:unhideWhenUsed/>
    <w:rsid w:val="00C259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59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3C74764-25BE-484F-80D6-049CAAE5D967}"/>
</file>

<file path=customXml/itemProps2.xml><?xml version="1.0" encoding="utf-8"?>
<ds:datastoreItem xmlns:ds="http://schemas.openxmlformats.org/officeDocument/2006/customXml" ds:itemID="{F0E4BDE3-BD62-43D0-8483-E466E1F852B8}"/>
</file>

<file path=customXml/itemProps3.xml><?xml version="1.0" encoding="utf-8"?>
<ds:datastoreItem xmlns:ds="http://schemas.openxmlformats.org/officeDocument/2006/customXml" ds:itemID="{64BE4274-5911-4366-AEBE-9FEEC2A78CB2}"/>
</file>

<file path=docProps/app.xml><?xml version="1.0" encoding="utf-8"?>
<Properties xmlns="http://schemas.openxmlformats.org/officeDocument/2006/extended-properties" xmlns:vt="http://schemas.openxmlformats.org/officeDocument/2006/docPropsVTypes">
  <Template>Normal.dotm</Template>
  <TotalTime>9</TotalTime>
  <Pages>2</Pages>
  <Words>417</Words>
  <Characters>2378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2022-05-12T21:36:00Z</dcterms:created>
  <dcterms:modified xsi:type="dcterms:W3CDTF">2022-05-12T21:45:00Z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