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0A464F" w14:textId="77777777" w:rsidR="00C959A3" w:rsidRPr="000E6AC4" w:rsidRDefault="00C959A3" w:rsidP="00C959A3">
      <w:pPr>
        <w:spacing w:after="0"/>
        <w:jc w:val="center"/>
        <w:rPr>
          <w:rFonts w:ascii="Arial" w:hAnsi="Arial" w:cs="Arial"/>
          <w:b/>
          <w:bCs/>
          <w:sz w:val="24"/>
          <w:szCs w:val="24"/>
        </w:rPr>
      </w:pPr>
      <w:r w:rsidRPr="01FEDF3F">
        <w:rPr>
          <w:rFonts w:ascii="Arial" w:hAnsi="Arial" w:cs="Arial"/>
          <w:b/>
          <w:bCs/>
          <w:sz w:val="24"/>
          <w:szCs w:val="24"/>
        </w:rPr>
        <w:t xml:space="preserve">PUBLIC NOTICE OF A </w:t>
      </w:r>
      <w:r>
        <w:rPr>
          <w:rFonts w:ascii="Arial" w:hAnsi="Arial" w:cs="Arial"/>
          <w:b/>
          <w:bCs/>
          <w:sz w:val="24"/>
          <w:szCs w:val="24"/>
        </w:rPr>
        <w:t xml:space="preserve">REGULAR </w:t>
      </w:r>
      <w:r w:rsidRPr="01FEDF3F">
        <w:rPr>
          <w:rFonts w:ascii="Arial" w:hAnsi="Arial" w:cs="Arial"/>
          <w:b/>
          <w:bCs/>
          <w:sz w:val="24"/>
          <w:szCs w:val="24"/>
        </w:rPr>
        <w:t>MEETING OF THE</w:t>
      </w:r>
    </w:p>
    <w:p w14:paraId="6F381E3C" w14:textId="77777777" w:rsidR="00C959A3" w:rsidRPr="000E6AC4" w:rsidRDefault="00C959A3" w:rsidP="00C959A3">
      <w:pPr>
        <w:spacing w:after="0"/>
        <w:jc w:val="center"/>
        <w:rPr>
          <w:rFonts w:ascii="Arial" w:hAnsi="Arial" w:cs="Arial"/>
          <w:b/>
          <w:bCs/>
          <w:sz w:val="24"/>
          <w:szCs w:val="24"/>
        </w:rPr>
      </w:pPr>
      <w:r w:rsidRPr="01FEDF3F">
        <w:rPr>
          <w:rFonts w:ascii="Arial" w:hAnsi="Arial" w:cs="Arial"/>
          <w:b/>
          <w:bCs/>
          <w:sz w:val="24"/>
          <w:szCs w:val="24"/>
        </w:rPr>
        <w:t xml:space="preserve"> CLINTON CITY COUNCIL</w:t>
      </w:r>
    </w:p>
    <w:p w14:paraId="56ECE652" w14:textId="77777777" w:rsidR="00C959A3" w:rsidRPr="000E6AC4" w:rsidRDefault="00C959A3" w:rsidP="00C959A3">
      <w:pPr>
        <w:spacing w:after="0"/>
        <w:jc w:val="center"/>
        <w:rPr>
          <w:rFonts w:ascii="Arial" w:hAnsi="Arial" w:cs="Arial"/>
          <w:b/>
          <w:bCs/>
          <w:sz w:val="24"/>
          <w:szCs w:val="24"/>
        </w:rPr>
      </w:pPr>
      <w:r w:rsidRPr="000E6AC4">
        <w:rPr>
          <w:rFonts w:ascii="Arial" w:hAnsi="Arial" w:cs="Arial"/>
          <w:b/>
          <w:bCs/>
          <w:sz w:val="24"/>
          <w:szCs w:val="24"/>
        </w:rPr>
        <w:t>CLINTON CITY HALL</w:t>
      </w:r>
    </w:p>
    <w:p w14:paraId="594CC1D0" w14:textId="6D72C733" w:rsidR="00C959A3" w:rsidRPr="000E6AC4" w:rsidRDefault="00C959A3" w:rsidP="00C959A3">
      <w:pPr>
        <w:spacing w:after="0"/>
        <w:jc w:val="center"/>
        <w:rPr>
          <w:rFonts w:ascii="Arial" w:hAnsi="Arial" w:cs="Arial"/>
          <w:b/>
          <w:bCs/>
          <w:sz w:val="24"/>
          <w:szCs w:val="24"/>
        </w:rPr>
      </w:pPr>
      <w:r w:rsidRPr="2B11DD87">
        <w:rPr>
          <w:rFonts w:ascii="Arial" w:hAnsi="Arial" w:cs="Arial"/>
          <w:b/>
          <w:bCs/>
          <w:sz w:val="24"/>
          <w:szCs w:val="24"/>
        </w:rPr>
        <w:t xml:space="preserve">TUESDAY, </w:t>
      </w:r>
      <w:r>
        <w:rPr>
          <w:rFonts w:ascii="Arial" w:hAnsi="Arial" w:cs="Arial"/>
          <w:b/>
          <w:bCs/>
          <w:sz w:val="24"/>
          <w:szCs w:val="24"/>
        </w:rPr>
        <w:t xml:space="preserve">MARCH </w:t>
      </w:r>
      <w:r w:rsidR="00216E0D">
        <w:rPr>
          <w:rFonts w:ascii="Arial" w:hAnsi="Arial" w:cs="Arial"/>
          <w:b/>
          <w:bCs/>
          <w:sz w:val="24"/>
          <w:szCs w:val="24"/>
        </w:rPr>
        <w:t>1</w:t>
      </w:r>
      <w:r w:rsidRPr="2B11DD87">
        <w:rPr>
          <w:rFonts w:ascii="Arial" w:hAnsi="Arial" w:cs="Arial"/>
          <w:b/>
          <w:bCs/>
          <w:sz w:val="24"/>
          <w:szCs w:val="24"/>
        </w:rPr>
        <w:t>, 202</w:t>
      </w:r>
      <w:r>
        <w:rPr>
          <w:rFonts w:ascii="Arial" w:hAnsi="Arial" w:cs="Arial"/>
          <w:b/>
          <w:bCs/>
          <w:sz w:val="24"/>
          <w:szCs w:val="24"/>
        </w:rPr>
        <w:t>2</w:t>
      </w:r>
      <w:r w:rsidRPr="2B11DD87">
        <w:rPr>
          <w:rFonts w:ascii="Arial" w:hAnsi="Arial" w:cs="Arial"/>
          <w:b/>
          <w:bCs/>
          <w:sz w:val="24"/>
          <w:szCs w:val="24"/>
        </w:rPr>
        <w:t>, 5:30 P.M.</w:t>
      </w:r>
    </w:p>
    <w:p w14:paraId="70B42339" w14:textId="77777777" w:rsidR="00C959A3" w:rsidRPr="000E6AC4" w:rsidRDefault="00C959A3" w:rsidP="00C959A3">
      <w:pPr>
        <w:spacing w:after="0"/>
        <w:jc w:val="center"/>
        <w:rPr>
          <w:rFonts w:ascii="Arial" w:hAnsi="Arial" w:cs="Arial"/>
          <w:b/>
          <w:bCs/>
          <w:sz w:val="24"/>
          <w:szCs w:val="24"/>
        </w:rPr>
      </w:pPr>
      <w:r w:rsidRPr="7E59671F">
        <w:rPr>
          <w:rFonts w:ascii="Arial" w:hAnsi="Arial" w:cs="Arial"/>
          <w:b/>
          <w:bCs/>
          <w:sz w:val="24"/>
          <w:szCs w:val="24"/>
        </w:rPr>
        <w:t xml:space="preserve"> AGENDA</w:t>
      </w:r>
    </w:p>
    <w:p w14:paraId="49B839AB" w14:textId="77777777" w:rsidR="00C959A3" w:rsidRPr="000E6AC4" w:rsidRDefault="00C959A3" w:rsidP="00C959A3">
      <w:pPr>
        <w:spacing w:after="0"/>
        <w:jc w:val="center"/>
        <w:rPr>
          <w:rFonts w:ascii="Arial" w:hAnsi="Arial" w:cs="Arial"/>
          <w:b/>
          <w:bCs/>
          <w:sz w:val="16"/>
          <w:szCs w:val="16"/>
        </w:rPr>
      </w:pPr>
    </w:p>
    <w:p w14:paraId="3B89279E" w14:textId="77777777" w:rsidR="00C959A3" w:rsidRPr="000E6AC4" w:rsidRDefault="00C959A3" w:rsidP="00AB6636">
      <w:pPr>
        <w:numPr>
          <w:ilvl w:val="0"/>
          <w:numId w:val="1"/>
        </w:numPr>
        <w:spacing w:after="100" w:afterAutospacing="1"/>
        <w:contextualSpacing/>
        <w:jc w:val="both"/>
        <w:rPr>
          <w:rFonts w:ascii="Arial" w:hAnsi="Arial" w:cs="Arial"/>
          <w:sz w:val="24"/>
          <w:szCs w:val="24"/>
        </w:rPr>
      </w:pPr>
      <w:r w:rsidRPr="2B11DD87">
        <w:rPr>
          <w:rFonts w:ascii="Arial" w:hAnsi="Arial" w:cs="Arial"/>
          <w:sz w:val="24"/>
          <w:szCs w:val="24"/>
        </w:rPr>
        <w:t>CALL TO ORDER, OPENING PRAYER/PLEDGE OF ALLEGIANCE</w:t>
      </w:r>
    </w:p>
    <w:p w14:paraId="17C1B1B7" w14:textId="77777777" w:rsidR="00C959A3" w:rsidRPr="002421FF" w:rsidRDefault="00C959A3" w:rsidP="00C959A3">
      <w:pPr>
        <w:spacing w:afterAutospacing="1"/>
        <w:ind w:left="720"/>
        <w:contextualSpacing/>
        <w:jc w:val="both"/>
        <w:rPr>
          <w:rFonts w:ascii="Arial" w:hAnsi="Arial" w:cs="Arial"/>
          <w:sz w:val="16"/>
          <w:szCs w:val="16"/>
        </w:rPr>
      </w:pPr>
    </w:p>
    <w:p w14:paraId="7CCB80BC" w14:textId="303B8543" w:rsidR="00C959A3" w:rsidRDefault="00AB6636" w:rsidP="00C959A3">
      <w:pPr>
        <w:ind w:left="720"/>
        <w:contextualSpacing/>
        <w:jc w:val="both"/>
        <w:rPr>
          <w:rFonts w:ascii="Arial" w:hAnsi="Arial" w:cs="Arial"/>
          <w:sz w:val="24"/>
          <w:szCs w:val="24"/>
        </w:rPr>
      </w:pPr>
      <w:r>
        <w:rPr>
          <w:rFonts w:ascii="Arial" w:hAnsi="Arial" w:cs="Arial"/>
          <w:sz w:val="24"/>
          <w:szCs w:val="24"/>
        </w:rPr>
        <w:t>Dakota Denison, First Baptist Church</w:t>
      </w:r>
    </w:p>
    <w:p w14:paraId="2616A289" w14:textId="77777777" w:rsidR="00C959A3" w:rsidRPr="00C52622" w:rsidRDefault="00C959A3" w:rsidP="00C959A3">
      <w:pPr>
        <w:ind w:left="720"/>
        <w:contextualSpacing/>
        <w:jc w:val="both"/>
        <w:rPr>
          <w:rFonts w:ascii="Arial" w:hAnsi="Arial" w:cs="Arial"/>
          <w:sz w:val="24"/>
          <w:szCs w:val="24"/>
        </w:rPr>
      </w:pPr>
      <w:r>
        <w:rPr>
          <w:rFonts w:ascii="Arial" w:hAnsi="Arial" w:cs="Arial"/>
          <w:sz w:val="24"/>
          <w:szCs w:val="24"/>
        </w:rPr>
        <w:t xml:space="preserve">Donald Miller, Post Commander, </w:t>
      </w:r>
      <w:r w:rsidRPr="00C52622">
        <w:rPr>
          <w:rFonts w:ascii="Arial" w:hAnsi="Arial" w:cs="Arial"/>
          <w:sz w:val="24"/>
          <w:szCs w:val="24"/>
        </w:rPr>
        <w:t>American Legion, Post 41</w:t>
      </w:r>
    </w:p>
    <w:p w14:paraId="4D662D86" w14:textId="77777777" w:rsidR="00C959A3" w:rsidRPr="00B25B07" w:rsidRDefault="00C959A3" w:rsidP="00C959A3">
      <w:pPr>
        <w:spacing w:after="100" w:afterAutospacing="1"/>
        <w:ind w:left="720"/>
        <w:contextualSpacing/>
        <w:jc w:val="both"/>
        <w:rPr>
          <w:rFonts w:ascii="Arial" w:hAnsi="Arial" w:cs="Arial"/>
          <w:sz w:val="16"/>
          <w:szCs w:val="16"/>
        </w:rPr>
      </w:pPr>
    </w:p>
    <w:p w14:paraId="63ED39A8" w14:textId="77777777" w:rsidR="00C959A3" w:rsidRPr="000E6AC4" w:rsidRDefault="00C959A3" w:rsidP="00C959A3">
      <w:pPr>
        <w:numPr>
          <w:ilvl w:val="0"/>
          <w:numId w:val="1"/>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14:paraId="1EC9C2EA" w14:textId="77777777" w:rsidR="00C959A3" w:rsidRPr="000E6AC4" w:rsidRDefault="00C959A3" w:rsidP="00C959A3">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3D475F87" w14:textId="77777777" w:rsidR="00C959A3" w:rsidRPr="00B25B07" w:rsidRDefault="00C959A3" w:rsidP="00C959A3">
      <w:pPr>
        <w:spacing w:after="0"/>
        <w:ind w:left="720"/>
        <w:contextualSpacing/>
        <w:jc w:val="both"/>
        <w:rPr>
          <w:rFonts w:ascii="Arial" w:hAnsi="Arial" w:cs="Arial"/>
          <w:sz w:val="16"/>
          <w:szCs w:val="16"/>
        </w:rPr>
      </w:pPr>
    </w:p>
    <w:p w14:paraId="762893AF" w14:textId="0FC168BB" w:rsidR="00C959A3" w:rsidRDefault="00C959A3" w:rsidP="00C959A3">
      <w:pPr>
        <w:numPr>
          <w:ilvl w:val="0"/>
          <w:numId w:val="2"/>
        </w:numPr>
        <w:spacing w:after="0"/>
        <w:contextualSpacing/>
        <w:jc w:val="both"/>
        <w:rPr>
          <w:rFonts w:ascii="Arial" w:hAnsi="Arial" w:cs="Arial"/>
          <w:sz w:val="24"/>
          <w:szCs w:val="24"/>
        </w:rPr>
      </w:pPr>
      <w:r w:rsidRPr="67B28CE5">
        <w:rPr>
          <w:rFonts w:ascii="Arial" w:hAnsi="Arial" w:cs="Arial"/>
          <w:sz w:val="24"/>
          <w:szCs w:val="24"/>
        </w:rPr>
        <w:t xml:space="preserve">Minutes of the </w:t>
      </w:r>
      <w:r>
        <w:rPr>
          <w:rFonts w:ascii="Arial" w:hAnsi="Arial" w:cs="Arial"/>
          <w:sz w:val="24"/>
          <w:szCs w:val="24"/>
        </w:rPr>
        <w:t xml:space="preserve">February </w:t>
      </w:r>
      <w:r w:rsidR="00AB6636">
        <w:rPr>
          <w:rFonts w:ascii="Arial" w:hAnsi="Arial" w:cs="Arial"/>
          <w:sz w:val="24"/>
          <w:szCs w:val="24"/>
        </w:rPr>
        <w:t>15</w:t>
      </w:r>
      <w:r>
        <w:rPr>
          <w:rFonts w:ascii="Arial" w:hAnsi="Arial" w:cs="Arial"/>
          <w:sz w:val="24"/>
          <w:szCs w:val="24"/>
        </w:rPr>
        <w:t xml:space="preserve">, </w:t>
      </w:r>
      <w:r w:rsidRPr="67B28CE5">
        <w:rPr>
          <w:rFonts w:ascii="Arial" w:hAnsi="Arial" w:cs="Arial"/>
          <w:sz w:val="24"/>
          <w:szCs w:val="24"/>
        </w:rPr>
        <w:t>202</w:t>
      </w:r>
      <w:r>
        <w:rPr>
          <w:rFonts w:ascii="Arial" w:hAnsi="Arial" w:cs="Arial"/>
          <w:sz w:val="24"/>
          <w:szCs w:val="24"/>
        </w:rPr>
        <w:t>2</w:t>
      </w:r>
      <w:r w:rsidRPr="67B28CE5">
        <w:rPr>
          <w:rFonts w:ascii="Arial" w:hAnsi="Arial" w:cs="Arial"/>
          <w:sz w:val="24"/>
          <w:szCs w:val="24"/>
        </w:rPr>
        <w:t xml:space="preserve"> </w:t>
      </w:r>
      <w:r>
        <w:rPr>
          <w:rFonts w:ascii="Arial" w:hAnsi="Arial" w:cs="Arial"/>
          <w:sz w:val="24"/>
          <w:szCs w:val="24"/>
        </w:rPr>
        <w:t xml:space="preserve">Regular </w:t>
      </w:r>
      <w:r w:rsidRPr="67B28CE5">
        <w:rPr>
          <w:rFonts w:ascii="Arial" w:hAnsi="Arial" w:cs="Arial"/>
          <w:sz w:val="24"/>
          <w:szCs w:val="24"/>
        </w:rPr>
        <w:t>Meeting;</w:t>
      </w:r>
    </w:p>
    <w:p w14:paraId="09DB7A85" w14:textId="365E1023" w:rsidR="00E07147" w:rsidRDefault="00E07147" w:rsidP="00C959A3">
      <w:pPr>
        <w:numPr>
          <w:ilvl w:val="0"/>
          <w:numId w:val="2"/>
        </w:numPr>
        <w:spacing w:after="0"/>
        <w:contextualSpacing/>
        <w:jc w:val="both"/>
        <w:rPr>
          <w:rFonts w:ascii="Arial" w:hAnsi="Arial" w:cs="Arial"/>
          <w:sz w:val="24"/>
          <w:szCs w:val="24"/>
        </w:rPr>
      </w:pPr>
      <w:r>
        <w:rPr>
          <w:rFonts w:ascii="Arial" w:hAnsi="Arial" w:cs="Arial"/>
          <w:sz w:val="24"/>
          <w:szCs w:val="24"/>
        </w:rPr>
        <w:t>Consider Claims</w:t>
      </w:r>
    </w:p>
    <w:p w14:paraId="519DEE19" w14:textId="689D3576" w:rsidR="00E07147" w:rsidRDefault="00E07147" w:rsidP="00C959A3">
      <w:pPr>
        <w:numPr>
          <w:ilvl w:val="0"/>
          <w:numId w:val="2"/>
        </w:numPr>
        <w:spacing w:after="0"/>
        <w:contextualSpacing/>
        <w:jc w:val="both"/>
        <w:rPr>
          <w:rFonts w:ascii="Arial" w:hAnsi="Arial" w:cs="Arial"/>
          <w:sz w:val="24"/>
          <w:szCs w:val="24"/>
        </w:rPr>
      </w:pPr>
      <w:r w:rsidRPr="2A47F3A2">
        <w:rPr>
          <w:rFonts w:ascii="Arial" w:hAnsi="Arial" w:cs="Arial"/>
          <w:sz w:val="24"/>
          <w:szCs w:val="24"/>
        </w:rPr>
        <w:t>Acknowledge Resolution No</w:t>
      </w:r>
      <w:r w:rsidR="008B6470">
        <w:rPr>
          <w:rFonts w:ascii="Arial" w:hAnsi="Arial" w:cs="Arial"/>
          <w:sz w:val="24"/>
          <w:szCs w:val="24"/>
        </w:rPr>
        <w:t>.</w:t>
      </w:r>
      <w:r w:rsidR="008B0471">
        <w:rPr>
          <w:rFonts w:ascii="Arial" w:hAnsi="Arial" w:cs="Arial"/>
          <w:sz w:val="24"/>
          <w:szCs w:val="24"/>
        </w:rPr>
        <w:t xml:space="preserve">, </w:t>
      </w:r>
      <w:r w:rsidR="00683545">
        <w:rPr>
          <w:rFonts w:ascii="Arial" w:hAnsi="Arial" w:cs="Arial"/>
          <w:sz w:val="24"/>
          <w:szCs w:val="24"/>
        </w:rPr>
        <w:t>RA</w:t>
      </w:r>
      <w:r w:rsidRPr="2A47F3A2">
        <w:rPr>
          <w:rFonts w:ascii="Arial" w:hAnsi="Arial" w:cs="Arial"/>
          <w:sz w:val="24"/>
          <w:szCs w:val="24"/>
        </w:rPr>
        <w:t xml:space="preserve"> </w:t>
      </w:r>
      <w:r w:rsidR="00520D95">
        <w:rPr>
          <w:rFonts w:ascii="Arial" w:hAnsi="Arial" w:cs="Arial"/>
          <w:sz w:val="24"/>
          <w:szCs w:val="24"/>
        </w:rPr>
        <w:t>22-01</w:t>
      </w:r>
      <w:r w:rsidRPr="2A47F3A2">
        <w:rPr>
          <w:rFonts w:ascii="Arial" w:hAnsi="Arial" w:cs="Arial"/>
          <w:sz w:val="24"/>
          <w:szCs w:val="24"/>
        </w:rPr>
        <w:t xml:space="preserve"> - Adopted by the Clinton Recreational Authority Regarding </w:t>
      </w:r>
      <w:r w:rsidRPr="2A47F3A2">
        <w:rPr>
          <w:rFonts w:ascii="Arial" w:hAnsi="Arial" w:cs="Arial"/>
          <w:i/>
          <w:iCs/>
          <w:sz w:val="24"/>
          <w:szCs w:val="24"/>
        </w:rPr>
        <w:t>Riverside Golf Course</w:t>
      </w:r>
    </w:p>
    <w:p w14:paraId="0DB69205" w14:textId="77777777" w:rsidR="00C959A3" w:rsidRPr="002421FF" w:rsidRDefault="00C959A3" w:rsidP="00C959A3">
      <w:pPr>
        <w:spacing w:after="0"/>
        <w:ind w:left="1080"/>
        <w:contextualSpacing/>
        <w:jc w:val="both"/>
        <w:rPr>
          <w:rFonts w:ascii="Arial" w:hAnsi="Arial" w:cs="Arial"/>
          <w:sz w:val="16"/>
          <w:szCs w:val="16"/>
        </w:rPr>
      </w:pPr>
    </w:p>
    <w:p w14:paraId="569C74AE" w14:textId="74D9782A" w:rsidR="00AB6636" w:rsidRDefault="00AB6636" w:rsidP="00C959A3">
      <w:pPr>
        <w:pStyle w:val="ListParagraph"/>
        <w:numPr>
          <w:ilvl w:val="0"/>
          <w:numId w:val="1"/>
        </w:numPr>
        <w:tabs>
          <w:tab w:val="left" w:pos="990"/>
        </w:tabs>
        <w:spacing w:after="0"/>
        <w:jc w:val="both"/>
        <w:rPr>
          <w:rFonts w:ascii="Arial" w:eastAsia="Arial" w:hAnsi="Arial" w:cs="Arial"/>
          <w:sz w:val="24"/>
          <w:szCs w:val="24"/>
        </w:rPr>
      </w:pPr>
      <w:r>
        <w:rPr>
          <w:rFonts w:ascii="Arial" w:eastAsia="Arial" w:hAnsi="Arial" w:cs="Arial"/>
          <w:sz w:val="24"/>
          <w:szCs w:val="24"/>
        </w:rPr>
        <w:t>PUBLIC HEARING FOR REZONING</w:t>
      </w:r>
    </w:p>
    <w:p w14:paraId="55E3C843" w14:textId="1E86867D" w:rsidR="00AB6636" w:rsidRDefault="00AB6636" w:rsidP="00AB6636">
      <w:pPr>
        <w:pStyle w:val="ListParagraph"/>
        <w:tabs>
          <w:tab w:val="left" w:pos="990"/>
        </w:tabs>
        <w:spacing w:after="0"/>
        <w:jc w:val="both"/>
        <w:rPr>
          <w:rFonts w:ascii="Arial" w:eastAsia="Arial" w:hAnsi="Arial" w:cs="Arial"/>
          <w:sz w:val="24"/>
          <w:szCs w:val="24"/>
        </w:rPr>
      </w:pPr>
    </w:p>
    <w:p w14:paraId="64EFAE9F" w14:textId="2CAFF695" w:rsidR="00AB6636" w:rsidRPr="00AB6636" w:rsidRDefault="00AB6636" w:rsidP="7A0B773A">
      <w:pPr>
        <w:pStyle w:val="ListParagraph"/>
        <w:numPr>
          <w:ilvl w:val="0"/>
          <w:numId w:val="5"/>
        </w:numPr>
        <w:spacing w:after="0" w:line="240" w:lineRule="auto"/>
        <w:jc w:val="both"/>
        <w:rPr>
          <w:rFonts w:eastAsiaTheme="minorEastAsia"/>
          <w:sz w:val="24"/>
          <w:szCs w:val="24"/>
        </w:rPr>
      </w:pPr>
      <w:r w:rsidRPr="7A0B773A">
        <w:rPr>
          <w:rFonts w:ascii="Arial" w:eastAsia="Times New Roman" w:hAnsi="Arial" w:cs="Arial"/>
          <w:sz w:val="24"/>
          <w:szCs w:val="24"/>
        </w:rPr>
        <w:t>L and S Land Development Company, LLC’s Request to Rezone from A-1 (Agricultural) to R-1 Single Family Residential) for the New T</w:t>
      </w:r>
      <w:r w:rsidR="2A47F3A2" w:rsidRPr="7A0B773A">
        <w:rPr>
          <w:rFonts w:ascii="Arial" w:eastAsia="Arial" w:hAnsi="Arial" w:cs="Arial"/>
          <w:color w:val="000000" w:themeColor="text1"/>
          <w:sz w:val="24"/>
          <w:szCs w:val="24"/>
        </w:rPr>
        <w:t xml:space="preserve">win Oaks Ridge </w:t>
      </w:r>
      <w:r w:rsidRPr="7A0B773A">
        <w:rPr>
          <w:rFonts w:ascii="Arial" w:eastAsia="Times New Roman" w:hAnsi="Arial" w:cs="Arial"/>
          <w:sz w:val="24"/>
          <w:szCs w:val="24"/>
        </w:rPr>
        <w:t>Housing Addition at 2724 S. Chapman Road, more fully described as: Clinton City Tracts all Blk 2 &amp; Pt Blk 3 – Irwin Heights Addition in NW/C NW/4 27-12-17, Clinton, Custer County, OK 73601).</w:t>
      </w:r>
    </w:p>
    <w:p w14:paraId="29E21C37" w14:textId="5A0AE399" w:rsidR="00AB6636" w:rsidRDefault="00AB6636" w:rsidP="00AB6636">
      <w:pPr>
        <w:pStyle w:val="ListParagraph"/>
        <w:tabs>
          <w:tab w:val="left" w:pos="990"/>
        </w:tabs>
        <w:spacing w:after="0"/>
        <w:ind w:left="1080"/>
        <w:jc w:val="both"/>
        <w:rPr>
          <w:rFonts w:ascii="Arial" w:eastAsia="Arial" w:hAnsi="Arial" w:cs="Arial"/>
          <w:sz w:val="24"/>
          <w:szCs w:val="24"/>
        </w:rPr>
      </w:pPr>
    </w:p>
    <w:p w14:paraId="300C7D98" w14:textId="1BEFB917" w:rsidR="00C959A3" w:rsidRDefault="00C959A3" w:rsidP="00C959A3">
      <w:pPr>
        <w:pStyle w:val="ListParagraph"/>
        <w:numPr>
          <w:ilvl w:val="0"/>
          <w:numId w:val="1"/>
        </w:numPr>
        <w:tabs>
          <w:tab w:val="left" w:pos="990"/>
        </w:tabs>
        <w:spacing w:after="0"/>
        <w:jc w:val="both"/>
        <w:rPr>
          <w:rFonts w:ascii="Arial" w:eastAsia="Arial" w:hAnsi="Arial" w:cs="Arial"/>
          <w:sz w:val="24"/>
          <w:szCs w:val="24"/>
        </w:rPr>
      </w:pPr>
      <w:r>
        <w:rPr>
          <w:rFonts w:ascii="Arial" w:eastAsia="Arial" w:hAnsi="Arial" w:cs="Arial"/>
          <w:sz w:val="24"/>
          <w:szCs w:val="24"/>
        </w:rPr>
        <w:t xml:space="preserve">DISCUSSION, CONSIDERATION, AND POSSIBLE ACTION REGARDING </w:t>
      </w:r>
    </w:p>
    <w:p w14:paraId="6A3AF766" w14:textId="77777777" w:rsidR="00C959A3" w:rsidRDefault="00C959A3" w:rsidP="00C959A3">
      <w:pPr>
        <w:pStyle w:val="ListParagraph"/>
        <w:tabs>
          <w:tab w:val="left" w:pos="990"/>
        </w:tabs>
        <w:spacing w:after="0"/>
        <w:jc w:val="both"/>
        <w:rPr>
          <w:rFonts w:ascii="Arial" w:eastAsia="Arial" w:hAnsi="Arial" w:cs="Arial"/>
          <w:sz w:val="24"/>
          <w:szCs w:val="24"/>
        </w:rPr>
      </w:pPr>
    </w:p>
    <w:p w14:paraId="7331F352" w14:textId="64D11DA9" w:rsidR="00C959A3" w:rsidRDefault="00C17C4A" w:rsidP="00C959A3">
      <w:pPr>
        <w:pStyle w:val="ListParagraph"/>
        <w:numPr>
          <w:ilvl w:val="0"/>
          <w:numId w:val="3"/>
        </w:numPr>
        <w:tabs>
          <w:tab w:val="left" w:pos="990"/>
        </w:tabs>
        <w:spacing w:after="0"/>
        <w:jc w:val="both"/>
        <w:rPr>
          <w:rFonts w:ascii="Arial" w:eastAsia="Arial" w:hAnsi="Arial" w:cs="Arial"/>
          <w:sz w:val="24"/>
          <w:szCs w:val="24"/>
        </w:rPr>
      </w:pPr>
      <w:r>
        <w:rPr>
          <w:rFonts w:ascii="Arial" w:eastAsia="Arial" w:hAnsi="Arial" w:cs="Arial"/>
          <w:sz w:val="24"/>
          <w:szCs w:val="24"/>
        </w:rPr>
        <w:t xml:space="preserve"> </w:t>
      </w:r>
      <w:r w:rsidR="00C959A3" w:rsidRPr="2B6EB2D2">
        <w:rPr>
          <w:rFonts w:ascii="Arial" w:eastAsia="Arial" w:hAnsi="Arial" w:cs="Arial"/>
          <w:sz w:val="24"/>
          <w:szCs w:val="24"/>
        </w:rPr>
        <w:t xml:space="preserve">Ordinance </w:t>
      </w:r>
      <w:r w:rsidR="00AB6636">
        <w:rPr>
          <w:rFonts w:ascii="Arial" w:eastAsia="Arial" w:hAnsi="Arial" w:cs="Arial"/>
          <w:sz w:val="24"/>
          <w:szCs w:val="24"/>
        </w:rPr>
        <w:t xml:space="preserve">1014 – Rezoning </w:t>
      </w:r>
    </w:p>
    <w:p w14:paraId="456BC691" w14:textId="212C62E0" w:rsidR="00216E0D" w:rsidRDefault="00364891" w:rsidP="00C959A3">
      <w:pPr>
        <w:pStyle w:val="ListParagraph"/>
        <w:numPr>
          <w:ilvl w:val="0"/>
          <w:numId w:val="3"/>
        </w:numPr>
        <w:tabs>
          <w:tab w:val="left" w:pos="990"/>
        </w:tabs>
        <w:spacing w:after="0"/>
        <w:jc w:val="both"/>
        <w:rPr>
          <w:rFonts w:ascii="Arial" w:eastAsia="Arial" w:hAnsi="Arial" w:cs="Arial"/>
          <w:sz w:val="24"/>
          <w:szCs w:val="24"/>
        </w:rPr>
      </w:pPr>
      <w:r>
        <w:rPr>
          <w:rFonts w:ascii="Arial" w:eastAsia="Calibri" w:hAnsi="Arial" w:cs="Arial"/>
          <w:sz w:val="24"/>
          <w:szCs w:val="24"/>
        </w:rPr>
        <w:t xml:space="preserve"> </w:t>
      </w:r>
      <w:r w:rsidR="00216E0D" w:rsidRPr="00BC6D6E">
        <w:rPr>
          <w:rFonts w:ascii="Arial" w:eastAsia="Calibri" w:hAnsi="Arial" w:cs="Arial"/>
          <w:sz w:val="24"/>
          <w:szCs w:val="24"/>
        </w:rPr>
        <w:t>Emergency Provision of Ordinance No. 10</w:t>
      </w:r>
      <w:r w:rsidR="00216E0D">
        <w:rPr>
          <w:rFonts w:ascii="Arial" w:eastAsia="Calibri" w:hAnsi="Arial" w:cs="Arial"/>
          <w:sz w:val="24"/>
          <w:szCs w:val="24"/>
        </w:rPr>
        <w:t>14</w:t>
      </w:r>
    </w:p>
    <w:p w14:paraId="59C6A730" w14:textId="1E2A0DAF" w:rsidR="00AB6636" w:rsidRDefault="00C17C4A" w:rsidP="2A47F3A2">
      <w:pPr>
        <w:pStyle w:val="ListParagraph"/>
        <w:numPr>
          <w:ilvl w:val="0"/>
          <w:numId w:val="3"/>
        </w:numPr>
        <w:tabs>
          <w:tab w:val="left" w:pos="990"/>
        </w:tabs>
        <w:spacing w:after="0"/>
        <w:rPr>
          <w:rFonts w:ascii="Arial" w:eastAsia="Arial" w:hAnsi="Arial" w:cs="Arial"/>
          <w:sz w:val="24"/>
          <w:szCs w:val="24"/>
        </w:rPr>
      </w:pPr>
      <w:r w:rsidRPr="7A0B773A">
        <w:rPr>
          <w:rFonts w:ascii="Arial" w:eastAsia="Arial" w:hAnsi="Arial" w:cs="Arial"/>
          <w:sz w:val="24"/>
          <w:szCs w:val="24"/>
        </w:rPr>
        <w:t xml:space="preserve"> Ordinance</w:t>
      </w:r>
      <w:r w:rsidR="00AB6636" w:rsidRPr="7A0B773A">
        <w:rPr>
          <w:rFonts w:ascii="Arial" w:eastAsia="Arial" w:hAnsi="Arial" w:cs="Arial"/>
          <w:sz w:val="24"/>
          <w:szCs w:val="24"/>
        </w:rPr>
        <w:t xml:space="preserve"> 1015 </w:t>
      </w:r>
      <w:r w:rsidRPr="7A0B773A">
        <w:rPr>
          <w:rFonts w:ascii="Arial" w:eastAsia="Arial" w:hAnsi="Arial" w:cs="Arial"/>
          <w:sz w:val="24"/>
          <w:szCs w:val="24"/>
        </w:rPr>
        <w:t>–</w:t>
      </w:r>
      <w:r w:rsidR="00AB6636" w:rsidRPr="7A0B773A">
        <w:rPr>
          <w:rFonts w:ascii="Arial" w:eastAsia="Arial" w:hAnsi="Arial" w:cs="Arial"/>
          <w:sz w:val="24"/>
          <w:szCs w:val="24"/>
        </w:rPr>
        <w:t xml:space="preserve"> A</w:t>
      </w:r>
      <w:r w:rsidRPr="7A0B773A">
        <w:rPr>
          <w:rFonts w:ascii="Arial" w:eastAsia="Arial" w:hAnsi="Arial" w:cs="Arial"/>
          <w:sz w:val="24"/>
          <w:szCs w:val="24"/>
        </w:rPr>
        <w:t xml:space="preserve">mending Section 3-1-2© of the </w:t>
      </w:r>
      <w:r w:rsidRPr="7A0B773A">
        <w:rPr>
          <w:rFonts w:ascii="Arial" w:eastAsia="Arial" w:hAnsi="Arial" w:cs="Arial"/>
          <w:i/>
          <w:iCs/>
          <w:sz w:val="24"/>
          <w:szCs w:val="24"/>
        </w:rPr>
        <w:t>City of Clinton Code of  Ordinances</w:t>
      </w:r>
      <w:r w:rsidRPr="7A0B773A">
        <w:rPr>
          <w:rFonts w:ascii="Arial" w:eastAsia="Arial" w:hAnsi="Arial" w:cs="Arial"/>
          <w:sz w:val="24"/>
          <w:szCs w:val="24"/>
        </w:rPr>
        <w:t xml:space="preserve"> by adding a Second Paragraph to this Section regarding the Purchase  of “Consumables”; and declaring an emergency to exist.</w:t>
      </w:r>
    </w:p>
    <w:p w14:paraId="71940C05" w14:textId="0B5BFC48" w:rsidR="00930FE7" w:rsidRDefault="00A61F5F" w:rsidP="7A0B773A">
      <w:pPr>
        <w:pStyle w:val="ListParagraph"/>
        <w:numPr>
          <w:ilvl w:val="0"/>
          <w:numId w:val="3"/>
        </w:numPr>
        <w:tabs>
          <w:tab w:val="left" w:pos="990"/>
        </w:tabs>
        <w:spacing w:after="0"/>
        <w:jc w:val="both"/>
        <w:rPr>
          <w:rFonts w:ascii="Arial" w:eastAsiaTheme="minorEastAsia" w:hAnsi="Arial" w:cs="Arial"/>
          <w:sz w:val="24"/>
          <w:szCs w:val="24"/>
        </w:rPr>
      </w:pPr>
      <w:r w:rsidRPr="7A0B773A">
        <w:rPr>
          <w:rFonts w:ascii="Arial" w:eastAsiaTheme="minorEastAsia" w:hAnsi="Arial" w:cs="Arial"/>
          <w:sz w:val="24"/>
          <w:szCs w:val="24"/>
        </w:rPr>
        <w:t xml:space="preserve"> </w:t>
      </w:r>
      <w:r w:rsidR="00930FE7" w:rsidRPr="7A0B773A">
        <w:rPr>
          <w:rFonts w:ascii="Arial" w:eastAsia="Calibri" w:hAnsi="Arial" w:cs="Arial"/>
          <w:sz w:val="24"/>
          <w:szCs w:val="24"/>
        </w:rPr>
        <w:t>Emergency Provision of Ordinance No. 1015</w:t>
      </w:r>
    </w:p>
    <w:p w14:paraId="57DF9CEA" w14:textId="18D30868" w:rsidR="00C17C4A" w:rsidRDefault="00C17C4A" w:rsidP="7A0B773A">
      <w:pPr>
        <w:pStyle w:val="ListParagraph"/>
        <w:numPr>
          <w:ilvl w:val="0"/>
          <w:numId w:val="3"/>
        </w:numPr>
        <w:tabs>
          <w:tab w:val="left" w:pos="990"/>
        </w:tabs>
        <w:spacing w:after="0"/>
        <w:jc w:val="both"/>
        <w:rPr>
          <w:rFonts w:eastAsiaTheme="minorEastAsia"/>
          <w:sz w:val="24"/>
          <w:szCs w:val="24"/>
        </w:rPr>
      </w:pPr>
      <w:r w:rsidRPr="7A0B773A">
        <w:rPr>
          <w:rFonts w:ascii="Arial" w:eastAsiaTheme="minorEastAsia" w:hAnsi="Arial" w:cs="Arial"/>
          <w:sz w:val="24"/>
          <w:szCs w:val="24"/>
        </w:rPr>
        <w:t>Resolution No.</w:t>
      </w:r>
      <w:r w:rsidR="00EC29BF" w:rsidRPr="7A0B773A">
        <w:rPr>
          <w:rFonts w:ascii="Arial" w:eastAsiaTheme="minorEastAsia" w:hAnsi="Arial" w:cs="Arial"/>
          <w:sz w:val="24"/>
          <w:szCs w:val="24"/>
        </w:rPr>
        <w:t>934</w:t>
      </w:r>
      <w:r w:rsidRPr="7A0B773A">
        <w:rPr>
          <w:rFonts w:ascii="Arial" w:eastAsiaTheme="minorEastAsia" w:hAnsi="Arial" w:cs="Arial"/>
          <w:sz w:val="24"/>
          <w:szCs w:val="24"/>
        </w:rPr>
        <w:t xml:space="preserve">:  </w:t>
      </w:r>
      <w:r w:rsidR="7A0B773A" w:rsidRPr="7A0B773A">
        <w:rPr>
          <w:rFonts w:ascii="Arial" w:eastAsia="Arial" w:hAnsi="Arial" w:cs="Arial"/>
          <w:color w:val="000000" w:themeColor="text1"/>
          <w:sz w:val="24"/>
          <w:szCs w:val="24"/>
        </w:rPr>
        <w:t>Designation of Brett Russell as the City of Clinton’s Point of Contact Regarding the National Incident Management System (Nims) Incident Management for the City of Clinton;</w:t>
      </w:r>
    </w:p>
    <w:p w14:paraId="766485E2" w14:textId="642A7DE7" w:rsidR="00C17C4A" w:rsidRPr="00C17C4A" w:rsidRDefault="00D84E9D" w:rsidP="7A0B773A">
      <w:pPr>
        <w:pStyle w:val="ListParagraph"/>
        <w:numPr>
          <w:ilvl w:val="0"/>
          <w:numId w:val="3"/>
        </w:numPr>
        <w:tabs>
          <w:tab w:val="left" w:pos="990"/>
        </w:tabs>
        <w:spacing w:after="0"/>
        <w:jc w:val="both"/>
        <w:rPr>
          <w:rFonts w:eastAsiaTheme="minorEastAsia"/>
          <w:sz w:val="24"/>
          <w:szCs w:val="24"/>
        </w:rPr>
      </w:pPr>
      <w:r w:rsidRPr="7A0B773A">
        <w:rPr>
          <w:rFonts w:ascii="Arial" w:eastAsiaTheme="minorEastAsia" w:hAnsi="Arial" w:cs="Arial"/>
          <w:sz w:val="24"/>
          <w:szCs w:val="24"/>
        </w:rPr>
        <w:lastRenderedPageBreak/>
        <w:t xml:space="preserve">Resolution 935 - </w:t>
      </w:r>
      <w:r w:rsidR="7A0B773A" w:rsidRPr="7A0B773A">
        <w:rPr>
          <w:rFonts w:ascii="Arial" w:eastAsia="Arial" w:hAnsi="Arial" w:cs="Arial"/>
          <w:color w:val="000000" w:themeColor="text1"/>
          <w:sz w:val="24"/>
          <w:szCs w:val="24"/>
        </w:rPr>
        <w:t>Acknowledging the City of Clinton’s previous Participation and Requesting Continued Participation in the Oklahoma Municipal Assurance Group (OMAG) Recognition Program;</w:t>
      </w:r>
    </w:p>
    <w:p w14:paraId="3893AEC0" w14:textId="637661DF" w:rsidR="00C17C4A" w:rsidRPr="00C17C4A" w:rsidRDefault="00D84E9D" w:rsidP="7A0B773A">
      <w:pPr>
        <w:pStyle w:val="ListParagraph"/>
        <w:numPr>
          <w:ilvl w:val="0"/>
          <w:numId w:val="3"/>
        </w:numPr>
        <w:tabs>
          <w:tab w:val="left" w:pos="990"/>
        </w:tabs>
        <w:spacing w:after="0"/>
        <w:jc w:val="both"/>
        <w:rPr>
          <w:sz w:val="24"/>
          <w:szCs w:val="24"/>
        </w:rPr>
      </w:pPr>
      <w:r w:rsidRPr="7A0B773A">
        <w:rPr>
          <w:rFonts w:ascii="Arial" w:eastAsiaTheme="minorEastAsia" w:hAnsi="Arial" w:cs="Arial"/>
          <w:sz w:val="24"/>
          <w:szCs w:val="24"/>
        </w:rPr>
        <w:t>Supplemental E</w:t>
      </w:r>
      <w:r w:rsidR="005B5333" w:rsidRPr="7A0B773A">
        <w:rPr>
          <w:rFonts w:ascii="Arial" w:eastAsiaTheme="minorEastAsia" w:hAnsi="Arial" w:cs="Arial"/>
          <w:sz w:val="24"/>
          <w:szCs w:val="24"/>
        </w:rPr>
        <w:t>a</w:t>
      </w:r>
      <w:r w:rsidRPr="7A0B773A">
        <w:rPr>
          <w:rFonts w:ascii="Arial" w:eastAsiaTheme="minorEastAsia" w:hAnsi="Arial" w:cs="Arial"/>
          <w:sz w:val="24"/>
          <w:szCs w:val="24"/>
        </w:rPr>
        <w:t>s</w:t>
      </w:r>
      <w:r w:rsidR="005B5333" w:rsidRPr="7A0B773A">
        <w:rPr>
          <w:rFonts w:ascii="Arial" w:eastAsiaTheme="minorEastAsia" w:hAnsi="Arial" w:cs="Arial"/>
          <w:sz w:val="24"/>
          <w:szCs w:val="24"/>
        </w:rPr>
        <w:t xml:space="preserve">ement Offer from PSO at Klump Park for the </w:t>
      </w:r>
      <w:r w:rsidRPr="7A0B773A">
        <w:rPr>
          <w:rFonts w:ascii="Arial" w:eastAsiaTheme="minorEastAsia" w:hAnsi="Arial" w:cs="Arial"/>
          <w:sz w:val="24"/>
          <w:szCs w:val="24"/>
        </w:rPr>
        <w:t>Clinton-Foss Tap</w:t>
      </w:r>
      <w:r w:rsidR="00A61F5F" w:rsidRPr="7A0B773A">
        <w:rPr>
          <w:rFonts w:ascii="Arial" w:eastAsiaTheme="minorEastAsia" w:hAnsi="Arial" w:cs="Arial"/>
          <w:sz w:val="24"/>
          <w:szCs w:val="24"/>
        </w:rPr>
        <w:t xml:space="preserve"> </w:t>
      </w:r>
      <w:r w:rsidR="00364891" w:rsidRPr="7A0B773A">
        <w:rPr>
          <w:rFonts w:ascii="Arial" w:eastAsiaTheme="minorEastAsia" w:hAnsi="Arial" w:cs="Arial"/>
          <w:sz w:val="24"/>
          <w:szCs w:val="24"/>
        </w:rPr>
        <w:t>T</w:t>
      </w:r>
      <w:r w:rsidRPr="7A0B773A">
        <w:rPr>
          <w:rFonts w:ascii="Arial" w:eastAsiaTheme="minorEastAsia" w:hAnsi="Arial" w:cs="Arial"/>
          <w:sz w:val="24"/>
          <w:szCs w:val="24"/>
        </w:rPr>
        <w:t xml:space="preserve">ransmission Line Rebuild Project </w:t>
      </w:r>
    </w:p>
    <w:p w14:paraId="52532367" w14:textId="77777777" w:rsidR="00C959A3" w:rsidRPr="00260EE3" w:rsidRDefault="00C959A3" w:rsidP="00C959A3">
      <w:pPr>
        <w:pStyle w:val="ListParagraph"/>
        <w:tabs>
          <w:tab w:val="left" w:pos="990"/>
        </w:tabs>
        <w:spacing w:after="0"/>
        <w:jc w:val="both"/>
        <w:rPr>
          <w:rFonts w:ascii="Arial" w:eastAsia="Arial" w:hAnsi="Arial" w:cs="Arial"/>
          <w:sz w:val="16"/>
          <w:szCs w:val="16"/>
        </w:rPr>
      </w:pPr>
    </w:p>
    <w:p w14:paraId="5A821310" w14:textId="77777777" w:rsidR="00C959A3" w:rsidRPr="000446D2" w:rsidRDefault="00C959A3" w:rsidP="00C959A3">
      <w:pPr>
        <w:pStyle w:val="ListParagraph"/>
        <w:numPr>
          <w:ilvl w:val="0"/>
          <w:numId w:val="1"/>
        </w:numPr>
        <w:tabs>
          <w:tab w:val="left" w:pos="990"/>
        </w:tabs>
        <w:spacing w:after="0"/>
        <w:jc w:val="both"/>
        <w:rPr>
          <w:rFonts w:ascii="Arial" w:hAnsi="Arial" w:cs="Arial"/>
          <w:sz w:val="24"/>
          <w:szCs w:val="24"/>
        </w:rPr>
      </w:pPr>
      <w:r w:rsidRPr="000446D2">
        <w:rPr>
          <w:rFonts w:ascii="Arial" w:hAnsi="Arial" w:cs="Arial"/>
          <w:sz w:val="24"/>
          <w:szCs w:val="24"/>
        </w:rPr>
        <w:t>NEW BUSINESS (If any, pursuant to Section 311.9 of the Oklahoma Open Meeting Act.)</w:t>
      </w:r>
    </w:p>
    <w:p w14:paraId="4B223530" w14:textId="77777777" w:rsidR="00C959A3" w:rsidRPr="002421FF" w:rsidRDefault="00C959A3" w:rsidP="00C959A3">
      <w:pPr>
        <w:pStyle w:val="ListParagraph"/>
        <w:tabs>
          <w:tab w:val="left" w:pos="990"/>
        </w:tabs>
        <w:spacing w:after="0"/>
        <w:jc w:val="both"/>
        <w:rPr>
          <w:rFonts w:ascii="Arial" w:hAnsi="Arial" w:cs="Arial"/>
          <w:sz w:val="16"/>
          <w:szCs w:val="16"/>
        </w:rPr>
      </w:pPr>
    </w:p>
    <w:p w14:paraId="7A5F4D3F" w14:textId="77777777" w:rsidR="00C959A3" w:rsidRPr="000446D2" w:rsidRDefault="00C959A3" w:rsidP="00C959A3">
      <w:pPr>
        <w:pStyle w:val="ListParagraph"/>
        <w:numPr>
          <w:ilvl w:val="0"/>
          <w:numId w:val="1"/>
        </w:numPr>
        <w:tabs>
          <w:tab w:val="left" w:pos="990"/>
        </w:tabs>
        <w:spacing w:after="0"/>
        <w:jc w:val="both"/>
        <w:rPr>
          <w:rFonts w:ascii="Arial" w:hAnsi="Arial" w:cs="Arial"/>
          <w:sz w:val="24"/>
          <w:szCs w:val="24"/>
        </w:rPr>
      </w:pPr>
      <w:r w:rsidRPr="000446D2">
        <w:rPr>
          <w:rFonts w:ascii="Arial" w:hAnsi="Arial" w:cs="Arial"/>
          <w:sz w:val="24"/>
          <w:szCs w:val="24"/>
        </w:rPr>
        <w:t>COUNCIL COMMENTS</w:t>
      </w:r>
    </w:p>
    <w:p w14:paraId="35236FC9" w14:textId="77777777" w:rsidR="00C959A3" w:rsidRPr="00B25B07" w:rsidRDefault="00C959A3" w:rsidP="00C959A3">
      <w:pPr>
        <w:spacing w:after="0"/>
        <w:ind w:left="720"/>
        <w:contextualSpacing/>
        <w:jc w:val="both"/>
        <w:rPr>
          <w:rFonts w:ascii="Arial" w:hAnsi="Arial" w:cs="Arial"/>
          <w:sz w:val="16"/>
          <w:szCs w:val="16"/>
        </w:rPr>
      </w:pPr>
    </w:p>
    <w:p w14:paraId="2B843C46" w14:textId="77777777" w:rsidR="00C959A3" w:rsidRPr="000E6AC4" w:rsidRDefault="00C959A3" w:rsidP="00C959A3">
      <w:pPr>
        <w:numPr>
          <w:ilvl w:val="0"/>
          <w:numId w:val="1"/>
        </w:numPr>
        <w:spacing w:after="0"/>
        <w:contextualSpacing/>
        <w:jc w:val="both"/>
        <w:rPr>
          <w:rFonts w:ascii="Arial" w:hAnsi="Arial" w:cs="Arial"/>
          <w:sz w:val="24"/>
          <w:szCs w:val="24"/>
        </w:rPr>
      </w:pPr>
      <w:r w:rsidRPr="3C79685F">
        <w:rPr>
          <w:rFonts w:ascii="Arial" w:hAnsi="Arial" w:cs="Arial"/>
          <w:sz w:val="24"/>
          <w:szCs w:val="24"/>
        </w:rPr>
        <w:t>CITY MANAGER’S COMMENTS</w:t>
      </w:r>
    </w:p>
    <w:p w14:paraId="0B09237F" w14:textId="77777777" w:rsidR="00C959A3" w:rsidRPr="00B25B07" w:rsidRDefault="00C959A3" w:rsidP="00C959A3">
      <w:pPr>
        <w:spacing w:after="0"/>
        <w:ind w:left="720"/>
        <w:contextualSpacing/>
        <w:jc w:val="both"/>
        <w:rPr>
          <w:rFonts w:ascii="Arial" w:hAnsi="Arial" w:cs="Arial"/>
          <w:sz w:val="16"/>
          <w:szCs w:val="16"/>
        </w:rPr>
      </w:pPr>
    </w:p>
    <w:p w14:paraId="78A37F59" w14:textId="77777777" w:rsidR="00C959A3" w:rsidRDefault="00C959A3" w:rsidP="00C959A3">
      <w:pPr>
        <w:numPr>
          <w:ilvl w:val="0"/>
          <w:numId w:val="1"/>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14:paraId="33596CB9" w14:textId="77777777" w:rsidR="00C959A3" w:rsidRPr="00B25B07" w:rsidRDefault="00C959A3" w:rsidP="00C959A3">
      <w:pPr>
        <w:spacing w:after="0"/>
        <w:ind w:left="720"/>
        <w:contextualSpacing/>
        <w:jc w:val="both"/>
        <w:rPr>
          <w:rFonts w:ascii="Arial" w:hAnsi="Arial" w:cs="Arial"/>
          <w:sz w:val="16"/>
          <w:szCs w:val="16"/>
        </w:rPr>
      </w:pPr>
    </w:p>
    <w:p w14:paraId="08ACC48F" w14:textId="77777777" w:rsidR="00C959A3" w:rsidRDefault="00C959A3" w:rsidP="00C959A3">
      <w:pPr>
        <w:pStyle w:val="ListParagraph"/>
        <w:numPr>
          <w:ilvl w:val="0"/>
          <w:numId w:val="1"/>
        </w:numPr>
        <w:spacing w:after="0"/>
        <w:jc w:val="both"/>
        <w:rPr>
          <w:rFonts w:ascii="Arial" w:hAnsi="Arial" w:cs="Arial"/>
          <w:sz w:val="24"/>
          <w:szCs w:val="24"/>
        </w:rPr>
      </w:pPr>
      <w:r w:rsidRPr="7A0B773A">
        <w:rPr>
          <w:rFonts w:ascii="Arial" w:hAnsi="Arial" w:cs="Arial"/>
          <w:sz w:val="24"/>
          <w:szCs w:val="24"/>
        </w:rPr>
        <w:t>ADJOURN</w:t>
      </w:r>
    </w:p>
    <w:p w14:paraId="0471CDBE" w14:textId="5A88922F" w:rsidR="7A0B773A" w:rsidRDefault="7A0B773A" w:rsidP="7A0B773A">
      <w:pPr>
        <w:spacing w:after="0"/>
        <w:jc w:val="both"/>
        <w:rPr>
          <w:rFonts w:ascii="Arial" w:hAnsi="Arial" w:cs="Arial"/>
          <w:sz w:val="24"/>
          <w:szCs w:val="24"/>
        </w:rPr>
      </w:pPr>
    </w:p>
    <w:p w14:paraId="66FD6323" w14:textId="77777777" w:rsidR="00C959A3" w:rsidRPr="002421FF" w:rsidRDefault="00C959A3" w:rsidP="00C959A3">
      <w:pPr>
        <w:spacing w:after="0"/>
        <w:jc w:val="both"/>
        <w:rPr>
          <w:rFonts w:ascii="Arial" w:hAnsi="Arial" w:cs="Arial"/>
          <w:sz w:val="16"/>
          <w:szCs w:val="16"/>
        </w:rPr>
      </w:pPr>
    </w:p>
    <w:p w14:paraId="21D1109B" w14:textId="77777777" w:rsidR="00C959A3" w:rsidRPr="002421FF" w:rsidRDefault="00C959A3" w:rsidP="00C959A3">
      <w:pPr>
        <w:spacing w:after="0"/>
        <w:jc w:val="both"/>
        <w:rPr>
          <w:rFonts w:ascii="Arial" w:hAnsi="Arial" w:cs="Arial"/>
          <w:sz w:val="20"/>
          <w:szCs w:val="20"/>
        </w:rPr>
      </w:pPr>
      <w:r w:rsidRPr="002421FF">
        <w:rPr>
          <w:rFonts w:ascii="Arial" w:hAnsi="Arial" w:cs="Arial"/>
          <w:sz w:val="20"/>
          <w:szCs w:val="20"/>
        </w:rPr>
        <w:t>FILED THIS ______________________ DAY OF____________________________, 2022</w:t>
      </w:r>
      <w:r w:rsidRPr="002421FF">
        <w:rPr>
          <w:rFonts w:ascii="Arial" w:hAnsi="Arial" w:cs="Arial"/>
          <w:sz w:val="20"/>
          <w:szCs w:val="20"/>
        </w:rPr>
        <w:br/>
        <w:t>POSTED ON THE BULLETIN BOARD IN THE LOBBY OF THE CLINTON CITY HALL ON __________________________________, 2022, __________________</w:t>
      </w:r>
      <w:r>
        <w:rPr>
          <w:rFonts w:ascii="Arial" w:hAnsi="Arial" w:cs="Arial"/>
          <w:sz w:val="20"/>
          <w:szCs w:val="20"/>
        </w:rPr>
        <w:t>_______________</w:t>
      </w:r>
      <w:r w:rsidRPr="002421FF">
        <w:rPr>
          <w:rFonts w:ascii="Arial" w:hAnsi="Arial" w:cs="Arial"/>
          <w:sz w:val="20"/>
          <w:szCs w:val="20"/>
        </w:rPr>
        <w:t xml:space="preserve">_________ A.M./P.M. </w:t>
      </w:r>
    </w:p>
    <w:p w14:paraId="6C76CA72" w14:textId="77777777" w:rsidR="00C959A3" w:rsidRDefault="00C959A3" w:rsidP="00C959A3">
      <w:pPr>
        <w:spacing w:after="0"/>
        <w:jc w:val="both"/>
        <w:rPr>
          <w:rFonts w:ascii="Arial" w:hAnsi="Arial" w:cs="Arial"/>
          <w:sz w:val="24"/>
          <w:szCs w:val="24"/>
        </w:rPr>
      </w:pPr>
    </w:p>
    <w:p w14:paraId="244163D6" w14:textId="77777777" w:rsidR="00C959A3" w:rsidRPr="002421FF" w:rsidRDefault="00C959A3" w:rsidP="00C959A3">
      <w:pPr>
        <w:spacing w:after="0"/>
        <w:jc w:val="both"/>
        <w:rPr>
          <w:sz w:val="20"/>
          <w:szCs w:val="20"/>
        </w:rPr>
      </w:pPr>
      <w:r w:rsidRPr="002421FF">
        <w:rPr>
          <w:rFonts w:ascii="Arial" w:hAnsi="Arial" w:cs="Arial"/>
          <w:sz w:val="20"/>
          <w:szCs w:val="20"/>
        </w:rPr>
        <w:t>___________________________________</w:t>
      </w:r>
      <w:r w:rsidRPr="002421FF">
        <w:rPr>
          <w:sz w:val="20"/>
          <w:szCs w:val="20"/>
        </w:rPr>
        <w:br/>
      </w:r>
      <w:r w:rsidRPr="002421FF">
        <w:rPr>
          <w:rFonts w:ascii="Arial" w:hAnsi="Arial" w:cs="Arial"/>
          <w:sz w:val="20"/>
          <w:szCs w:val="20"/>
        </w:rPr>
        <w:t>AMY E. JONES, CITY CLERK</w:t>
      </w:r>
    </w:p>
    <w:p w14:paraId="7B9FDC49" w14:textId="77777777" w:rsidR="00C959A3" w:rsidRDefault="00C959A3" w:rsidP="00C959A3"/>
    <w:p w14:paraId="7937DA81" w14:textId="77777777" w:rsidR="00D9740C" w:rsidRDefault="00D9740C"/>
    <w:sectPr w:rsidR="00D9740C" w:rsidSect="00E44C26">
      <w:headerReference w:type="even" r:id="rId10"/>
      <w:headerReference w:type="default" r:id="rId11"/>
      <w:footerReference w:type="even" r:id="rId12"/>
      <w:footerReference w:type="default" r:id="rId13"/>
      <w:headerReference w:type="first" r:id="rId14"/>
      <w:footerReference w:type="first" r:id="rId15"/>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947ED" w14:textId="77777777" w:rsidR="00395E13" w:rsidRDefault="00395E13" w:rsidP="00C959A3">
      <w:pPr>
        <w:spacing w:after="0" w:line="240" w:lineRule="auto"/>
      </w:pPr>
      <w:r>
        <w:separator/>
      </w:r>
    </w:p>
  </w:endnote>
  <w:endnote w:type="continuationSeparator" w:id="0">
    <w:p w14:paraId="3A036281" w14:textId="77777777" w:rsidR="00395E13" w:rsidRDefault="00395E13" w:rsidP="00C959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C4A26" w14:textId="77777777" w:rsidR="00A07D24" w:rsidRDefault="00A07D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AC62E" w14:textId="77777777" w:rsidR="00A07D24" w:rsidRDefault="00A07D2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3F4FA" w14:textId="77777777" w:rsidR="00A07D24" w:rsidRDefault="00A07D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42F90A" w14:textId="77777777" w:rsidR="00395E13" w:rsidRDefault="00395E13" w:rsidP="00C959A3">
      <w:pPr>
        <w:spacing w:after="0" w:line="240" w:lineRule="auto"/>
      </w:pPr>
      <w:r>
        <w:separator/>
      </w:r>
    </w:p>
  </w:footnote>
  <w:footnote w:type="continuationSeparator" w:id="0">
    <w:p w14:paraId="3E9F6200" w14:textId="77777777" w:rsidR="00395E13" w:rsidRDefault="00395E13" w:rsidP="00C959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0E7B83" w14:textId="77777777" w:rsidR="00A07D24" w:rsidRDefault="00A07D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2CAAA" w14:textId="31116185" w:rsidR="00E44C26" w:rsidRDefault="00E07147" w:rsidP="00E44C26">
    <w:pPr>
      <w:pStyle w:val="Default"/>
      <w:jc w:val="both"/>
      <w:rPr>
        <w:sz w:val="16"/>
        <w:szCs w:val="16"/>
      </w:rPr>
    </w:pPr>
    <w:r w:rsidRPr="00425EF4">
      <w:rPr>
        <w:sz w:val="16"/>
        <w:szCs w:val="16"/>
      </w:rPr>
      <w:t>RM</w:t>
    </w:r>
    <w:r>
      <w:rPr>
        <w:sz w:val="16"/>
        <w:szCs w:val="16"/>
      </w:rPr>
      <w:t>0</w:t>
    </w:r>
    <w:r w:rsidR="00C959A3">
      <w:rPr>
        <w:sz w:val="16"/>
        <w:szCs w:val="16"/>
      </w:rPr>
      <w:t>3/0</w:t>
    </w:r>
    <w:r w:rsidR="00A07D24">
      <w:rPr>
        <w:sz w:val="16"/>
        <w:szCs w:val="16"/>
      </w:rPr>
      <w:t>1</w:t>
    </w:r>
    <w:r>
      <w:rPr>
        <w:sz w:val="16"/>
        <w:szCs w:val="16"/>
      </w:rPr>
      <w:t>/2022</w:t>
    </w:r>
    <w:r w:rsidRPr="00942291">
      <w:rPr>
        <w:sz w:val="16"/>
        <w:szCs w:val="16"/>
      </w:rPr>
      <w:t xml:space="preserve"> </w:t>
    </w:r>
  </w:p>
  <w:p w14:paraId="37B5B632" w14:textId="77777777" w:rsidR="00E44C26" w:rsidRPr="00942291" w:rsidRDefault="00E07147" w:rsidP="00E44C26">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11B7F38" w14:textId="77777777" w:rsidR="00E44C26" w:rsidRPr="00942291" w:rsidRDefault="00A07D24" w:rsidP="00E44C26">
    <w:pPr>
      <w:pStyle w:val="Default"/>
      <w:jc w:val="both"/>
      <w:rPr>
        <w:color w:val="FF0000"/>
        <w:sz w:val="16"/>
        <w:szCs w:val="16"/>
      </w:rPr>
    </w:pPr>
  </w:p>
  <w:p w14:paraId="26EC6621" w14:textId="77777777" w:rsidR="00E44C26" w:rsidRPr="00ED5A5D" w:rsidRDefault="00E07147" w:rsidP="00E44C26">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616D136" w14:textId="77777777" w:rsidR="00E44C26" w:rsidRPr="00425EF4" w:rsidRDefault="00A07D24">
    <w:pPr>
      <w:pStyle w:val="Header"/>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D712B" w14:textId="77777777" w:rsidR="00A07D24" w:rsidRDefault="00A07D2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1597994"/>
    <w:multiLevelType w:val="hybridMultilevel"/>
    <w:tmpl w:val="4E7ECAB6"/>
    <w:lvl w:ilvl="0" w:tplc="DC2626A8">
      <w:start w:val="1"/>
      <w:numFmt w:val="upperLetter"/>
      <w:lvlText w:val="%1."/>
      <w:lvlJc w:val="left"/>
      <w:pPr>
        <w:ind w:left="1080" w:hanging="360"/>
      </w:pPr>
      <w:rPr>
        <w:rFonts w:eastAsia="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95E17E4"/>
    <w:multiLevelType w:val="hybridMultilevel"/>
    <w:tmpl w:val="D4185DE2"/>
    <w:lvl w:ilvl="0" w:tplc="72B047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A980C94"/>
    <w:multiLevelType w:val="hybridMultilevel"/>
    <w:tmpl w:val="EF147F70"/>
    <w:lvl w:ilvl="0" w:tplc="25E66D8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9A3"/>
    <w:rsid w:val="00191E87"/>
    <w:rsid w:val="00216E0D"/>
    <w:rsid w:val="002558E3"/>
    <w:rsid w:val="00364891"/>
    <w:rsid w:val="00395E13"/>
    <w:rsid w:val="00520D95"/>
    <w:rsid w:val="005B5333"/>
    <w:rsid w:val="00683545"/>
    <w:rsid w:val="008972C5"/>
    <w:rsid w:val="008B0471"/>
    <w:rsid w:val="008B6470"/>
    <w:rsid w:val="00930FE7"/>
    <w:rsid w:val="00A07D24"/>
    <w:rsid w:val="00A61F5F"/>
    <w:rsid w:val="00AB6636"/>
    <w:rsid w:val="00C17C4A"/>
    <w:rsid w:val="00C959A3"/>
    <w:rsid w:val="00D84E9D"/>
    <w:rsid w:val="00D9740C"/>
    <w:rsid w:val="00E07147"/>
    <w:rsid w:val="00EC29BF"/>
    <w:rsid w:val="00F40AF0"/>
    <w:rsid w:val="024F2616"/>
    <w:rsid w:val="0AB86D9C"/>
    <w:rsid w:val="12A5AD48"/>
    <w:rsid w:val="19D6029B"/>
    <w:rsid w:val="1C4C8F8E"/>
    <w:rsid w:val="2213C3A4"/>
    <w:rsid w:val="2A47F3A2"/>
    <w:rsid w:val="43E946E1"/>
    <w:rsid w:val="489E11E5"/>
    <w:rsid w:val="4DC7072B"/>
    <w:rsid w:val="573EF8F3"/>
    <w:rsid w:val="6CE48257"/>
    <w:rsid w:val="71A22FB4"/>
    <w:rsid w:val="733E0015"/>
    <w:rsid w:val="743789C6"/>
    <w:rsid w:val="75C2414C"/>
    <w:rsid w:val="7A0B773A"/>
    <w:rsid w:val="7C713ED2"/>
    <w:rsid w:val="7E7D4E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C6D0F"/>
  <w15:chartTrackingRefBased/>
  <w15:docId w15:val="{6E175742-546D-4F75-B900-B659F07BE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59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959A3"/>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C959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59A3"/>
  </w:style>
  <w:style w:type="paragraph" w:styleId="ListParagraph">
    <w:name w:val="List Paragraph"/>
    <w:basedOn w:val="Normal"/>
    <w:uiPriority w:val="34"/>
    <w:qFormat/>
    <w:rsid w:val="00C959A3"/>
    <w:pPr>
      <w:ind w:left="720"/>
      <w:contextualSpacing/>
    </w:pPr>
  </w:style>
  <w:style w:type="paragraph" w:styleId="Footer">
    <w:name w:val="footer"/>
    <w:basedOn w:val="Normal"/>
    <w:link w:val="FooterChar"/>
    <w:uiPriority w:val="99"/>
    <w:unhideWhenUsed/>
    <w:rsid w:val="00C959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59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B063036-C4CC-4DFE-8AEB-8FB78108E6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985D7A-055A-4AD9-AF33-8F75ECCE8C5D}">
  <ds:schemaRefs>
    <ds:schemaRef ds:uri="http://schemas.microsoft.com/sharepoint/v3/contenttype/forms"/>
  </ds:schemaRefs>
</ds:datastoreItem>
</file>

<file path=customXml/itemProps3.xml><?xml version="1.0" encoding="utf-8"?>
<ds:datastoreItem xmlns:ds="http://schemas.openxmlformats.org/officeDocument/2006/customXml" ds:itemID="{07C17AA9-5130-4202-9AF1-0D02A0D450E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383</Words>
  <Characters>2188</Characters>
  <Application>Microsoft Office Word</Application>
  <DocSecurity>0</DocSecurity>
  <Lines>18</Lines>
  <Paragraphs>5</Paragraphs>
  <ScaleCrop>false</ScaleCrop>
  <Company/>
  <LinksUpToDate>false</LinksUpToDate>
  <CharactersWithSpaces>2566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18</cp:revision>
  <dcterms:created xsi:type="dcterms:W3CDTF">2022-02-17T15:56:00Z</dcterms:created>
  <dcterms:modified xsi:type="dcterms:W3CDTF">2022-02-25T21:08:00Z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