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DFE89A" w14:textId="57E20197" w:rsidR="00E60B44" w:rsidRPr="006C20C9" w:rsidRDefault="006C20C9" w:rsidP="006C20C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C20C9">
        <w:rPr>
          <w:rFonts w:ascii="Arial" w:hAnsi="Arial" w:cs="Arial"/>
          <w:b/>
          <w:bCs/>
          <w:sz w:val="24"/>
          <w:szCs w:val="24"/>
        </w:rPr>
        <w:t>RESOLUTION 928</w:t>
      </w:r>
    </w:p>
    <w:p w14:paraId="1463E1E3" w14:textId="6564DE91" w:rsidR="006C20C9" w:rsidRPr="006C20C9" w:rsidRDefault="006C20C9" w:rsidP="006C20C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C20C9">
        <w:rPr>
          <w:rFonts w:ascii="Arial" w:hAnsi="Arial" w:cs="Arial"/>
          <w:b/>
          <w:bCs/>
          <w:sz w:val="24"/>
          <w:szCs w:val="24"/>
        </w:rPr>
        <w:t>DECLARING CERTAIN CITY OF CLINTON VEHICLES AND EQUIPMENT TO BE SURPLUS PROPERTY AND AUTHORIZING DISPOSAL BY AUCTION</w:t>
      </w:r>
    </w:p>
    <w:p w14:paraId="69BB5C75" w14:textId="53D6D10A" w:rsidR="006C20C9" w:rsidRPr="006C20C9" w:rsidRDefault="006C20C9" w:rsidP="006C20C9">
      <w:pPr>
        <w:rPr>
          <w:rFonts w:ascii="Arial" w:hAnsi="Arial" w:cs="Arial"/>
          <w:sz w:val="24"/>
          <w:szCs w:val="24"/>
        </w:rPr>
      </w:pPr>
    </w:p>
    <w:p w14:paraId="731E52FB" w14:textId="1A077E5E" w:rsidR="006C20C9" w:rsidRPr="006C20C9" w:rsidRDefault="006C20C9" w:rsidP="006C20C9">
      <w:pPr>
        <w:jc w:val="both"/>
        <w:rPr>
          <w:rFonts w:ascii="Arial" w:hAnsi="Arial" w:cs="Arial"/>
          <w:sz w:val="24"/>
          <w:szCs w:val="24"/>
        </w:rPr>
      </w:pPr>
      <w:r w:rsidRPr="006C20C9">
        <w:rPr>
          <w:rFonts w:ascii="Arial" w:hAnsi="Arial" w:cs="Arial"/>
          <w:b/>
          <w:bCs/>
          <w:sz w:val="24"/>
          <w:szCs w:val="24"/>
        </w:rPr>
        <w:t>WHEREAS</w:t>
      </w:r>
      <w:r w:rsidRPr="006C20C9">
        <w:rPr>
          <w:rFonts w:ascii="Arial" w:hAnsi="Arial" w:cs="Arial"/>
          <w:sz w:val="24"/>
          <w:szCs w:val="24"/>
        </w:rPr>
        <w:t>, the City of Clinton has identified vehicles and equipment, as listed on attachment “A” to this Resolution, which have outlived their useful life and/or are no longer necessary or useful to the</w:t>
      </w:r>
      <w:r>
        <w:rPr>
          <w:rFonts w:ascii="Arial" w:hAnsi="Arial" w:cs="Arial"/>
          <w:sz w:val="24"/>
          <w:szCs w:val="24"/>
        </w:rPr>
        <w:t xml:space="preserve"> </w:t>
      </w:r>
      <w:r w:rsidRPr="006C20C9">
        <w:rPr>
          <w:rFonts w:ascii="Arial" w:hAnsi="Arial" w:cs="Arial"/>
          <w:sz w:val="24"/>
          <w:szCs w:val="24"/>
        </w:rPr>
        <w:t>City at this time; and</w:t>
      </w:r>
    </w:p>
    <w:p w14:paraId="5543D664" w14:textId="119D4ECE" w:rsidR="006C20C9" w:rsidRPr="006C20C9" w:rsidRDefault="006C20C9" w:rsidP="006C20C9">
      <w:pPr>
        <w:jc w:val="both"/>
        <w:rPr>
          <w:rFonts w:ascii="Arial" w:hAnsi="Arial" w:cs="Arial"/>
          <w:sz w:val="24"/>
          <w:szCs w:val="24"/>
        </w:rPr>
      </w:pPr>
      <w:r w:rsidRPr="006C20C9">
        <w:rPr>
          <w:rFonts w:ascii="Arial" w:hAnsi="Arial" w:cs="Arial"/>
          <w:b/>
          <w:bCs/>
          <w:sz w:val="24"/>
          <w:szCs w:val="24"/>
        </w:rPr>
        <w:t>WHEREAS</w:t>
      </w:r>
      <w:r>
        <w:rPr>
          <w:rFonts w:ascii="Arial" w:hAnsi="Arial" w:cs="Arial"/>
          <w:b/>
          <w:bCs/>
          <w:sz w:val="24"/>
          <w:szCs w:val="24"/>
        </w:rPr>
        <w:t>,</w:t>
      </w:r>
      <w:r w:rsidRPr="006C20C9">
        <w:rPr>
          <w:rFonts w:ascii="Arial" w:hAnsi="Arial" w:cs="Arial"/>
          <w:sz w:val="24"/>
          <w:szCs w:val="24"/>
        </w:rPr>
        <w:t xml:space="preserve"> Section 4-3 of the Clinton City Charter provides that surplus equipment may be disposed of by competitive bidding under regulations which the City Council may prescribe; and</w:t>
      </w:r>
    </w:p>
    <w:p w14:paraId="336A65EC" w14:textId="6711315B" w:rsidR="006C20C9" w:rsidRPr="006C20C9" w:rsidRDefault="006C20C9" w:rsidP="006C20C9">
      <w:pPr>
        <w:jc w:val="both"/>
        <w:rPr>
          <w:rFonts w:ascii="Arial" w:hAnsi="Arial" w:cs="Arial"/>
          <w:sz w:val="24"/>
          <w:szCs w:val="24"/>
        </w:rPr>
      </w:pPr>
      <w:r w:rsidRPr="006C20C9">
        <w:rPr>
          <w:rFonts w:ascii="Arial" w:hAnsi="Arial" w:cs="Arial"/>
          <w:b/>
          <w:bCs/>
          <w:sz w:val="24"/>
          <w:szCs w:val="24"/>
        </w:rPr>
        <w:t>WHEREAS</w:t>
      </w:r>
      <w:r w:rsidRPr="006C20C9">
        <w:rPr>
          <w:rFonts w:ascii="Arial" w:hAnsi="Arial" w:cs="Arial"/>
          <w:sz w:val="24"/>
          <w:szCs w:val="24"/>
        </w:rPr>
        <w:t>, it is the determination of the Clinton City Council that it is in best interest of the City to dispose of the vehicles set forth in Exhibit “</w:t>
      </w:r>
      <w:r>
        <w:rPr>
          <w:rFonts w:ascii="Arial" w:hAnsi="Arial" w:cs="Arial"/>
          <w:sz w:val="24"/>
          <w:szCs w:val="24"/>
        </w:rPr>
        <w:t>A</w:t>
      </w:r>
      <w:r w:rsidRPr="006C20C9">
        <w:rPr>
          <w:rFonts w:ascii="Arial" w:hAnsi="Arial" w:cs="Arial"/>
          <w:sz w:val="24"/>
          <w:szCs w:val="24"/>
        </w:rPr>
        <w:t>” through an auction in an effort to obtain the best value for them.</w:t>
      </w:r>
    </w:p>
    <w:p w14:paraId="219A2787" w14:textId="150A1AD5" w:rsidR="006C20C9" w:rsidRPr="006C20C9" w:rsidRDefault="006C20C9" w:rsidP="006C20C9">
      <w:pPr>
        <w:jc w:val="both"/>
        <w:rPr>
          <w:rFonts w:ascii="Arial" w:hAnsi="Arial" w:cs="Arial"/>
          <w:sz w:val="24"/>
          <w:szCs w:val="24"/>
        </w:rPr>
      </w:pPr>
      <w:r w:rsidRPr="006C20C9">
        <w:rPr>
          <w:rFonts w:ascii="Arial" w:hAnsi="Arial" w:cs="Arial"/>
          <w:b/>
          <w:bCs/>
          <w:sz w:val="24"/>
          <w:szCs w:val="24"/>
        </w:rPr>
        <w:t>NOW, THEREFORE, BE IT RESOLVED</w:t>
      </w:r>
      <w:r w:rsidRPr="006C20C9">
        <w:rPr>
          <w:rFonts w:ascii="Arial" w:hAnsi="Arial" w:cs="Arial"/>
          <w:sz w:val="24"/>
          <w:szCs w:val="24"/>
        </w:rPr>
        <w:t xml:space="preserve"> that the Council of the City of Clinton hereby authorizes the auction of the City-owned vehicles and equipment set forth in Exhibit “A” attached hereto.</w:t>
      </w:r>
    </w:p>
    <w:p w14:paraId="1CF0CE58" w14:textId="5D28D70A" w:rsidR="006C20C9" w:rsidRPr="006C20C9" w:rsidRDefault="006C20C9" w:rsidP="006C20C9">
      <w:pPr>
        <w:rPr>
          <w:rFonts w:ascii="Arial" w:hAnsi="Arial" w:cs="Arial"/>
          <w:sz w:val="24"/>
          <w:szCs w:val="24"/>
        </w:rPr>
      </w:pPr>
    </w:p>
    <w:p w14:paraId="02CE8902" w14:textId="3D9B23B1" w:rsidR="006C20C9" w:rsidRPr="006C20C9" w:rsidRDefault="006C20C9" w:rsidP="006C20C9">
      <w:pPr>
        <w:rPr>
          <w:rFonts w:ascii="Arial" w:hAnsi="Arial" w:cs="Arial"/>
          <w:sz w:val="24"/>
          <w:szCs w:val="24"/>
        </w:rPr>
      </w:pPr>
      <w:r w:rsidRPr="006C20C9">
        <w:rPr>
          <w:rFonts w:ascii="Arial" w:hAnsi="Arial" w:cs="Arial"/>
          <w:b/>
          <w:bCs/>
          <w:sz w:val="24"/>
          <w:szCs w:val="24"/>
        </w:rPr>
        <w:t>PASSED AND APPROVED</w:t>
      </w:r>
      <w:r w:rsidRPr="006C20C9">
        <w:rPr>
          <w:rFonts w:ascii="Arial" w:hAnsi="Arial" w:cs="Arial"/>
          <w:sz w:val="24"/>
          <w:szCs w:val="24"/>
        </w:rPr>
        <w:t xml:space="preserve"> this __________ day of _______________________, 2021</w:t>
      </w:r>
    </w:p>
    <w:p w14:paraId="48FC4C3F" w14:textId="1205D918" w:rsidR="006C20C9" w:rsidRPr="006C20C9" w:rsidRDefault="006C20C9" w:rsidP="006C20C9">
      <w:pPr>
        <w:rPr>
          <w:rFonts w:ascii="Arial" w:hAnsi="Arial" w:cs="Arial"/>
          <w:sz w:val="24"/>
          <w:szCs w:val="24"/>
        </w:rPr>
      </w:pPr>
    </w:p>
    <w:p w14:paraId="056616C9" w14:textId="3884BED0" w:rsidR="006C20C9" w:rsidRPr="006C20C9" w:rsidRDefault="006C20C9" w:rsidP="006C20C9">
      <w:pPr>
        <w:rPr>
          <w:rFonts w:ascii="Arial" w:hAnsi="Arial" w:cs="Arial"/>
          <w:sz w:val="24"/>
          <w:szCs w:val="24"/>
        </w:rPr>
      </w:pPr>
    </w:p>
    <w:p w14:paraId="57990854" w14:textId="666C5A44" w:rsidR="006C20C9" w:rsidRPr="006C20C9" w:rsidRDefault="006C20C9" w:rsidP="006C20C9">
      <w:pPr>
        <w:rPr>
          <w:rFonts w:ascii="Arial" w:hAnsi="Arial" w:cs="Arial"/>
          <w:sz w:val="24"/>
          <w:szCs w:val="24"/>
        </w:rPr>
      </w:pP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>____________________________________</w:t>
      </w:r>
      <w:r w:rsidRPr="006C20C9">
        <w:rPr>
          <w:rFonts w:ascii="Arial" w:hAnsi="Arial" w:cs="Arial"/>
          <w:sz w:val="24"/>
          <w:szCs w:val="24"/>
        </w:rPr>
        <w:br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</w:r>
      <w:r w:rsidRPr="006C20C9">
        <w:rPr>
          <w:rFonts w:ascii="Arial" w:hAnsi="Arial" w:cs="Arial"/>
          <w:sz w:val="24"/>
          <w:szCs w:val="24"/>
        </w:rPr>
        <w:tab/>
        <w:t>David D. Berrong, Mayor</w:t>
      </w:r>
    </w:p>
    <w:p w14:paraId="70804548" w14:textId="03EED1B2" w:rsidR="006C20C9" w:rsidRPr="006C20C9" w:rsidRDefault="006C20C9" w:rsidP="006C20C9">
      <w:pPr>
        <w:rPr>
          <w:rFonts w:ascii="Arial" w:hAnsi="Arial" w:cs="Arial"/>
          <w:sz w:val="24"/>
          <w:szCs w:val="24"/>
        </w:rPr>
      </w:pPr>
    </w:p>
    <w:p w14:paraId="7BEF5AEC" w14:textId="6F16331E" w:rsidR="006C20C9" w:rsidRPr="006C20C9" w:rsidRDefault="006C20C9" w:rsidP="006C20C9">
      <w:pPr>
        <w:rPr>
          <w:rFonts w:ascii="Arial" w:hAnsi="Arial" w:cs="Arial"/>
          <w:sz w:val="24"/>
          <w:szCs w:val="24"/>
        </w:rPr>
      </w:pPr>
      <w:r w:rsidRPr="006C20C9">
        <w:rPr>
          <w:rFonts w:ascii="Arial" w:hAnsi="Arial" w:cs="Arial"/>
          <w:sz w:val="24"/>
          <w:szCs w:val="24"/>
        </w:rPr>
        <w:t>ATTEST:</w:t>
      </w:r>
    </w:p>
    <w:p w14:paraId="41B3FA56" w14:textId="30979993" w:rsidR="006C20C9" w:rsidRPr="006C20C9" w:rsidRDefault="006C20C9" w:rsidP="006C20C9">
      <w:pPr>
        <w:rPr>
          <w:rFonts w:ascii="Arial" w:hAnsi="Arial" w:cs="Arial"/>
          <w:sz w:val="24"/>
          <w:szCs w:val="24"/>
        </w:rPr>
      </w:pPr>
    </w:p>
    <w:p w14:paraId="3DCC2DD5" w14:textId="498F0FF5" w:rsidR="006C20C9" w:rsidRPr="006C20C9" w:rsidRDefault="006C20C9" w:rsidP="006C20C9">
      <w:pPr>
        <w:rPr>
          <w:rFonts w:ascii="Arial" w:hAnsi="Arial" w:cs="Arial"/>
          <w:sz w:val="24"/>
          <w:szCs w:val="24"/>
        </w:rPr>
      </w:pPr>
      <w:r w:rsidRPr="006C20C9">
        <w:rPr>
          <w:rFonts w:ascii="Arial" w:hAnsi="Arial" w:cs="Arial"/>
          <w:sz w:val="24"/>
          <w:szCs w:val="24"/>
        </w:rPr>
        <w:t>_______________________________</w:t>
      </w:r>
      <w:r w:rsidRPr="006C20C9">
        <w:rPr>
          <w:rFonts w:ascii="Arial" w:hAnsi="Arial" w:cs="Arial"/>
          <w:sz w:val="24"/>
          <w:szCs w:val="24"/>
        </w:rPr>
        <w:br/>
        <w:t>Amy E. Jones, City Clerk</w:t>
      </w:r>
    </w:p>
    <w:sectPr w:rsidR="006C20C9" w:rsidRPr="006C20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0C9"/>
    <w:rsid w:val="006C20C9"/>
    <w:rsid w:val="009C24B0"/>
    <w:rsid w:val="00E6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27B5F"/>
  <w15:chartTrackingRefBased/>
  <w15:docId w15:val="{203B4BCF-7E6B-41F0-85C1-85CDF074F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0" ma:contentTypeDescription="Create a new document." ma:contentTypeScope="" ma:versionID="5175ca8e024cbdcde2df5a03a335fdcf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6e1a635e447bd5f949fae65a4068116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1C5ECD3-C80A-4D09-A237-F0010E0D06FF}"/>
</file>

<file path=customXml/itemProps2.xml><?xml version="1.0" encoding="utf-8"?>
<ds:datastoreItem xmlns:ds="http://schemas.openxmlformats.org/officeDocument/2006/customXml" ds:itemID="{488EBE88-9C06-4CDB-955D-903F0CF42D64}"/>
</file>

<file path=customXml/itemProps3.xml><?xml version="1.0" encoding="utf-8"?>
<ds:datastoreItem xmlns:ds="http://schemas.openxmlformats.org/officeDocument/2006/customXml" ds:itemID="{034F92B8-8278-401B-B413-223F117CA4E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2</cp:revision>
  <dcterms:created xsi:type="dcterms:W3CDTF">2021-09-30T20:11:00Z</dcterms:created>
  <dcterms:modified xsi:type="dcterms:W3CDTF">2021-09-30T20:22:00Z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</Properties>
</file>